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D71" w:rsidRPr="0083291C" w:rsidRDefault="00B55D71" w:rsidP="0083291C">
      <w:pPr>
        <w:spacing w:afterLines="40" w:after="96" w:line="240" w:lineRule="auto"/>
        <w:jc w:val="both"/>
        <w:rPr>
          <w:lang w:val="en-US"/>
        </w:rPr>
      </w:pPr>
    </w:p>
    <w:p w:rsidR="00B55D71" w:rsidRDefault="007D402E" w:rsidP="0083291C">
      <w:pPr>
        <w:spacing w:afterLines="40" w:after="96" w:line="240" w:lineRule="auto"/>
        <w:jc w:val="center"/>
        <w:rPr>
          <w:b/>
          <w:bCs/>
          <w:color w:val="000000"/>
          <w:u w:val="single"/>
        </w:rPr>
      </w:pPr>
      <w:r w:rsidRPr="009971E6">
        <w:rPr>
          <w:b/>
          <w:u w:val="single"/>
        </w:rPr>
        <w:t>РАЗДЕЛ</w:t>
      </w:r>
      <w:r w:rsidR="007D164F" w:rsidRPr="009971E6">
        <w:rPr>
          <w:b/>
          <w:u w:val="single"/>
        </w:rPr>
        <w:t xml:space="preserve"> </w:t>
      </w:r>
      <w:r w:rsidR="007D164F" w:rsidRPr="009971E6">
        <w:rPr>
          <w:b/>
          <w:bCs/>
          <w:color w:val="000000"/>
          <w:u w:val="single"/>
        </w:rPr>
        <w:t>І. ОБЩА ЧАСТ</w:t>
      </w:r>
    </w:p>
    <w:p w:rsidR="00B55D71" w:rsidRDefault="00B55D71" w:rsidP="0083291C">
      <w:pPr>
        <w:spacing w:afterLines="40" w:after="96" w:line="240" w:lineRule="auto"/>
        <w:jc w:val="center"/>
        <w:rPr>
          <w:b/>
          <w:bCs/>
        </w:rPr>
      </w:pPr>
    </w:p>
    <w:p w:rsidR="00E76478" w:rsidRDefault="007D164F" w:rsidP="0083291C">
      <w:pPr>
        <w:spacing w:afterLines="40" w:after="96" w:line="276" w:lineRule="auto"/>
        <w:ind w:firstLine="708"/>
        <w:jc w:val="both"/>
        <w:rPr>
          <w:b/>
          <w:bCs/>
        </w:rPr>
      </w:pPr>
      <w:r w:rsidRPr="009971E6">
        <w:rPr>
          <w:b/>
          <w:bCs/>
        </w:rPr>
        <w:t xml:space="preserve">1. </w:t>
      </w:r>
      <w:r w:rsidR="00E76478" w:rsidRPr="009971E6">
        <w:rPr>
          <w:b/>
          <w:bCs/>
        </w:rPr>
        <w:t>ПРЕДНАЗНАЧЕНИЕ НА ДОКУМЕНТАЦИЯТА ЗА ОБЩЕСТВЕНА</w:t>
      </w:r>
      <w:r w:rsidR="00E76478">
        <w:rPr>
          <w:b/>
          <w:bCs/>
        </w:rPr>
        <w:t>ТА</w:t>
      </w:r>
      <w:r w:rsidR="00E76478" w:rsidRPr="009971E6">
        <w:rPr>
          <w:b/>
          <w:bCs/>
        </w:rPr>
        <w:t xml:space="preserve"> ПОРЪЧКА</w:t>
      </w:r>
      <w:r w:rsidR="00E76478">
        <w:rPr>
          <w:b/>
          <w:bCs/>
        </w:rPr>
        <w:t>:</w:t>
      </w:r>
    </w:p>
    <w:p w:rsidR="00B55D71" w:rsidRDefault="009513D8" w:rsidP="0083291C">
      <w:pPr>
        <w:spacing w:afterLines="40" w:after="96" w:line="276" w:lineRule="auto"/>
        <w:ind w:firstLine="708"/>
        <w:jc w:val="both"/>
      </w:pPr>
      <w:r w:rsidRPr="009971E6">
        <w:t xml:space="preserve">Настоящата документация съдържа информация, която дава възможност на потенциалните </w:t>
      </w:r>
      <w:r w:rsidR="00274009" w:rsidRPr="009971E6">
        <w:t>участници</w:t>
      </w:r>
      <w:r w:rsidR="007F48C0">
        <w:t>,</w:t>
      </w:r>
      <w:r w:rsidR="00274009" w:rsidRPr="009971E6">
        <w:t xml:space="preserve"> </w:t>
      </w:r>
      <w:r w:rsidRPr="009971E6">
        <w:t xml:space="preserve">да се запознаят с предмета на поръчката и условията за нейното изпълнение, условията за участие, изисквания към </w:t>
      </w:r>
      <w:r w:rsidR="00274009" w:rsidRPr="009971E6">
        <w:t xml:space="preserve">участниците </w:t>
      </w:r>
      <w:r w:rsidRPr="009971E6">
        <w:t>и процедурата по провеждането ѝ.</w:t>
      </w:r>
    </w:p>
    <w:p w:rsidR="00B55D71" w:rsidRDefault="00B55D71" w:rsidP="0083291C">
      <w:pPr>
        <w:spacing w:afterLines="40" w:after="96" w:line="276" w:lineRule="auto"/>
        <w:jc w:val="both"/>
        <w:rPr>
          <w:bCs/>
        </w:rPr>
      </w:pPr>
    </w:p>
    <w:p w:rsidR="00B55D71" w:rsidRPr="00DC18CE" w:rsidRDefault="00DC18CE" w:rsidP="0083291C">
      <w:pPr>
        <w:tabs>
          <w:tab w:val="left" w:pos="900"/>
        </w:tabs>
        <w:spacing w:afterLines="40" w:after="96" w:line="276" w:lineRule="auto"/>
        <w:jc w:val="both"/>
      </w:pPr>
      <w:r>
        <w:rPr>
          <w:b/>
          <w:bCs/>
        </w:rPr>
        <w:tab/>
      </w:r>
      <w:r w:rsidR="007D164F" w:rsidRPr="009971E6">
        <w:rPr>
          <w:b/>
          <w:bCs/>
        </w:rPr>
        <w:t>ВЪЗЛОЖИТЕЛ:</w:t>
      </w:r>
      <w:r w:rsidR="007D164F" w:rsidRPr="009971E6">
        <w:rPr>
          <w:bCs/>
        </w:rPr>
        <w:t xml:space="preserve"> </w:t>
      </w:r>
      <w:r w:rsidR="00AA5946" w:rsidRPr="00DC18CE">
        <w:t>По смисъла на чл. 5, ал. 2</w:t>
      </w:r>
      <w:r w:rsidR="007D164F" w:rsidRPr="00DC18CE">
        <w:t xml:space="preserve">, т. 9 от Закона за обществените поръчки, Възложител е </w:t>
      </w:r>
      <w:r w:rsidR="007F48C0">
        <w:t>к</w:t>
      </w:r>
      <w:r w:rsidR="0065328F" w:rsidRPr="00DC18CE">
        <w:t xml:space="preserve">метът на </w:t>
      </w:r>
      <w:r w:rsidR="007D164F" w:rsidRPr="00DC18CE">
        <w:t xml:space="preserve">Община </w:t>
      </w:r>
      <w:r w:rsidR="001D279D" w:rsidRPr="00DC18CE">
        <w:t>П</w:t>
      </w:r>
      <w:r w:rsidR="006C7B49" w:rsidRPr="00DC18CE">
        <w:t>ерник</w:t>
      </w:r>
      <w:r w:rsidR="007F48C0">
        <w:t>.</w:t>
      </w:r>
    </w:p>
    <w:tbl>
      <w:tblPr>
        <w:tblW w:w="5196" w:type="pct"/>
        <w:tblCellSpacing w:w="0" w:type="dxa"/>
        <w:tblCellMar>
          <w:top w:w="30" w:type="dxa"/>
          <w:left w:w="30" w:type="dxa"/>
          <w:bottom w:w="30" w:type="dxa"/>
          <w:right w:w="30" w:type="dxa"/>
        </w:tblCellMar>
        <w:tblLook w:val="04A0" w:firstRow="1" w:lastRow="0" w:firstColumn="1" w:lastColumn="0" w:noHBand="0" w:noVBand="1"/>
      </w:tblPr>
      <w:tblGrid>
        <w:gridCol w:w="3697"/>
        <w:gridCol w:w="6140"/>
      </w:tblGrid>
      <w:tr w:rsidR="0065328F" w:rsidRPr="009971E6" w:rsidTr="006763D4">
        <w:trPr>
          <w:gridAfter w:val="1"/>
          <w:wAfter w:w="3121" w:type="pct"/>
          <w:tblCellSpacing w:w="0" w:type="dxa"/>
        </w:trPr>
        <w:tc>
          <w:tcPr>
            <w:tcW w:w="1879" w:type="pct"/>
            <w:shd w:val="clear" w:color="auto" w:fill="auto"/>
            <w:vAlign w:val="center"/>
            <w:hideMark/>
          </w:tcPr>
          <w:p w:rsidR="00B55D71" w:rsidRDefault="00B55D71" w:rsidP="0083291C">
            <w:pPr>
              <w:suppressAutoHyphens w:val="0"/>
              <w:spacing w:afterLines="40" w:after="96" w:line="240" w:lineRule="auto"/>
              <w:rPr>
                <w:lang w:eastAsia="bg-BG"/>
              </w:rPr>
            </w:pPr>
          </w:p>
        </w:tc>
      </w:tr>
      <w:tr w:rsidR="006763D4" w:rsidRPr="009971E6" w:rsidTr="006763D4">
        <w:trPr>
          <w:tblCellSpacing w:w="0" w:type="dxa"/>
        </w:trPr>
        <w:tc>
          <w:tcPr>
            <w:tcW w:w="1879" w:type="pct"/>
            <w:shd w:val="clear" w:color="auto" w:fill="auto"/>
            <w:vAlign w:val="center"/>
            <w:hideMark/>
          </w:tcPr>
          <w:p w:rsidR="0065328F" w:rsidRPr="009971E6" w:rsidRDefault="0065328F" w:rsidP="0083291C">
            <w:pPr>
              <w:suppressAutoHyphens w:val="0"/>
              <w:spacing w:afterLines="40" w:after="96" w:line="240" w:lineRule="auto"/>
              <w:rPr>
                <w:color w:val="000000"/>
                <w:lang w:eastAsia="bg-BG"/>
              </w:rPr>
            </w:pPr>
            <w:r w:rsidRPr="009971E6">
              <w:rPr>
                <w:b/>
                <w:bCs/>
                <w:color w:val="000000"/>
                <w:lang w:eastAsia="bg-BG"/>
              </w:rPr>
              <w:t>Официално наименование</w:t>
            </w:r>
          </w:p>
        </w:tc>
        <w:tc>
          <w:tcPr>
            <w:tcW w:w="3121" w:type="pct"/>
            <w:shd w:val="clear" w:color="auto" w:fill="auto"/>
            <w:vAlign w:val="center"/>
            <w:hideMark/>
          </w:tcPr>
          <w:p w:rsidR="00B55D71" w:rsidRDefault="0065328F" w:rsidP="0083291C">
            <w:pPr>
              <w:suppressAutoHyphens w:val="0"/>
              <w:spacing w:afterLines="40" w:after="96" w:line="240" w:lineRule="auto"/>
              <w:rPr>
                <w:color w:val="000000"/>
                <w:lang w:eastAsia="bg-BG"/>
              </w:rPr>
            </w:pPr>
            <w:r w:rsidRPr="009971E6">
              <w:rPr>
                <w:color w:val="000000"/>
                <w:lang w:eastAsia="bg-BG"/>
              </w:rPr>
              <w:t xml:space="preserve">Община </w:t>
            </w:r>
            <w:r w:rsidR="001D279D" w:rsidRPr="009971E6">
              <w:rPr>
                <w:color w:val="000000"/>
                <w:lang w:eastAsia="bg-BG"/>
              </w:rPr>
              <w:t>П</w:t>
            </w:r>
            <w:r w:rsidR="006C7B49">
              <w:rPr>
                <w:color w:val="000000"/>
                <w:lang w:eastAsia="bg-BG"/>
              </w:rPr>
              <w:t>ерник</w:t>
            </w:r>
          </w:p>
        </w:tc>
      </w:tr>
      <w:tr w:rsidR="006763D4" w:rsidRPr="009971E6" w:rsidTr="006763D4">
        <w:trPr>
          <w:tblCellSpacing w:w="0" w:type="dxa"/>
        </w:trPr>
        <w:tc>
          <w:tcPr>
            <w:tcW w:w="1879" w:type="pct"/>
            <w:shd w:val="clear" w:color="auto" w:fill="auto"/>
            <w:vAlign w:val="center"/>
            <w:hideMark/>
          </w:tcPr>
          <w:p w:rsidR="0065328F" w:rsidRPr="009971E6" w:rsidRDefault="0065328F" w:rsidP="0083291C">
            <w:pPr>
              <w:suppressAutoHyphens w:val="0"/>
              <w:spacing w:afterLines="40" w:after="96" w:line="240" w:lineRule="auto"/>
              <w:rPr>
                <w:color w:val="000000"/>
                <w:lang w:eastAsia="bg-BG"/>
              </w:rPr>
            </w:pPr>
            <w:r w:rsidRPr="009971E6">
              <w:rPr>
                <w:b/>
                <w:bCs/>
                <w:color w:val="000000"/>
                <w:lang w:eastAsia="bg-BG"/>
              </w:rPr>
              <w:t>Булстат</w:t>
            </w:r>
          </w:p>
        </w:tc>
        <w:tc>
          <w:tcPr>
            <w:tcW w:w="3121" w:type="pct"/>
            <w:shd w:val="clear" w:color="auto" w:fill="auto"/>
            <w:vAlign w:val="center"/>
            <w:hideMark/>
          </w:tcPr>
          <w:p w:rsidR="00B55D71" w:rsidRDefault="006C7B49" w:rsidP="0083291C">
            <w:pPr>
              <w:suppressAutoHyphens w:val="0"/>
              <w:spacing w:afterLines="40" w:after="96" w:line="240" w:lineRule="auto"/>
              <w:rPr>
                <w:color w:val="000000"/>
                <w:lang w:eastAsia="bg-BG"/>
              </w:rPr>
            </w:pPr>
            <w:r w:rsidRPr="0074256D">
              <w:rPr>
                <w:lang w:eastAsia="bg-BG"/>
              </w:rPr>
              <w:t>000386751</w:t>
            </w:r>
          </w:p>
        </w:tc>
      </w:tr>
      <w:tr w:rsidR="006763D4" w:rsidRPr="009971E6" w:rsidTr="006763D4">
        <w:trPr>
          <w:tblCellSpacing w:w="0" w:type="dxa"/>
        </w:trPr>
        <w:tc>
          <w:tcPr>
            <w:tcW w:w="1879" w:type="pct"/>
            <w:shd w:val="clear" w:color="auto" w:fill="auto"/>
            <w:vAlign w:val="center"/>
            <w:hideMark/>
          </w:tcPr>
          <w:p w:rsidR="0065328F" w:rsidRPr="009971E6" w:rsidRDefault="0065328F" w:rsidP="0083291C">
            <w:pPr>
              <w:suppressAutoHyphens w:val="0"/>
              <w:spacing w:afterLines="40" w:after="96" w:line="240" w:lineRule="auto"/>
              <w:rPr>
                <w:color w:val="000000"/>
                <w:lang w:eastAsia="bg-BG"/>
              </w:rPr>
            </w:pPr>
            <w:r w:rsidRPr="009971E6">
              <w:rPr>
                <w:b/>
                <w:bCs/>
                <w:color w:val="000000"/>
                <w:lang w:eastAsia="bg-BG"/>
              </w:rPr>
              <w:t>Адрес</w:t>
            </w:r>
          </w:p>
        </w:tc>
        <w:tc>
          <w:tcPr>
            <w:tcW w:w="3121" w:type="pct"/>
            <w:shd w:val="clear" w:color="auto" w:fill="auto"/>
            <w:vAlign w:val="center"/>
            <w:hideMark/>
          </w:tcPr>
          <w:p w:rsidR="00B55D71" w:rsidRDefault="006C7B49" w:rsidP="0083291C">
            <w:pPr>
              <w:suppressAutoHyphens w:val="0"/>
              <w:spacing w:afterLines="40" w:after="96" w:line="240" w:lineRule="auto"/>
              <w:rPr>
                <w:color w:val="000000"/>
                <w:lang w:eastAsia="bg-BG"/>
              </w:rPr>
            </w:pPr>
            <w:r>
              <w:rPr>
                <w:color w:val="000000"/>
                <w:lang w:eastAsia="bg-BG"/>
              </w:rPr>
              <w:t>гр.Перник, пл. „Св. Иван Рил</w:t>
            </w:r>
            <w:r w:rsidR="004D1CAC">
              <w:rPr>
                <w:color w:val="000000"/>
                <w:lang w:eastAsia="bg-BG"/>
              </w:rPr>
              <w:t>с</w:t>
            </w:r>
            <w:r>
              <w:rPr>
                <w:color w:val="000000"/>
                <w:lang w:eastAsia="bg-BG"/>
              </w:rPr>
              <w:t xml:space="preserve">ки” </w:t>
            </w:r>
            <w:r w:rsidR="001D279D" w:rsidRPr="009971E6">
              <w:rPr>
                <w:color w:val="000000"/>
                <w:lang w:eastAsia="bg-BG"/>
              </w:rPr>
              <w:t xml:space="preserve"> №</w:t>
            </w:r>
            <w:r>
              <w:rPr>
                <w:color w:val="000000"/>
                <w:lang w:eastAsia="bg-BG"/>
              </w:rPr>
              <w:t xml:space="preserve"> 1а</w:t>
            </w:r>
          </w:p>
        </w:tc>
      </w:tr>
      <w:tr w:rsidR="006763D4" w:rsidRPr="009971E6" w:rsidTr="006763D4">
        <w:trPr>
          <w:tblCellSpacing w:w="0" w:type="dxa"/>
        </w:trPr>
        <w:tc>
          <w:tcPr>
            <w:tcW w:w="1879" w:type="pct"/>
            <w:shd w:val="clear" w:color="auto" w:fill="auto"/>
            <w:vAlign w:val="center"/>
            <w:hideMark/>
          </w:tcPr>
          <w:p w:rsidR="0065328F" w:rsidRPr="009971E6" w:rsidRDefault="0065328F" w:rsidP="0083291C">
            <w:pPr>
              <w:suppressAutoHyphens w:val="0"/>
              <w:spacing w:afterLines="40" w:after="96" w:line="240" w:lineRule="auto"/>
              <w:rPr>
                <w:color w:val="000000"/>
                <w:lang w:eastAsia="bg-BG"/>
              </w:rPr>
            </w:pPr>
            <w:r w:rsidRPr="009971E6">
              <w:rPr>
                <w:b/>
                <w:bCs/>
                <w:color w:val="000000"/>
                <w:lang w:eastAsia="bg-BG"/>
              </w:rPr>
              <w:t>Град</w:t>
            </w:r>
          </w:p>
        </w:tc>
        <w:tc>
          <w:tcPr>
            <w:tcW w:w="3121" w:type="pct"/>
            <w:shd w:val="clear" w:color="auto" w:fill="auto"/>
            <w:vAlign w:val="center"/>
            <w:hideMark/>
          </w:tcPr>
          <w:p w:rsidR="00B55D71" w:rsidRDefault="001D279D" w:rsidP="0083291C">
            <w:pPr>
              <w:suppressAutoHyphens w:val="0"/>
              <w:spacing w:afterLines="40" w:after="96" w:line="240" w:lineRule="auto"/>
              <w:rPr>
                <w:color w:val="000000"/>
                <w:lang w:eastAsia="bg-BG"/>
              </w:rPr>
            </w:pPr>
            <w:r w:rsidRPr="009971E6">
              <w:rPr>
                <w:color w:val="000000"/>
                <w:lang w:eastAsia="bg-BG"/>
              </w:rPr>
              <w:t>П</w:t>
            </w:r>
            <w:r w:rsidR="006C7B49">
              <w:rPr>
                <w:color w:val="000000"/>
                <w:lang w:eastAsia="bg-BG"/>
              </w:rPr>
              <w:t>ерник</w:t>
            </w:r>
          </w:p>
        </w:tc>
      </w:tr>
      <w:tr w:rsidR="006763D4" w:rsidRPr="009971E6" w:rsidTr="006763D4">
        <w:trPr>
          <w:tblCellSpacing w:w="0" w:type="dxa"/>
        </w:trPr>
        <w:tc>
          <w:tcPr>
            <w:tcW w:w="1879" w:type="pct"/>
            <w:shd w:val="clear" w:color="auto" w:fill="auto"/>
            <w:vAlign w:val="center"/>
            <w:hideMark/>
          </w:tcPr>
          <w:p w:rsidR="0065328F" w:rsidRPr="009971E6" w:rsidRDefault="0065328F" w:rsidP="0083291C">
            <w:pPr>
              <w:suppressAutoHyphens w:val="0"/>
              <w:spacing w:afterLines="40" w:after="96" w:line="240" w:lineRule="auto"/>
              <w:rPr>
                <w:color w:val="000000"/>
                <w:lang w:eastAsia="bg-BG"/>
              </w:rPr>
            </w:pPr>
            <w:r w:rsidRPr="009971E6">
              <w:rPr>
                <w:b/>
                <w:bCs/>
                <w:color w:val="000000"/>
                <w:lang w:eastAsia="bg-BG"/>
              </w:rPr>
              <w:t>Пощенски код</w:t>
            </w:r>
          </w:p>
        </w:tc>
        <w:tc>
          <w:tcPr>
            <w:tcW w:w="3121" w:type="pct"/>
            <w:shd w:val="clear" w:color="auto" w:fill="auto"/>
            <w:vAlign w:val="center"/>
            <w:hideMark/>
          </w:tcPr>
          <w:p w:rsidR="00B55D71" w:rsidRDefault="006C7B49" w:rsidP="0083291C">
            <w:pPr>
              <w:suppressAutoHyphens w:val="0"/>
              <w:spacing w:afterLines="40" w:after="96" w:line="240" w:lineRule="auto"/>
              <w:rPr>
                <w:color w:val="000000"/>
                <w:lang w:eastAsia="bg-BG"/>
              </w:rPr>
            </w:pPr>
            <w:r>
              <w:rPr>
                <w:color w:val="000000"/>
                <w:lang w:eastAsia="bg-BG"/>
              </w:rPr>
              <w:t>2300</w:t>
            </w:r>
          </w:p>
        </w:tc>
      </w:tr>
      <w:tr w:rsidR="006763D4" w:rsidRPr="009971E6" w:rsidTr="006763D4">
        <w:trPr>
          <w:tblCellSpacing w:w="0" w:type="dxa"/>
        </w:trPr>
        <w:tc>
          <w:tcPr>
            <w:tcW w:w="1879" w:type="pct"/>
            <w:shd w:val="clear" w:color="auto" w:fill="auto"/>
            <w:vAlign w:val="center"/>
            <w:hideMark/>
          </w:tcPr>
          <w:p w:rsidR="0065328F" w:rsidRPr="009971E6" w:rsidRDefault="0065328F" w:rsidP="0083291C">
            <w:pPr>
              <w:suppressAutoHyphens w:val="0"/>
              <w:spacing w:afterLines="40" w:after="96" w:line="240" w:lineRule="auto"/>
              <w:rPr>
                <w:color w:val="000000"/>
                <w:lang w:eastAsia="bg-BG"/>
              </w:rPr>
            </w:pPr>
            <w:r w:rsidRPr="009971E6">
              <w:rPr>
                <w:b/>
                <w:bCs/>
                <w:color w:val="000000"/>
                <w:lang w:eastAsia="bg-BG"/>
              </w:rPr>
              <w:t>Държава</w:t>
            </w:r>
          </w:p>
        </w:tc>
        <w:tc>
          <w:tcPr>
            <w:tcW w:w="3121" w:type="pct"/>
            <w:shd w:val="clear" w:color="auto" w:fill="auto"/>
            <w:vAlign w:val="center"/>
            <w:hideMark/>
          </w:tcPr>
          <w:p w:rsidR="00B55D71" w:rsidRDefault="0065328F" w:rsidP="0083291C">
            <w:pPr>
              <w:suppressAutoHyphens w:val="0"/>
              <w:spacing w:afterLines="40" w:after="96" w:line="240" w:lineRule="auto"/>
              <w:rPr>
                <w:color w:val="000000"/>
                <w:lang w:eastAsia="bg-BG"/>
              </w:rPr>
            </w:pPr>
            <w:r w:rsidRPr="009971E6">
              <w:rPr>
                <w:color w:val="000000"/>
                <w:lang w:eastAsia="bg-BG"/>
              </w:rPr>
              <w:t>България</w:t>
            </w:r>
          </w:p>
        </w:tc>
      </w:tr>
      <w:tr w:rsidR="005C0575" w:rsidRPr="009971E6" w:rsidTr="006763D4">
        <w:trPr>
          <w:tblCellSpacing w:w="0" w:type="dxa"/>
        </w:trPr>
        <w:tc>
          <w:tcPr>
            <w:tcW w:w="1879" w:type="pct"/>
            <w:shd w:val="clear" w:color="auto" w:fill="auto"/>
            <w:vAlign w:val="center"/>
            <w:hideMark/>
          </w:tcPr>
          <w:p w:rsidR="005C0575" w:rsidRPr="009971E6" w:rsidRDefault="005C0575" w:rsidP="0083291C">
            <w:pPr>
              <w:suppressAutoHyphens w:val="0"/>
              <w:spacing w:afterLines="40" w:after="96" w:line="240" w:lineRule="auto"/>
              <w:rPr>
                <w:color w:val="000000"/>
                <w:lang w:eastAsia="bg-BG"/>
              </w:rPr>
            </w:pPr>
            <w:r w:rsidRPr="009971E6">
              <w:rPr>
                <w:b/>
                <w:bCs/>
                <w:color w:val="000000"/>
                <w:lang w:eastAsia="bg-BG"/>
              </w:rPr>
              <w:t>Лице за контакт</w:t>
            </w:r>
          </w:p>
        </w:tc>
        <w:tc>
          <w:tcPr>
            <w:tcW w:w="3121" w:type="pct"/>
            <w:shd w:val="clear" w:color="auto" w:fill="auto"/>
            <w:vAlign w:val="center"/>
            <w:hideMark/>
          </w:tcPr>
          <w:p w:rsidR="005C0575" w:rsidRPr="000E5121" w:rsidRDefault="00B644FE" w:rsidP="0083291C">
            <w:pPr>
              <w:spacing w:afterLines="40" w:after="96" w:line="240" w:lineRule="auto"/>
              <w:rPr>
                <w:color w:val="000000"/>
              </w:rPr>
            </w:pPr>
            <w:r w:rsidRPr="00B644FE">
              <w:rPr>
                <w:color w:val="000000"/>
                <w:lang w:eastAsia="bg-BG"/>
              </w:rPr>
              <w:t>Роза</w:t>
            </w:r>
            <w:r w:rsidR="000E5121">
              <w:rPr>
                <w:color w:val="000000"/>
                <w:lang w:eastAsia="bg-BG"/>
              </w:rPr>
              <w:t xml:space="preserve">лина Николова; инж.Лилия </w:t>
            </w:r>
            <w:proofErr w:type="spellStart"/>
            <w:r w:rsidR="000E5121">
              <w:rPr>
                <w:color w:val="000000"/>
                <w:lang w:eastAsia="bg-BG"/>
              </w:rPr>
              <w:t>Пънтова</w:t>
            </w:r>
            <w:proofErr w:type="spellEnd"/>
            <w:r w:rsidR="009A0DCF">
              <w:rPr>
                <w:color w:val="000000"/>
                <w:lang w:eastAsia="bg-BG"/>
              </w:rPr>
              <w:t>, инж.Богомил Алексов</w:t>
            </w:r>
          </w:p>
        </w:tc>
      </w:tr>
      <w:tr w:rsidR="00F15353" w:rsidRPr="009971E6" w:rsidTr="00A15E61">
        <w:trPr>
          <w:tblCellSpacing w:w="0" w:type="dxa"/>
        </w:trPr>
        <w:tc>
          <w:tcPr>
            <w:tcW w:w="1879" w:type="pct"/>
            <w:shd w:val="clear" w:color="auto" w:fill="auto"/>
            <w:vAlign w:val="center"/>
            <w:hideMark/>
          </w:tcPr>
          <w:p w:rsidR="00F15353" w:rsidRPr="009971E6" w:rsidRDefault="00F15353" w:rsidP="0083291C">
            <w:pPr>
              <w:suppressAutoHyphens w:val="0"/>
              <w:spacing w:afterLines="40" w:after="96" w:line="240" w:lineRule="auto"/>
              <w:rPr>
                <w:color w:val="000000"/>
                <w:lang w:eastAsia="bg-BG"/>
              </w:rPr>
            </w:pPr>
            <w:r w:rsidRPr="009971E6">
              <w:rPr>
                <w:b/>
                <w:bCs/>
                <w:color w:val="000000"/>
                <w:lang w:eastAsia="bg-BG"/>
              </w:rPr>
              <w:t>Телефон</w:t>
            </w:r>
          </w:p>
        </w:tc>
        <w:tc>
          <w:tcPr>
            <w:tcW w:w="3121" w:type="pct"/>
            <w:shd w:val="clear" w:color="auto" w:fill="auto"/>
            <w:hideMark/>
          </w:tcPr>
          <w:p w:rsidR="00F15353" w:rsidRPr="003E24B5" w:rsidRDefault="000E5121" w:rsidP="00A15E61">
            <w:r>
              <w:t>+359 76684220; +359 76684278</w:t>
            </w:r>
            <w:r w:rsidR="009A0DCF">
              <w:t>; +359 76684272</w:t>
            </w:r>
          </w:p>
        </w:tc>
      </w:tr>
      <w:tr w:rsidR="00F15353" w:rsidRPr="009971E6" w:rsidTr="00A15E61">
        <w:trPr>
          <w:tblCellSpacing w:w="0" w:type="dxa"/>
        </w:trPr>
        <w:tc>
          <w:tcPr>
            <w:tcW w:w="1879" w:type="pct"/>
            <w:shd w:val="clear" w:color="auto" w:fill="auto"/>
            <w:vAlign w:val="center"/>
            <w:hideMark/>
          </w:tcPr>
          <w:p w:rsidR="00F15353" w:rsidRPr="009971E6" w:rsidRDefault="00F15353" w:rsidP="0083291C">
            <w:pPr>
              <w:suppressAutoHyphens w:val="0"/>
              <w:spacing w:afterLines="40" w:after="96" w:line="240" w:lineRule="auto"/>
              <w:rPr>
                <w:color w:val="000000"/>
                <w:lang w:eastAsia="bg-BG"/>
              </w:rPr>
            </w:pPr>
            <w:r w:rsidRPr="009971E6">
              <w:rPr>
                <w:b/>
                <w:bCs/>
                <w:color w:val="000000"/>
                <w:lang w:eastAsia="bg-BG"/>
              </w:rPr>
              <w:t>Факс</w:t>
            </w:r>
          </w:p>
        </w:tc>
        <w:tc>
          <w:tcPr>
            <w:tcW w:w="3121" w:type="pct"/>
            <w:shd w:val="clear" w:color="auto" w:fill="auto"/>
            <w:hideMark/>
          </w:tcPr>
          <w:p w:rsidR="00F15353" w:rsidRPr="003E24B5" w:rsidRDefault="00F15353" w:rsidP="00A15E61">
            <w:r w:rsidRPr="003E24B5">
              <w:t>+359 76603890</w:t>
            </w:r>
          </w:p>
        </w:tc>
      </w:tr>
      <w:tr w:rsidR="00F15353" w:rsidRPr="009971E6" w:rsidTr="006763D4">
        <w:trPr>
          <w:tblCellSpacing w:w="0" w:type="dxa"/>
        </w:trPr>
        <w:tc>
          <w:tcPr>
            <w:tcW w:w="1879" w:type="pct"/>
            <w:shd w:val="clear" w:color="auto" w:fill="auto"/>
            <w:vAlign w:val="center"/>
            <w:hideMark/>
          </w:tcPr>
          <w:p w:rsidR="00F15353" w:rsidRPr="009971E6" w:rsidRDefault="00F15353" w:rsidP="0083291C">
            <w:pPr>
              <w:suppressAutoHyphens w:val="0"/>
              <w:spacing w:afterLines="40" w:after="96" w:line="240" w:lineRule="auto"/>
              <w:rPr>
                <w:color w:val="000000"/>
                <w:lang w:eastAsia="bg-BG"/>
              </w:rPr>
            </w:pPr>
            <w:r w:rsidRPr="009971E6">
              <w:rPr>
                <w:b/>
                <w:bCs/>
                <w:color w:val="000000"/>
                <w:lang w:eastAsia="bg-BG"/>
              </w:rPr>
              <w:t>Електронна поща</w:t>
            </w:r>
          </w:p>
        </w:tc>
        <w:tc>
          <w:tcPr>
            <w:tcW w:w="3121" w:type="pct"/>
            <w:shd w:val="clear" w:color="auto" w:fill="auto"/>
            <w:vAlign w:val="center"/>
            <w:hideMark/>
          </w:tcPr>
          <w:p w:rsidR="00F15353" w:rsidRPr="003E24B5" w:rsidRDefault="00F15353" w:rsidP="0083291C">
            <w:pPr>
              <w:spacing w:afterLines="40" w:after="96" w:line="240" w:lineRule="auto"/>
              <w:rPr>
                <w:color w:val="000000"/>
              </w:rPr>
            </w:pPr>
            <w:r w:rsidRPr="003E24B5">
              <w:rPr>
                <w:color w:val="000000"/>
                <w:lang w:val="en-US"/>
              </w:rPr>
              <w:t>poop@pernik.bg</w:t>
            </w:r>
          </w:p>
        </w:tc>
      </w:tr>
      <w:tr w:rsidR="00F15353" w:rsidRPr="009971E6" w:rsidTr="006763D4">
        <w:trPr>
          <w:tblCellSpacing w:w="0" w:type="dxa"/>
        </w:trPr>
        <w:tc>
          <w:tcPr>
            <w:tcW w:w="1879" w:type="pct"/>
            <w:shd w:val="clear" w:color="auto" w:fill="auto"/>
            <w:vAlign w:val="center"/>
          </w:tcPr>
          <w:p w:rsidR="00F15353" w:rsidRPr="009971E6" w:rsidRDefault="00F15353" w:rsidP="0083291C">
            <w:pPr>
              <w:suppressAutoHyphens w:val="0"/>
              <w:spacing w:afterLines="40" w:after="96" w:line="240" w:lineRule="auto"/>
              <w:rPr>
                <w:b/>
                <w:bCs/>
                <w:color w:val="000000"/>
                <w:lang w:eastAsia="bg-BG"/>
              </w:rPr>
            </w:pPr>
            <w:r w:rsidRPr="009971E6">
              <w:rPr>
                <w:b/>
                <w:bCs/>
                <w:color w:val="000000"/>
                <w:lang w:eastAsia="bg-BG"/>
              </w:rPr>
              <w:t>Адрес на възложителя (URL)</w:t>
            </w:r>
          </w:p>
        </w:tc>
        <w:tc>
          <w:tcPr>
            <w:tcW w:w="3121" w:type="pct"/>
            <w:shd w:val="clear" w:color="auto" w:fill="auto"/>
            <w:vAlign w:val="center"/>
          </w:tcPr>
          <w:p w:rsidR="00F15353" w:rsidRPr="003E24B5" w:rsidRDefault="00F15353" w:rsidP="0083291C">
            <w:pPr>
              <w:spacing w:afterLines="40" w:after="96" w:line="240" w:lineRule="auto"/>
            </w:pPr>
            <w:r w:rsidRPr="003E24B5">
              <w:t>http://p</w:t>
            </w:r>
            <w:proofErr w:type="spellStart"/>
            <w:r w:rsidRPr="003E24B5">
              <w:rPr>
                <w:lang w:val="en-US"/>
              </w:rPr>
              <w:t>ernik</w:t>
            </w:r>
            <w:proofErr w:type="spellEnd"/>
            <w:r w:rsidRPr="003E24B5">
              <w:t>.</w:t>
            </w:r>
            <w:proofErr w:type="spellStart"/>
            <w:r w:rsidRPr="003E24B5">
              <w:t>bg</w:t>
            </w:r>
            <w:proofErr w:type="spellEnd"/>
            <w:r w:rsidRPr="003E24B5">
              <w:t>/</w:t>
            </w:r>
          </w:p>
        </w:tc>
      </w:tr>
      <w:tr w:rsidR="00F15353" w:rsidRPr="00370540" w:rsidTr="006763D4">
        <w:trPr>
          <w:tblCellSpacing w:w="0" w:type="dxa"/>
        </w:trPr>
        <w:tc>
          <w:tcPr>
            <w:tcW w:w="1879" w:type="pct"/>
            <w:shd w:val="clear" w:color="auto" w:fill="auto"/>
            <w:vAlign w:val="center"/>
          </w:tcPr>
          <w:p w:rsidR="00F15353" w:rsidRPr="009971E6" w:rsidRDefault="00F15353" w:rsidP="0083291C">
            <w:pPr>
              <w:spacing w:afterLines="40" w:after="96" w:line="240" w:lineRule="auto"/>
              <w:jc w:val="both"/>
              <w:rPr>
                <w:b/>
                <w:bCs/>
                <w:color w:val="000000"/>
                <w:lang w:eastAsia="bg-BG"/>
              </w:rPr>
            </w:pPr>
            <w:r w:rsidRPr="009971E6">
              <w:rPr>
                <w:b/>
              </w:rPr>
              <w:t xml:space="preserve">Профил на купувача </w:t>
            </w:r>
            <w:r w:rsidRPr="009971E6">
              <w:rPr>
                <w:b/>
                <w:bCs/>
                <w:color w:val="000000"/>
                <w:lang w:eastAsia="bg-BG"/>
              </w:rPr>
              <w:t>(URL)</w:t>
            </w:r>
          </w:p>
        </w:tc>
        <w:tc>
          <w:tcPr>
            <w:tcW w:w="3121" w:type="pct"/>
            <w:shd w:val="clear" w:color="auto" w:fill="auto"/>
            <w:vAlign w:val="center"/>
          </w:tcPr>
          <w:p w:rsidR="00F15353" w:rsidRPr="003E24B5" w:rsidRDefault="00C2029A" w:rsidP="000E5121">
            <w:pPr>
              <w:spacing w:afterLines="40" w:after="96" w:line="240" w:lineRule="auto"/>
              <w:jc w:val="both"/>
              <w:rPr>
                <w:color w:val="000000"/>
              </w:rPr>
            </w:pPr>
            <w:r w:rsidRPr="00C2029A">
              <w:rPr>
                <w:color w:val="000000"/>
              </w:rPr>
              <w:t>https://pernik.nit.bg/proczeduri-po-zop-2019.html</w:t>
            </w:r>
          </w:p>
        </w:tc>
      </w:tr>
      <w:tr w:rsidR="006763D4" w:rsidRPr="00370540" w:rsidTr="006763D4">
        <w:trPr>
          <w:tblCellSpacing w:w="0" w:type="dxa"/>
        </w:trPr>
        <w:tc>
          <w:tcPr>
            <w:tcW w:w="1879" w:type="pct"/>
            <w:shd w:val="clear" w:color="auto" w:fill="auto"/>
            <w:vAlign w:val="center"/>
            <w:hideMark/>
          </w:tcPr>
          <w:p w:rsidR="0065328F" w:rsidRPr="00370540" w:rsidRDefault="0065328F" w:rsidP="0083291C">
            <w:pPr>
              <w:suppressAutoHyphens w:val="0"/>
              <w:spacing w:afterLines="40" w:after="96" w:line="240" w:lineRule="auto"/>
              <w:rPr>
                <w:color w:val="000000"/>
                <w:lang w:eastAsia="bg-BG"/>
              </w:rPr>
            </w:pPr>
          </w:p>
        </w:tc>
        <w:tc>
          <w:tcPr>
            <w:tcW w:w="3121" w:type="pct"/>
            <w:shd w:val="clear" w:color="auto" w:fill="auto"/>
            <w:vAlign w:val="center"/>
            <w:hideMark/>
          </w:tcPr>
          <w:p w:rsidR="00B55D71" w:rsidRDefault="00B55D71" w:rsidP="0083291C">
            <w:pPr>
              <w:suppressAutoHyphens w:val="0"/>
              <w:spacing w:afterLines="40" w:after="96" w:line="240" w:lineRule="auto"/>
              <w:rPr>
                <w:lang w:eastAsia="bg-BG"/>
              </w:rPr>
            </w:pPr>
          </w:p>
        </w:tc>
      </w:tr>
    </w:tbl>
    <w:p w:rsidR="00B55D71" w:rsidRDefault="00B55D71" w:rsidP="0083291C">
      <w:pPr>
        <w:spacing w:afterLines="40" w:after="96" w:line="240" w:lineRule="auto"/>
        <w:jc w:val="both"/>
        <w:rPr>
          <w:bCs/>
          <w:highlight w:val="yellow"/>
        </w:rPr>
      </w:pPr>
    </w:p>
    <w:p w:rsidR="00B55D71" w:rsidRDefault="00EB156E" w:rsidP="0083291C">
      <w:pPr>
        <w:spacing w:afterLines="40" w:after="96" w:line="240" w:lineRule="auto"/>
        <w:ind w:firstLine="360"/>
        <w:jc w:val="both"/>
        <w:rPr>
          <w:b/>
          <w:i/>
        </w:rPr>
      </w:pPr>
      <w:r w:rsidRPr="00370540">
        <w:rPr>
          <w:b/>
          <w:bCs/>
        </w:rPr>
        <w:t xml:space="preserve">2. </w:t>
      </w:r>
      <w:r w:rsidR="006A1A08">
        <w:rPr>
          <w:b/>
          <w:bCs/>
        </w:rPr>
        <w:t xml:space="preserve">ОБЕКТ, </w:t>
      </w:r>
      <w:r w:rsidRPr="00370540">
        <w:rPr>
          <w:b/>
          <w:bCs/>
        </w:rPr>
        <w:t xml:space="preserve">ПРЕДМЕТ И </w:t>
      </w:r>
      <w:r w:rsidR="006A1A08">
        <w:rPr>
          <w:b/>
          <w:bCs/>
        </w:rPr>
        <w:t xml:space="preserve">КРАТКО </w:t>
      </w:r>
      <w:r w:rsidRPr="00370540">
        <w:rPr>
          <w:b/>
          <w:bCs/>
        </w:rPr>
        <w:t>ОПИСАНИЕ НА ОБЩЕСТВЕНАТА ПОРЪЧКА.</w:t>
      </w:r>
    </w:p>
    <w:p w:rsidR="00B55D71" w:rsidRDefault="007D164F" w:rsidP="00D915CD">
      <w:pPr>
        <w:pStyle w:val="afe"/>
        <w:numPr>
          <w:ilvl w:val="0"/>
          <w:numId w:val="12"/>
        </w:numPr>
        <w:spacing w:afterLines="40" w:after="96" w:line="276" w:lineRule="auto"/>
        <w:ind w:left="0" w:firstLine="360"/>
        <w:jc w:val="both"/>
      </w:pPr>
      <w:r w:rsidRPr="007F48C0">
        <w:rPr>
          <w:b/>
          <w:i/>
        </w:rPr>
        <w:t>Обект</w:t>
      </w:r>
      <w:r w:rsidRPr="00370540">
        <w:t xml:space="preserve"> на обществената поръчка е „</w:t>
      </w:r>
      <w:r w:rsidR="008D56FA">
        <w:t xml:space="preserve"> изпълнение на </w:t>
      </w:r>
      <w:r w:rsidR="005967E1" w:rsidRPr="00370540">
        <w:t>строителство</w:t>
      </w:r>
      <w:r w:rsidRPr="00370540">
        <w:t xml:space="preserve">” по смисъла на чл. 3, ал. 1, т. </w:t>
      </w:r>
      <w:r w:rsidR="005967E1" w:rsidRPr="00370540">
        <w:t xml:space="preserve">1, </w:t>
      </w:r>
      <w:r w:rsidR="00417F9C" w:rsidRPr="00370540">
        <w:t>от ЗОП</w:t>
      </w:r>
      <w:r w:rsidR="00B50E8A" w:rsidRPr="007F48C0">
        <w:rPr>
          <w:shd w:val="clear" w:color="auto" w:fill="FEFEFE"/>
        </w:rPr>
        <w:t>;</w:t>
      </w:r>
      <w:r w:rsidR="00EB156E" w:rsidRPr="007F48C0">
        <w:rPr>
          <w:shd w:val="clear" w:color="auto" w:fill="FEFEFE"/>
        </w:rPr>
        <w:t xml:space="preserve"> </w:t>
      </w:r>
      <w:r w:rsidRPr="00370540">
        <w:t xml:space="preserve"> </w:t>
      </w:r>
    </w:p>
    <w:p w:rsidR="00FB18FD" w:rsidRPr="00835E12" w:rsidRDefault="00576A5A" w:rsidP="00835E12">
      <w:pPr>
        <w:pStyle w:val="afe"/>
        <w:numPr>
          <w:ilvl w:val="0"/>
          <w:numId w:val="12"/>
        </w:numPr>
        <w:spacing w:afterLines="40" w:after="96" w:line="276" w:lineRule="auto"/>
        <w:ind w:left="0" w:firstLine="360"/>
        <w:jc w:val="both"/>
      </w:pPr>
      <w:r w:rsidRPr="00835E12">
        <w:rPr>
          <w:rFonts w:eastAsia="Calibri"/>
          <w:b/>
          <w:i/>
          <w:lang w:eastAsia="en-US"/>
        </w:rPr>
        <w:t xml:space="preserve">Предметът </w:t>
      </w:r>
      <w:r w:rsidRPr="00835E12">
        <w:rPr>
          <w:rFonts w:eastAsia="Calibri"/>
          <w:lang w:eastAsia="en-US"/>
        </w:rPr>
        <w:t>на обществена</w:t>
      </w:r>
      <w:r w:rsidR="00DC18CE" w:rsidRPr="00835E12">
        <w:rPr>
          <w:rFonts w:eastAsia="Calibri"/>
          <w:lang w:eastAsia="en-US"/>
        </w:rPr>
        <w:t>та</w:t>
      </w:r>
      <w:r w:rsidRPr="00835E12">
        <w:rPr>
          <w:rFonts w:eastAsia="Calibri"/>
          <w:lang w:eastAsia="en-US"/>
        </w:rPr>
        <w:t xml:space="preserve"> поръчка е </w:t>
      </w:r>
      <w:r w:rsidR="00FB18FD" w:rsidRPr="00835E12">
        <w:rPr>
          <w:rFonts w:eastAsia="Calibri"/>
          <w:b/>
          <w:bCs/>
          <w:lang w:eastAsia="en-US"/>
        </w:rPr>
        <w:t>Основен и текущ ремонт на улични настилки и тротоари и общински пътища в община Перник по 4 обособени позиции:</w:t>
      </w:r>
    </w:p>
    <w:p w:rsidR="00FB18FD" w:rsidRPr="00FB18FD" w:rsidRDefault="00FB18FD" w:rsidP="00FB18FD">
      <w:pPr>
        <w:ind w:right="-13" w:firstLine="708"/>
        <w:jc w:val="both"/>
        <w:rPr>
          <w:rFonts w:eastAsia="Calibri"/>
          <w:b/>
          <w:bCs/>
          <w:lang w:eastAsia="en-US"/>
        </w:rPr>
      </w:pPr>
      <w:r w:rsidRPr="00FB18FD">
        <w:rPr>
          <w:rFonts w:eastAsia="Calibri"/>
          <w:b/>
          <w:bCs/>
          <w:lang w:eastAsia="en-US"/>
        </w:rPr>
        <w:t xml:space="preserve">обособена </w:t>
      </w:r>
      <w:proofErr w:type="spellStart"/>
      <w:r w:rsidRPr="00FB18FD">
        <w:rPr>
          <w:rFonts w:eastAsia="Calibri"/>
          <w:b/>
          <w:bCs/>
          <w:lang w:eastAsia="en-US"/>
        </w:rPr>
        <w:t>позици</w:t>
      </w:r>
      <w:proofErr w:type="spellEnd"/>
      <w:r w:rsidRPr="00FB18FD">
        <w:rPr>
          <w:rFonts w:eastAsia="Calibri"/>
          <w:b/>
          <w:bCs/>
          <w:lang w:eastAsia="en-US"/>
        </w:rPr>
        <w:t xml:space="preserve"> 1: Основен и текущ ремонт на улични настилки и тротоари </w:t>
      </w:r>
      <w:r w:rsidR="009D2A27">
        <w:rPr>
          <w:rFonts w:eastAsia="Calibri"/>
          <w:b/>
          <w:bCs/>
          <w:lang w:eastAsia="en-US"/>
        </w:rPr>
        <w:t xml:space="preserve">с асфалтово покритие </w:t>
      </w:r>
      <w:r w:rsidRPr="00FB18FD">
        <w:rPr>
          <w:rFonts w:eastAsia="Calibri"/>
          <w:b/>
          <w:bCs/>
          <w:lang w:eastAsia="en-US"/>
        </w:rPr>
        <w:t>Район Изток;</w:t>
      </w:r>
    </w:p>
    <w:p w:rsidR="00FB18FD" w:rsidRPr="00FB18FD" w:rsidRDefault="00FB18FD" w:rsidP="00FB18FD">
      <w:pPr>
        <w:ind w:right="-13" w:firstLine="708"/>
        <w:jc w:val="both"/>
        <w:rPr>
          <w:rFonts w:eastAsia="Calibri"/>
          <w:b/>
          <w:bCs/>
          <w:lang w:eastAsia="en-US"/>
        </w:rPr>
      </w:pPr>
      <w:r w:rsidRPr="00FB18FD">
        <w:rPr>
          <w:rFonts w:eastAsia="Calibri"/>
          <w:b/>
          <w:bCs/>
          <w:lang w:eastAsia="en-US"/>
        </w:rPr>
        <w:lastRenderedPageBreak/>
        <w:t>обособена позиция 2: Основен и текущ ремонт на улични настилки и тротоари</w:t>
      </w:r>
      <w:r w:rsidR="009D2A27">
        <w:rPr>
          <w:rFonts w:eastAsia="Calibri"/>
          <w:b/>
          <w:bCs/>
          <w:lang w:eastAsia="en-US"/>
        </w:rPr>
        <w:t xml:space="preserve"> с асфалтово покритие </w:t>
      </w:r>
      <w:r w:rsidRPr="00FB18FD">
        <w:rPr>
          <w:rFonts w:eastAsia="Calibri"/>
          <w:b/>
          <w:bCs/>
          <w:lang w:eastAsia="en-US"/>
        </w:rPr>
        <w:t xml:space="preserve"> Район Запад;</w:t>
      </w:r>
    </w:p>
    <w:p w:rsidR="00FB18FD" w:rsidRPr="00FB18FD" w:rsidRDefault="00FB18FD" w:rsidP="00FB18FD">
      <w:pPr>
        <w:ind w:right="-13" w:firstLine="708"/>
        <w:jc w:val="both"/>
        <w:rPr>
          <w:rFonts w:eastAsia="Calibri"/>
          <w:b/>
          <w:bCs/>
          <w:lang w:eastAsia="en-US"/>
        </w:rPr>
      </w:pPr>
      <w:r w:rsidRPr="00FB18FD">
        <w:rPr>
          <w:rFonts w:eastAsia="Calibri"/>
          <w:b/>
          <w:bCs/>
          <w:lang w:eastAsia="en-US"/>
        </w:rPr>
        <w:t xml:space="preserve">обособена позиция 3: Основен и текущ ремонт на </w:t>
      </w:r>
      <w:r w:rsidR="009D2A27">
        <w:rPr>
          <w:rFonts w:eastAsia="Calibri"/>
          <w:b/>
          <w:bCs/>
          <w:lang w:eastAsia="en-US"/>
        </w:rPr>
        <w:t>общинските</w:t>
      </w:r>
      <w:r w:rsidR="008C0DE8">
        <w:rPr>
          <w:rFonts w:eastAsia="Calibri"/>
          <w:b/>
          <w:bCs/>
          <w:lang w:eastAsia="en-US"/>
        </w:rPr>
        <w:t xml:space="preserve"> пътища- </w:t>
      </w:r>
      <w:r w:rsidR="008C0DE8">
        <w:rPr>
          <w:rFonts w:eastAsia="Calibri"/>
          <w:b/>
          <w:bCs/>
          <w:lang w:val="en-US" w:eastAsia="en-US"/>
        </w:rPr>
        <w:t>IV</w:t>
      </w:r>
      <w:r w:rsidR="008C0DE8">
        <w:rPr>
          <w:rFonts w:eastAsia="Calibri"/>
          <w:b/>
          <w:bCs/>
          <w:lang w:eastAsia="en-US"/>
        </w:rPr>
        <w:t xml:space="preserve"> класна пътна мрежа</w:t>
      </w:r>
      <w:r w:rsidRPr="00FB18FD">
        <w:rPr>
          <w:rFonts w:eastAsia="Calibri"/>
          <w:b/>
          <w:bCs/>
          <w:lang w:eastAsia="en-US"/>
        </w:rPr>
        <w:t>;</w:t>
      </w:r>
    </w:p>
    <w:p w:rsidR="00FB18FD" w:rsidRPr="00FB18FD" w:rsidRDefault="00FB18FD" w:rsidP="00FB18FD">
      <w:pPr>
        <w:ind w:right="-13" w:firstLine="708"/>
        <w:jc w:val="both"/>
        <w:rPr>
          <w:rFonts w:eastAsia="Calibri"/>
          <w:b/>
          <w:lang w:eastAsia="en-US"/>
        </w:rPr>
      </w:pPr>
      <w:r w:rsidRPr="00FB18FD">
        <w:rPr>
          <w:rFonts w:eastAsia="Calibri"/>
          <w:b/>
          <w:bCs/>
          <w:lang w:eastAsia="en-US"/>
        </w:rPr>
        <w:t xml:space="preserve">обособена позиция 4: Основен и текущ ремонт на </w:t>
      </w:r>
      <w:r w:rsidR="008C0DE8">
        <w:rPr>
          <w:rFonts w:eastAsia="Calibri"/>
          <w:b/>
          <w:bCs/>
          <w:lang w:eastAsia="en-US"/>
        </w:rPr>
        <w:t>улични паважни настилки и тротоарни настилки с плочи и паваж</w:t>
      </w:r>
      <w:r w:rsidRPr="00FB18FD">
        <w:rPr>
          <w:rFonts w:eastAsia="Calibri"/>
          <w:b/>
          <w:bCs/>
          <w:lang w:eastAsia="en-US"/>
        </w:rPr>
        <w:t>.</w:t>
      </w:r>
    </w:p>
    <w:p w:rsidR="00671E6E" w:rsidRDefault="00671E6E" w:rsidP="00FB18FD">
      <w:pPr>
        <w:ind w:right="-13" w:firstLine="708"/>
        <w:jc w:val="both"/>
        <w:rPr>
          <w:rFonts w:eastAsia="Calibri"/>
          <w:b/>
          <w:i/>
          <w:lang w:eastAsia="en-US"/>
        </w:rPr>
      </w:pPr>
    </w:p>
    <w:p w:rsidR="00633ACC" w:rsidRPr="00633ACC" w:rsidRDefault="00633ACC" w:rsidP="00633ACC">
      <w:pPr>
        <w:widowControl w:val="0"/>
        <w:suppressAutoHyphens w:val="0"/>
        <w:autoSpaceDE w:val="0"/>
        <w:autoSpaceDN w:val="0"/>
        <w:adjustRightInd w:val="0"/>
        <w:spacing w:line="240" w:lineRule="auto"/>
        <w:ind w:right="70" w:firstLine="450"/>
        <w:jc w:val="both"/>
        <w:rPr>
          <w:sz w:val="20"/>
          <w:szCs w:val="20"/>
          <w:lang w:eastAsia="bg-BG"/>
        </w:rPr>
      </w:pPr>
      <w:r w:rsidRPr="00633ACC">
        <w:rPr>
          <w:bCs/>
          <w:color w:val="000000"/>
          <w:spacing w:val="-13"/>
          <w:lang w:eastAsia="bg-BG"/>
        </w:rPr>
        <w:t xml:space="preserve">Предметът     на     обществената поръчка  е  подробно    </w:t>
      </w:r>
      <w:r w:rsidR="00D55BF5">
        <w:rPr>
          <w:bCs/>
          <w:color w:val="000000"/>
          <w:spacing w:val="-13"/>
          <w:lang w:eastAsia="bg-BG"/>
        </w:rPr>
        <w:t xml:space="preserve">описан   в  Раздел </w:t>
      </w:r>
      <w:r w:rsidR="00D55BF5">
        <w:rPr>
          <w:bCs/>
          <w:color w:val="000000"/>
          <w:spacing w:val="-13"/>
          <w:lang w:val="en-US" w:eastAsia="bg-BG"/>
        </w:rPr>
        <w:t>II</w:t>
      </w:r>
      <w:r w:rsidRPr="00633ACC">
        <w:rPr>
          <w:bCs/>
          <w:color w:val="000000"/>
          <w:spacing w:val="-13"/>
          <w:lang w:eastAsia="bg-BG"/>
        </w:rPr>
        <w:t xml:space="preserve"> - Техническа с</w:t>
      </w:r>
      <w:r w:rsidRPr="00633ACC">
        <w:rPr>
          <w:bCs/>
          <w:color w:val="000000"/>
          <w:lang w:eastAsia="bg-BG"/>
        </w:rPr>
        <w:t>пецификация ( за всяка обособена позиция)</w:t>
      </w:r>
      <w:r w:rsidRPr="00633ACC">
        <w:rPr>
          <w:color w:val="000000"/>
          <w:lang w:eastAsia="bg-BG"/>
        </w:rPr>
        <w:t>.</w:t>
      </w:r>
    </w:p>
    <w:p w:rsidR="00633ACC" w:rsidRPr="008925CD" w:rsidRDefault="00633ACC" w:rsidP="00633ACC">
      <w:pPr>
        <w:ind w:right="-13"/>
        <w:jc w:val="both"/>
        <w:rPr>
          <w:rFonts w:eastAsia="Calibri"/>
          <w:b/>
          <w:i/>
          <w:lang w:eastAsia="en-US"/>
        </w:rPr>
      </w:pPr>
    </w:p>
    <w:p w:rsidR="00026A60" w:rsidRPr="00524807" w:rsidRDefault="00026A60" w:rsidP="00026A60">
      <w:pPr>
        <w:spacing w:line="276" w:lineRule="auto"/>
        <w:ind w:right="-93" w:firstLine="567"/>
        <w:jc w:val="both"/>
      </w:pPr>
    </w:p>
    <w:p w:rsidR="00B55D71" w:rsidRPr="00C82A29" w:rsidRDefault="00D67B04" w:rsidP="0083291C">
      <w:pPr>
        <w:pStyle w:val="afe"/>
        <w:suppressAutoHyphens w:val="0"/>
        <w:spacing w:afterLines="40" w:after="96" w:line="276" w:lineRule="auto"/>
        <w:ind w:left="0" w:firstLine="720"/>
        <w:contextualSpacing/>
        <w:jc w:val="both"/>
        <w:rPr>
          <w:b/>
        </w:rPr>
      </w:pPr>
      <w:r w:rsidRPr="00C82A29">
        <w:rPr>
          <w:b/>
        </w:rPr>
        <w:t>3.</w:t>
      </w:r>
      <w:r w:rsidR="00946534" w:rsidRPr="00C82A29">
        <w:rPr>
          <w:b/>
        </w:rPr>
        <w:t xml:space="preserve"> </w:t>
      </w:r>
      <w:r w:rsidR="00EB156E" w:rsidRPr="00C82A29">
        <w:rPr>
          <w:b/>
        </w:rPr>
        <w:t xml:space="preserve">ОПИСАНИЕ НА ДЕЙНОСТИТЕ В ОБХВАТА НА </w:t>
      </w:r>
      <w:r w:rsidR="00E76478" w:rsidRPr="00C82A29">
        <w:rPr>
          <w:b/>
        </w:rPr>
        <w:t xml:space="preserve">ОБЩЕСТВЕНАТА </w:t>
      </w:r>
      <w:r w:rsidR="00EB156E" w:rsidRPr="00C82A29">
        <w:rPr>
          <w:b/>
        </w:rPr>
        <w:t>ПОРЪЧКА</w:t>
      </w:r>
    </w:p>
    <w:p w:rsidR="00B55D71" w:rsidRPr="003663E7" w:rsidRDefault="00B55D71" w:rsidP="0083291C">
      <w:pPr>
        <w:pStyle w:val="afe"/>
        <w:suppressAutoHyphens w:val="0"/>
        <w:spacing w:afterLines="40" w:after="96" w:line="276" w:lineRule="auto"/>
        <w:ind w:left="0"/>
        <w:contextualSpacing/>
        <w:jc w:val="both"/>
        <w:rPr>
          <w:b/>
          <w:highlight w:val="yellow"/>
        </w:rPr>
      </w:pPr>
    </w:p>
    <w:p w:rsidR="006F17BB" w:rsidRPr="006F17BB" w:rsidRDefault="006F17BB" w:rsidP="006F17BB">
      <w:pPr>
        <w:suppressAutoHyphens w:val="0"/>
        <w:spacing w:line="240" w:lineRule="auto"/>
        <w:ind w:firstLine="360"/>
        <w:jc w:val="both"/>
        <w:rPr>
          <w:bCs/>
          <w:lang w:val="en-GB" w:eastAsia="bg-BG"/>
        </w:rPr>
      </w:pPr>
      <w:r w:rsidRPr="006F17BB">
        <w:rPr>
          <w:b/>
          <w:bCs/>
          <w:lang w:eastAsia="bg-BG"/>
        </w:rPr>
        <w:t>Изисквания при изпълнение на поръчката за Обособена позиция №1</w:t>
      </w:r>
      <w:r w:rsidRPr="006F17BB">
        <w:rPr>
          <w:b/>
          <w:lang w:eastAsia="bg-BG"/>
        </w:rPr>
        <w:t>, №2и №3</w:t>
      </w:r>
    </w:p>
    <w:p w:rsidR="006F17BB" w:rsidRPr="006F17BB" w:rsidRDefault="006F17BB" w:rsidP="006F17BB">
      <w:pPr>
        <w:suppressAutoHyphens w:val="0"/>
        <w:spacing w:line="240" w:lineRule="auto"/>
        <w:ind w:firstLine="360"/>
        <w:jc w:val="both"/>
        <w:rPr>
          <w:bCs/>
          <w:lang w:eastAsia="bg-BG"/>
        </w:rPr>
      </w:pPr>
    </w:p>
    <w:p w:rsidR="006F17BB" w:rsidRPr="006F17BB" w:rsidRDefault="006F17BB" w:rsidP="006F17BB">
      <w:pPr>
        <w:suppressAutoHyphens w:val="0"/>
        <w:spacing w:line="240" w:lineRule="auto"/>
        <w:ind w:firstLine="360"/>
        <w:jc w:val="both"/>
        <w:rPr>
          <w:lang w:eastAsia="bg-BG"/>
        </w:rPr>
      </w:pPr>
      <w:r w:rsidRPr="006F17BB">
        <w:rPr>
          <w:bCs/>
          <w:lang w:eastAsia="bg-BG"/>
        </w:rPr>
        <w:t>Извършване на СМР за полагане асфалтобетон и ремонт на единични участъци на пътната настилка от уличната мрежа ,</w:t>
      </w:r>
      <w:r w:rsidRPr="006F17BB">
        <w:rPr>
          <w:bCs/>
          <w:lang w:val="bs-Latn-BA" w:eastAsia="bg-BG"/>
        </w:rPr>
        <w:t xml:space="preserve"> </w:t>
      </w:r>
      <w:r w:rsidRPr="006F17BB">
        <w:rPr>
          <w:lang w:val="bs-Latn-BA" w:eastAsia="bg-BG"/>
        </w:rPr>
        <w:t>прилежаща улична регулация</w:t>
      </w:r>
      <w:r w:rsidRPr="006F17BB">
        <w:rPr>
          <w:bCs/>
          <w:lang w:val="bs-Latn-BA" w:eastAsia="bg-BG"/>
        </w:rPr>
        <w:t xml:space="preserve"> </w:t>
      </w:r>
      <w:r w:rsidRPr="006F17BB">
        <w:rPr>
          <w:bCs/>
          <w:lang w:eastAsia="bg-BG"/>
        </w:rPr>
        <w:t xml:space="preserve">и общински пътища на територията на  гр.Перник и община Перник. </w:t>
      </w:r>
      <w:proofErr w:type="spellStart"/>
      <w:r w:rsidRPr="006F17BB">
        <w:rPr>
          <w:bCs/>
          <w:lang w:eastAsia="bg-BG"/>
        </w:rPr>
        <w:t>Преасфалтирането</w:t>
      </w:r>
      <w:proofErr w:type="spellEnd"/>
      <w:r w:rsidRPr="006F17BB">
        <w:rPr>
          <w:bCs/>
          <w:lang w:eastAsia="bg-BG"/>
        </w:rPr>
        <w:t xml:space="preserve"> като вид СМР включва възстановяване на основни пластове от пътното легло, усилване на </w:t>
      </w:r>
      <w:proofErr w:type="spellStart"/>
      <w:r w:rsidRPr="006F17BB">
        <w:rPr>
          <w:bCs/>
          <w:lang w:eastAsia="bg-BG"/>
        </w:rPr>
        <w:t>компроментирани</w:t>
      </w:r>
      <w:proofErr w:type="spellEnd"/>
      <w:r w:rsidRPr="006F17BB">
        <w:rPr>
          <w:bCs/>
          <w:lang w:eastAsia="bg-BG"/>
        </w:rPr>
        <w:t xml:space="preserve"> участъци от пътното платно, </w:t>
      </w:r>
      <w:proofErr w:type="spellStart"/>
      <w:r w:rsidRPr="006F17BB">
        <w:rPr>
          <w:bCs/>
          <w:lang w:eastAsia="bg-BG"/>
        </w:rPr>
        <w:t>преасфалтиране</w:t>
      </w:r>
      <w:proofErr w:type="spellEnd"/>
      <w:r w:rsidRPr="006F17BB">
        <w:rPr>
          <w:b/>
          <w:bCs/>
          <w:lang w:eastAsia="bg-BG"/>
        </w:rPr>
        <w:t xml:space="preserve"> </w:t>
      </w:r>
      <w:r w:rsidRPr="006F17BB">
        <w:rPr>
          <w:lang w:eastAsia="bg-BG"/>
        </w:rPr>
        <w:t>на участъци, подмяна капаци на ревизионни шахти и решетки на уличните оттоци, повдигане или понижаване нивото на съществуващи РШ и ДШ и др. в рамките на договорения с Изпълнителя срок и в съответствие с изискванията на Възложителя, действащите в страната технически норми и стандарти , както и нормативните изисквания по безопасност и хигиена на труда, пожарна безопасност и др.</w:t>
      </w:r>
    </w:p>
    <w:p w:rsidR="006F17BB" w:rsidRPr="006F17BB" w:rsidRDefault="006F17BB" w:rsidP="006F17BB">
      <w:pPr>
        <w:suppressAutoHyphens w:val="0"/>
        <w:spacing w:line="240" w:lineRule="auto"/>
        <w:ind w:firstLine="360"/>
        <w:jc w:val="both"/>
        <w:rPr>
          <w:lang w:eastAsia="bg-BG"/>
        </w:rPr>
      </w:pPr>
    </w:p>
    <w:p w:rsidR="006F17BB" w:rsidRPr="006F17BB" w:rsidRDefault="006F17BB" w:rsidP="006F17BB">
      <w:pPr>
        <w:suppressAutoHyphens w:val="0"/>
        <w:spacing w:line="240" w:lineRule="auto"/>
        <w:ind w:firstLine="600"/>
        <w:jc w:val="both"/>
        <w:rPr>
          <w:b/>
          <w:lang w:val="bs-Latn-BA" w:eastAsia="bg-BG"/>
        </w:rPr>
      </w:pPr>
      <w:r w:rsidRPr="006F17BB">
        <w:rPr>
          <w:b/>
          <w:lang w:eastAsia="bg-BG"/>
        </w:rPr>
        <w:t xml:space="preserve">  </w:t>
      </w:r>
      <w:r w:rsidRPr="006F17BB">
        <w:rPr>
          <w:b/>
          <w:lang w:val="bs-Latn-BA" w:eastAsia="bg-BG"/>
        </w:rPr>
        <w:t>Основни в</w:t>
      </w:r>
      <w:proofErr w:type="spellStart"/>
      <w:r w:rsidRPr="006F17BB">
        <w:rPr>
          <w:b/>
          <w:lang w:eastAsia="bg-BG"/>
        </w:rPr>
        <w:t>идове</w:t>
      </w:r>
      <w:proofErr w:type="spellEnd"/>
      <w:r w:rsidRPr="006F17BB">
        <w:rPr>
          <w:b/>
          <w:lang w:eastAsia="bg-BG"/>
        </w:rPr>
        <w:t xml:space="preserve"> </w:t>
      </w:r>
      <w:r w:rsidRPr="006F17BB">
        <w:rPr>
          <w:b/>
          <w:lang w:val="bs-Latn-BA" w:eastAsia="bg-BG"/>
        </w:rPr>
        <w:t>дейности</w:t>
      </w:r>
      <w:r w:rsidRPr="006F17BB">
        <w:rPr>
          <w:b/>
          <w:lang w:eastAsia="bg-BG"/>
        </w:rPr>
        <w:t>:</w:t>
      </w:r>
    </w:p>
    <w:p w:rsidR="006F17BB" w:rsidRPr="006F17BB" w:rsidRDefault="006F17BB" w:rsidP="006F17BB">
      <w:pPr>
        <w:suppressAutoHyphens w:val="0"/>
        <w:spacing w:line="240" w:lineRule="auto"/>
        <w:ind w:firstLine="500"/>
        <w:jc w:val="both"/>
        <w:rPr>
          <w:lang w:eastAsia="bg-BG"/>
        </w:rPr>
      </w:pPr>
      <w:r w:rsidRPr="006F17BB">
        <w:rPr>
          <w:b/>
          <w:lang w:eastAsia="bg-BG"/>
        </w:rPr>
        <w:t xml:space="preserve">1. </w:t>
      </w:r>
      <w:proofErr w:type="spellStart"/>
      <w:r w:rsidRPr="006F17BB">
        <w:rPr>
          <w:b/>
          <w:lang w:eastAsia="bg-BG"/>
        </w:rPr>
        <w:t>Преасфалтирането</w:t>
      </w:r>
      <w:proofErr w:type="spellEnd"/>
      <w:r w:rsidRPr="006F17BB">
        <w:rPr>
          <w:b/>
          <w:lang w:eastAsia="bg-BG"/>
        </w:rPr>
        <w:t xml:space="preserve"> на улици,</w:t>
      </w:r>
      <w:r w:rsidRPr="006F17BB">
        <w:rPr>
          <w:lang w:eastAsia="bg-BG"/>
        </w:rPr>
        <w:t xml:space="preserve"> включва следните строителни дейности: почистване на съществуващия пътен участък, </w:t>
      </w:r>
      <w:proofErr w:type="spellStart"/>
      <w:r w:rsidRPr="006F17BB">
        <w:rPr>
          <w:lang w:eastAsia="bg-BG"/>
        </w:rPr>
        <w:t>фрезоване</w:t>
      </w:r>
      <w:proofErr w:type="spellEnd"/>
      <w:r w:rsidRPr="006F17BB">
        <w:rPr>
          <w:lang w:eastAsia="bg-BG"/>
        </w:rPr>
        <w:t xml:space="preserve"> на настилката, почистване на повърхността на пътната настилка. След </w:t>
      </w:r>
      <w:proofErr w:type="spellStart"/>
      <w:r w:rsidRPr="006F17BB">
        <w:rPr>
          <w:lang w:eastAsia="bg-BG"/>
        </w:rPr>
        <w:t>фрезоването</w:t>
      </w:r>
      <w:proofErr w:type="spellEnd"/>
      <w:r w:rsidRPr="006F17BB">
        <w:rPr>
          <w:lang w:eastAsia="bg-BG"/>
        </w:rPr>
        <w:t xml:space="preserve"> пътното платно се оглежда за </w:t>
      </w:r>
      <w:proofErr w:type="spellStart"/>
      <w:r w:rsidRPr="006F17BB">
        <w:rPr>
          <w:lang w:eastAsia="bg-BG"/>
        </w:rPr>
        <w:t>необходимос</w:t>
      </w:r>
      <w:proofErr w:type="spellEnd"/>
      <w:r w:rsidRPr="006F17BB">
        <w:rPr>
          <w:lang w:val="bs-Latn-BA" w:eastAsia="bg-BG"/>
        </w:rPr>
        <w:t>тт</w:t>
      </w:r>
      <w:r w:rsidRPr="006F17BB">
        <w:rPr>
          <w:lang w:eastAsia="bg-BG"/>
        </w:rPr>
        <w:t>а от</w:t>
      </w:r>
      <w:r w:rsidRPr="006F17BB">
        <w:rPr>
          <w:spacing w:val="-10"/>
          <w:lang w:eastAsia="bg-BG"/>
        </w:rPr>
        <w:t xml:space="preserve"> </w:t>
      </w:r>
      <w:r w:rsidRPr="006F17BB">
        <w:rPr>
          <w:spacing w:val="3"/>
          <w:lang w:eastAsia="bg-BG"/>
        </w:rPr>
        <w:t>предварителни ремонти</w:t>
      </w:r>
      <w:r w:rsidRPr="006F17BB">
        <w:rPr>
          <w:spacing w:val="3"/>
          <w:lang w:val="bs-Latn-BA" w:eastAsia="bg-BG"/>
        </w:rPr>
        <w:t xml:space="preserve"> на основата </w:t>
      </w:r>
      <w:r w:rsidRPr="006F17BB">
        <w:rPr>
          <w:spacing w:val="3"/>
          <w:lang w:eastAsia="bg-BG"/>
        </w:rPr>
        <w:t xml:space="preserve">/изкърпване на дълбоки дупки или </w:t>
      </w:r>
      <w:proofErr w:type="spellStart"/>
      <w:r w:rsidRPr="006F17BB">
        <w:rPr>
          <w:spacing w:val="3"/>
          <w:lang w:eastAsia="bg-BG"/>
        </w:rPr>
        <w:t>слягания</w:t>
      </w:r>
      <w:proofErr w:type="spellEnd"/>
      <w:r w:rsidRPr="006F17BB">
        <w:rPr>
          <w:spacing w:val="3"/>
          <w:lang w:eastAsia="bg-BG"/>
        </w:rPr>
        <w:t xml:space="preserve"> в настилката, </w:t>
      </w:r>
      <w:r w:rsidRPr="006F17BB">
        <w:rPr>
          <w:spacing w:val="-3"/>
          <w:lang w:eastAsia="bg-BG"/>
        </w:rPr>
        <w:t>наличието на мрежовидни пукнатини или единични пукнатини, за които е необходимо</w:t>
      </w:r>
      <w:r w:rsidRPr="006F17BB">
        <w:rPr>
          <w:spacing w:val="-13"/>
          <w:lang w:eastAsia="bg-BG"/>
        </w:rPr>
        <w:t xml:space="preserve"> </w:t>
      </w:r>
      <w:r w:rsidRPr="006F17BB">
        <w:rPr>
          <w:spacing w:val="7"/>
          <w:lang w:eastAsia="bg-BG"/>
        </w:rPr>
        <w:t xml:space="preserve">извършването на предварителен ремонт - кръпки в настилката или запълване на </w:t>
      </w:r>
      <w:r w:rsidRPr="006F17BB">
        <w:rPr>
          <w:lang w:eastAsia="bg-BG"/>
        </w:rPr>
        <w:t xml:space="preserve">пукнатините с битумна паста, изкърпване и усилване на компрометирани участъци. Повдигане или понижаване нивото на съществуващите РШ и ДШ се изпълнява с бетонов завършващ сегмент. </w:t>
      </w:r>
      <w:proofErr w:type="spellStart"/>
      <w:r w:rsidRPr="006F17BB">
        <w:rPr>
          <w:lang w:eastAsia="bg-BG"/>
        </w:rPr>
        <w:t>Нивелетно</w:t>
      </w:r>
      <w:proofErr w:type="spellEnd"/>
      <w:r w:rsidRPr="006F17BB">
        <w:rPr>
          <w:lang w:eastAsia="bg-BG"/>
        </w:rPr>
        <w:t xml:space="preserve"> коригиране на съществуващата асфалтова настилка /при необходимост/, пренареждане или полагане на нови бордюри върху бетонова основа, битумен разлив за връзка на пластовете стар и нов асфалтобетон, </w:t>
      </w:r>
      <w:proofErr w:type="spellStart"/>
      <w:r w:rsidRPr="006F17BB">
        <w:rPr>
          <w:lang w:eastAsia="bg-BG"/>
        </w:rPr>
        <w:t>преасфалтиране</w:t>
      </w:r>
      <w:proofErr w:type="spellEnd"/>
      <w:r w:rsidRPr="006F17BB">
        <w:rPr>
          <w:lang w:eastAsia="bg-BG"/>
        </w:rPr>
        <w:t xml:space="preserve"> с плътна асфалтобетонова смес, обработка на контактните фуги между стара и </w:t>
      </w:r>
      <w:proofErr w:type="spellStart"/>
      <w:r w:rsidRPr="006F17BB">
        <w:rPr>
          <w:lang w:eastAsia="bg-BG"/>
        </w:rPr>
        <w:t>новоположена</w:t>
      </w:r>
      <w:proofErr w:type="spellEnd"/>
      <w:r w:rsidRPr="006F17BB">
        <w:rPr>
          <w:lang w:eastAsia="bg-BG"/>
        </w:rPr>
        <w:t xml:space="preserve"> настилка.</w:t>
      </w:r>
    </w:p>
    <w:p w:rsidR="006F17BB" w:rsidRPr="006F17BB" w:rsidRDefault="006F17BB" w:rsidP="006F17BB">
      <w:pPr>
        <w:suppressAutoHyphens w:val="0"/>
        <w:spacing w:line="240" w:lineRule="auto"/>
        <w:jc w:val="both"/>
        <w:rPr>
          <w:spacing w:val="-2"/>
          <w:lang w:val="bs-Latn-BA" w:eastAsia="bg-BG"/>
        </w:rPr>
      </w:pPr>
      <w:r w:rsidRPr="006F17BB">
        <w:rPr>
          <w:lang w:eastAsia="bg-BG"/>
        </w:rPr>
        <w:t xml:space="preserve">      </w:t>
      </w:r>
      <w:r w:rsidRPr="006F17BB">
        <w:rPr>
          <w:b/>
          <w:lang w:eastAsia="bg-BG"/>
        </w:rPr>
        <w:t xml:space="preserve">2. При асфалтиране </w:t>
      </w:r>
      <w:r w:rsidRPr="006F17BB">
        <w:rPr>
          <w:lang w:eastAsia="bg-BG"/>
        </w:rPr>
        <w:t xml:space="preserve">/полагане асфалт върху основа за улици/ се включват следните операции: подравняване на земното легло, полагане на бордюри върху бетонова основа, планиране и заздравяване на земната основа със слой трошен камък, възстановяване РШ или ДШ  или коригиране нивото на РШ и/или ДШ с бетонов завършващ сегмент. </w:t>
      </w:r>
      <w:r w:rsidRPr="006F17BB">
        <w:rPr>
          <w:spacing w:val="2"/>
          <w:lang w:eastAsia="bg-BG"/>
        </w:rPr>
        <w:t>Преди полагането на неплътен асфалтобетон за основа</w:t>
      </w:r>
      <w:r w:rsidRPr="006F17BB">
        <w:rPr>
          <w:spacing w:val="2"/>
          <w:lang w:val="bs-Latn-BA" w:eastAsia="bg-BG"/>
        </w:rPr>
        <w:t>,</w:t>
      </w:r>
      <w:r w:rsidRPr="006F17BB">
        <w:rPr>
          <w:spacing w:val="2"/>
          <w:lang w:eastAsia="bg-BG"/>
        </w:rPr>
        <w:t xml:space="preserve"> трошенокаменната </w:t>
      </w:r>
      <w:r w:rsidRPr="006F17BB">
        <w:rPr>
          <w:lang w:eastAsia="bg-BG"/>
        </w:rPr>
        <w:t xml:space="preserve">настилка се </w:t>
      </w:r>
      <w:r w:rsidRPr="006F17BB">
        <w:rPr>
          <w:lang w:eastAsia="bg-BG"/>
        </w:rPr>
        <w:lastRenderedPageBreak/>
        <w:t>подравнява, почиства се от земни почви</w:t>
      </w:r>
      <w:r w:rsidRPr="006F17BB">
        <w:rPr>
          <w:lang w:val="bs-Latn-BA" w:eastAsia="bg-BG"/>
        </w:rPr>
        <w:t xml:space="preserve"> и кал</w:t>
      </w:r>
      <w:r w:rsidRPr="006F17BB">
        <w:rPr>
          <w:lang w:eastAsia="bg-BG"/>
        </w:rPr>
        <w:t xml:space="preserve">, органични примеси и други </w:t>
      </w:r>
      <w:r w:rsidRPr="006F17BB">
        <w:rPr>
          <w:spacing w:val="-4"/>
          <w:lang w:eastAsia="bg-BG"/>
        </w:rPr>
        <w:t xml:space="preserve">замърсители от какъвто и да е характер, проверява се дали е достигнато необходимото </w:t>
      </w:r>
      <w:r w:rsidRPr="006F17BB">
        <w:rPr>
          <w:spacing w:val="2"/>
          <w:lang w:eastAsia="bg-BG"/>
        </w:rPr>
        <w:t xml:space="preserve">ниво на настилката, за да се спази </w:t>
      </w:r>
      <w:proofErr w:type="spellStart"/>
      <w:r w:rsidRPr="006F17BB">
        <w:rPr>
          <w:spacing w:val="2"/>
          <w:lang w:eastAsia="bg-BG"/>
        </w:rPr>
        <w:t>регулата</w:t>
      </w:r>
      <w:proofErr w:type="spellEnd"/>
      <w:r w:rsidRPr="006F17BB">
        <w:rPr>
          <w:spacing w:val="2"/>
          <w:lang w:eastAsia="bg-BG"/>
        </w:rPr>
        <w:t xml:space="preserve"> на съществуващите и </w:t>
      </w:r>
      <w:proofErr w:type="spellStart"/>
      <w:r w:rsidRPr="006F17BB">
        <w:rPr>
          <w:spacing w:val="2"/>
          <w:lang w:eastAsia="bg-BG"/>
        </w:rPr>
        <w:t>новоположен</w:t>
      </w:r>
      <w:proofErr w:type="spellEnd"/>
      <w:r w:rsidRPr="006F17BB">
        <w:rPr>
          <w:spacing w:val="2"/>
          <w:lang w:val="bs-Latn-BA" w:eastAsia="bg-BG"/>
        </w:rPr>
        <w:t>и</w:t>
      </w:r>
      <w:r w:rsidRPr="006F17BB">
        <w:rPr>
          <w:spacing w:val="2"/>
          <w:lang w:eastAsia="bg-BG"/>
        </w:rPr>
        <w:t xml:space="preserve"> </w:t>
      </w:r>
      <w:r w:rsidRPr="006F17BB">
        <w:rPr>
          <w:spacing w:val="-1"/>
          <w:lang w:eastAsia="bg-BG"/>
        </w:rPr>
        <w:t xml:space="preserve">бордюри, уплътнява се до необходимите показатели, което се установява с </w:t>
      </w:r>
      <w:proofErr w:type="spellStart"/>
      <w:r w:rsidRPr="006F17BB">
        <w:rPr>
          <w:spacing w:val="-1"/>
          <w:lang w:eastAsia="bg-BG"/>
        </w:rPr>
        <w:t>изпитв</w:t>
      </w:r>
      <w:proofErr w:type="spellEnd"/>
      <w:r w:rsidRPr="006F17BB">
        <w:rPr>
          <w:spacing w:val="-1"/>
          <w:lang w:val="bs-Latn-BA" w:eastAsia="bg-BG"/>
        </w:rPr>
        <w:t>ане</w:t>
      </w:r>
      <w:r w:rsidRPr="006F17BB">
        <w:rPr>
          <w:spacing w:val="-1"/>
          <w:lang w:eastAsia="bg-BG"/>
        </w:rPr>
        <w:t xml:space="preserve"> </w:t>
      </w:r>
      <w:r w:rsidRPr="006F17BB">
        <w:rPr>
          <w:spacing w:val="-3"/>
          <w:lang w:eastAsia="bg-BG"/>
        </w:rPr>
        <w:t xml:space="preserve">на уплътнението </w:t>
      </w:r>
      <w:r w:rsidRPr="006F17BB">
        <w:rPr>
          <w:spacing w:val="-3"/>
          <w:lang w:val="bs-Latn-BA" w:eastAsia="bg-BG"/>
        </w:rPr>
        <w:t>чрез</w:t>
      </w:r>
      <w:r w:rsidRPr="006F17BB">
        <w:rPr>
          <w:spacing w:val="-3"/>
          <w:lang w:eastAsia="bg-BG"/>
        </w:rPr>
        <w:t xml:space="preserve"> </w:t>
      </w:r>
      <w:proofErr w:type="spellStart"/>
      <w:r w:rsidRPr="006F17BB">
        <w:rPr>
          <w:spacing w:val="-3"/>
          <w:lang w:eastAsia="bg-BG"/>
        </w:rPr>
        <w:t>натискова</w:t>
      </w:r>
      <w:proofErr w:type="spellEnd"/>
      <w:r w:rsidRPr="006F17BB">
        <w:rPr>
          <w:spacing w:val="-3"/>
          <w:lang w:eastAsia="bg-BG"/>
        </w:rPr>
        <w:t xml:space="preserve"> плоча. След </w:t>
      </w:r>
      <w:proofErr w:type="spellStart"/>
      <w:r w:rsidRPr="006F17BB">
        <w:rPr>
          <w:spacing w:val="-3"/>
          <w:lang w:eastAsia="bg-BG"/>
        </w:rPr>
        <w:t>геодезическата</w:t>
      </w:r>
      <w:proofErr w:type="spellEnd"/>
      <w:r w:rsidRPr="006F17BB">
        <w:rPr>
          <w:spacing w:val="-3"/>
          <w:lang w:eastAsia="bg-BG"/>
        </w:rPr>
        <w:t xml:space="preserve"> проверка на </w:t>
      </w:r>
      <w:r w:rsidRPr="006F17BB">
        <w:rPr>
          <w:spacing w:val="-3"/>
          <w:lang w:val="bs-Latn-BA" w:eastAsia="bg-BG"/>
        </w:rPr>
        <w:t>о</w:t>
      </w:r>
      <w:proofErr w:type="spellStart"/>
      <w:r w:rsidRPr="006F17BB">
        <w:rPr>
          <w:spacing w:val="-3"/>
          <w:lang w:eastAsia="bg-BG"/>
        </w:rPr>
        <w:t>сновата</w:t>
      </w:r>
      <w:proofErr w:type="spellEnd"/>
      <w:r w:rsidRPr="006F17BB">
        <w:rPr>
          <w:spacing w:val="-3"/>
          <w:lang w:eastAsia="bg-BG"/>
        </w:rPr>
        <w:t xml:space="preserve"> от </w:t>
      </w:r>
      <w:r w:rsidRPr="006F17BB">
        <w:rPr>
          <w:spacing w:val="-1"/>
          <w:lang w:val="bs-Latn-BA" w:eastAsia="bg-BG"/>
        </w:rPr>
        <w:t>несортиран трошен камък</w:t>
      </w:r>
      <w:r w:rsidRPr="006F17BB">
        <w:rPr>
          <w:spacing w:val="-3"/>
          <w:lang w:eastAsia="bg-BG"/>
        </w:rPr>
        <w:t xml:space="preserve"> </w:t>
      </w:r>
      <w:r w:rsidRPr="006F17BB">
        <w:rPr>
          <w:spacing w:val="-4"/>
          <w:lang w:eastAsia="bg-BG"/>
        </w:rPr>
        <w:t>се прави първи битумен разлив за връзка по описаната по-горе технология и се по</w:t>
      </w:r>
      <w:r w:rsidRPr="006F17BB">
        <w:rPr>
          <w:spacing w:val="-4"/>
          <w:lang w:val="bs-Latn-BA" w:eastAsia="bg-BG"/>
        </w:rPr>
        <w:t>лага</w:t>
      </w:r>
      <w:r w:rsidRPr="006F17BB">
        <w:rPr>
          <w:spacing w:val="-4"/>
          <w:lang w:eastAsia="bg-BG"/>
        </w:rPr>
        <w:t xml:space="preserve"> </w:t>
      </w:r>
      <w:r w:rsidRPr="006F17BB">
        <w:rPr>
          <w:spacing w:val="-6"/>
          <w:lang w:eastAsia="bg-BG"/>
        </w:rPr>
        <w:t>пласт от неплътен асфалтобетон за основа.</w:t>
      </w:r>
      <w:r w:rsidRPr="006F17BB">
        <w:rPr>
          <w:spacing w:val="-2"/>
          <w:lang w:val="bs-Latn-BA" w:eastAsia="bg-BG"/>
        </w:rPr>
        <w:t xml:space="preserve"> След приемане на положената настилка от неплътен асфалтобетон се прави втори битумен разлив за връзка и се полага износващия</w:t>
      </w:r>
      <w:r w:rsidRPr="006F17BB">
        <w:rPr>
          <w:spacing w:val="-2"/>
          <w:lang w:eastAsia="bg-BG"/>
        </w:rPr>
        <w:t>т</w:t>
      </w:r>
      <w:r w:rsidRPr="006F17BB">
        <w:rPr>
          <w:spacing w:val="-2"/>
          <w:lang w:val="bs-Latn-BA" w:eastAsia="bg-BG"/>
        </w:rPr>
        <w:t xml:space="preserve"> пласт от плътна асфалтобетонова смес.</w:t>
      </w:r>
    </w:p>
    <w:p w:rsidR="006F17BB" w:rsidRPr="006F17BB" w:rsidRDefault="006F17BB" w:rsidP="006F17BB">
      <w:pPr>
        <w:suppressAutoHyphens w:val="0"/>
        <w:spacing w:line="240" w:lineRule="auto"/>
        <w:jc w:val="both"/>
        <w:rPr>
          <w:lang w:eastAsia="bg-BG"/>
        </w:rPr>
      </w:pPr>
      <w:r w:rsidRPr="006F17BB">
        <w:rPr>
          <w:b/>
          <w:lang w:eastAsia="bg-BG"/>
        </w:rPr>
        <w:t xml:space="preserve">      3. При извършване на превантивен ремонт /кръпки</w:t>
      </w:r>
      <w:r w:rsidRPr="006F17BB">
        <w:rPr>
          <w:lang w:eastAsia="bg-BG"/>
        </w:rPr>
        <w:t xml:space="preserve">/ се изпълняват следните видове СМР: очертаване на компрометирания участък, изрязване на кръпката с </w:t>
      </w:r>
      <w:proofErr w:type="spellStart"/>
      <w:r w:rsidRPr="006F17BB">
        <w:rPr>
          <w:lang w:eastAsia="bg-BG"/>
        </w:rPr>
        <w:t>фугорезачка</w:t>
      </w:r>
      <w:proofErr w:type="spellEnd"/>
      <w:r w:rsidRPr="006F17BB">
        <w:rPr>
          <w:rFonts w:eastAsia="Calibri"/>
          <w:lang w:eastAsia="en-US"/>
        </w:rPr>
        <w:t xml:space="preserve">- или </w:t>
      </w:r>
      <w:proofErr w:type="spellStart"/>
      <w:r w:rsidRPr="006F17BB">
        <w:rPr>
          <w:rFonts w:eastAsia="Calibri"/>
          <w:lang w:eastAsia="en-US"/>
        </w:rPr>
        <w:t>фрезоване</w:t>
      </w:r>
      <w:proofErr w:type="spellEnd"/>
      <w:r w:rsidRPr="006F17BB">
        <w:rPr>
          <w:rFonts w:eastAsia="Calibri"/>
          <w:lang w:eastAsia="en-US"/>
        </w:rPr>
        <w:t xml:space="preserve">  на дупките в прави линии успоредни и перпендикулярни на оста на пътя.</w:t>
      </w:r>
      <w:r w:rsidRPr="006F17BB">
        <w:rPr>
          <w:lang w:eastAsia="bg-BG"/>
        </w:rPr>
        <w:t xml:space="preserve">, </w:t>
      </w:r>
      <w:proofErr w:type="spellStart"/>
      <w:r w:rsidRPr="006F17BB">
        <w:rPr>
          <w:lang w:eastAsia="bg-BG"/>
        </w:rPr>
        <w:t>почисване</w:t>
      </w:r>
      <w:proofErr w:type="spellEnd"/>
      <w:r w:rsidRPr="006F17BB">
        <w:rPr>
          <w:lang w:eastAsia="bg-BG"/>
        </w:rPr>
        <w:t xml:space="preserve"> от натрошения материал, почистване на основата, продухване със сгъстен въздух на основата, битумен разлив за връзка, полагане на плътна асфалтобетонова смес, при необходимост на два пласта, уплътняване на кръпката с валяк, обработка на контактните фуги между стар и нов асфалтобетон и извозване на строителните отпадъци.</w:t>
      </w:r>
    </w:p>
    <w:p w:rsidR="006F17BB" w:rsidRPr="006F17BB" w:rsidRDefault="006F17BB" w:rsidP="006F17BB">
      <w:pPr>
        <w:suppressAutoHyphens w:val="0"/>
        <w:spacing w:line="240" w:lineRule="auto"/>
        <w:jc w:val="both"/>
        <w:rPr>
          <w:lang w:eastAsia="bg-BG"/>
        </w:rPr>
      </w:pPr>
      <w:r w:rsidRPr="006F17BB">
        <w:rPr>
          <w:b/>
          <w:lang w:eastAsia="bg-BG"/>
        </w:rPr>
        <w:t xml:space="preserve">      4. Стабилизирането на основата на временни улици и паркинги </w:t>
      </w:r>
      <w:r w:rsidRPr="006F17BB">
        <w:rPr>
          <w:lang w:eastAsia="bg-BG"/>
        </w:rPr>
        <w:t xml:space="preserve">се състои от подготовка на леглото за временния път/паркинг/тротоар – подравняване и уплътняване,  полагане на настилка от трошен камък или </w:t>
      </w:r>
      <w:proofErr w:type="spellStart"/>
      <w:r w:rsidRPr="006F17BB">
        <w:rPr>
          <w:lang w:eastAsia="bg-BG"/>
        </w:rPr>
        <w:t>фрезован</w:t>
      </w:r>
      <w:proofErr w:type="spellEnd"/>
      <w:r w:rsidRPr="006F17BB">
        <w:rPr>
          <w:lang w:eastAsia="bg-BG"/>
        </w:rPr>
        <w:t xml:space="preserve"> асфалт, с </w:t>
      </w:r>
      <w:proofErr w:type="spellStart"/>
      <w:r w:rsidRPr="006F17BB">
        <w:rPr>
          <w:lang w:eastAsia="bg-BG"/>
        </w:rPr>
        <w:t>последващо</w:t>
      </w:r>
      <w:proofErr w:type="spellEnd"/>
      <w:r w:rsidRPr="006F17BB">
        <w:rPr>
          <w:lang w:eastAsia="bg-BG"/>
        </w:rPr>
        <w:t xml:space="preserve"> уплътняване.</w:t>
      </w:r>
    </w:p>
    <w:p w:rsidR="006F17BB" w:rsidRPr="006F17BB" w:rsidRDefault="006F17BB" w:rsidP="006F17BB">
      <w:pPr>
        <w:suppressAutoHyphens w:val="0"/>
        <w:spacing w:line="240" w:lineRule="auto"/>
        <w:jc w:val="both"/>
        <w:rPr>
          <w:lang w:eastAsia="bg-BG"/>
        </w:rPr>
      </w:pPr>
      <w:r w:rsidRPr="006F17BB">
        <w:rPr>
          <w:b/>
          <w:lang w:eastAsia="bg-BG"/>
        </w:rPr>
        <w:t xml:space="preserve">      5.</w:t>
      </w:r>
      <w:r w:rsidRPr="006F17BB">
        <w:rPr>
          <w:lang w:eastAsia="bg-BG"/>
        </w:rPr>
        <w:t xml:space="preserve"> Възстановяване на РШ и/или ДШ при възлагане от Възложителя. Асфалтовата настилка се изрязва по цялата и дебелина до </w:t>
      </w:r>
      <w:proofErr w:type="spellStart"/>
      <w:r w:rsidRPr="006F17BB">
        <w:rPr>
          <w:lang w:eastAsia="bg-BG"/>
        </w:rPr>
        <w:t>подосновния</w:t>
      </w:r>
      <w:proofErr w:type="spellEnd"/>
      <w:r w:rsidRPr="006F17BB">
        <w:rPr>
          <w:lang w:eastAsia="bg-BG"/>
        </w:rPr>
        <w:t xml:space="preserve"> пласт от трошен камък, разкъртва се с многофункционален багер, изкопава се до проектното ниво на </w:t>
      </w:r>
      <w:proofErr w:type="spellStart"/>
      <w:r w:rsidRPr="006F17BB">
        <w:rPr>
          <w:lang w:eastAsia="bg-BG"/>
        </w:rPr>
        <w:t>кота</w:t>
      </w:r>
      <w:proofErr w:type="spellEnd"/>
      <w:r w:rsidRPr="006F17BB">
        <w:rPr>
          <w:lang w:eastAsia="bg-BG"/>
        </w:rPr>
        <w:t xml:space="preserve"> дъно на шахтата и тръбите. Полагат се 10 см пясъчна подложка, след което се монтират канализационните тръби. След изпълненият монтаж, същите се изпитват на </w:t>
      </w:r>
      <w:proofErr w:type="spellStart"/>
      <w:r w:rsidRPr="006F17BB">
        <w:rPr>
          <w:lang w:eastAsia="bg-BG"/>
        </w:rPr>
        <w:t>водоплътност</w:t>
      </w:r>
      <w:proofErr w:type="spellEnd"/>
      <w:r w:rsidRPr="006F17BB">
        <w:rPr>
          <w:lang w:eastAsia="bg-BG"/>
        </w:rPr>
        <w:t xml:space="preserve"> и се представят за приемане от Възложителя. Тръбите се засипват с</w:t>
      </w:r>
      <w:r w:rsidRPr="006F17BB">
        <w:rPr>
          <w:b/>
          <w:lang w:eastAsia="bg-BG"/>
        </w:rPr>
        <w:t xml:space="preserve"> </w:t>
      </w:r>
      <w:r w:rsidRPr="006F17BB">
        <w:rPr>
          <w:lang w:eastAsia="bg-BG"/>
        </w:rPr>
        <w:t>пясък с дебелина 30 см над теме тръба,</w:t>
      </w:r>
      <w:r w:rsidRPr="006F17BB">
        <w:rPr>
          <w:b/>
          <w:lang w:eastAsia="bg-BG"/>
        </w:rPr>
        <w:t xml:space="preserve"> </w:t>
      </w:r>
      <w:r w:rsidRPr="006F17BB">
        <w:rPr>
          <w:lang w:eastAsia="bg-BG"/>
        </w:rPr>
        <w:t>който се подравнява и уплътнява с пневматична трамбовка.</w:t>
      </w:r>
    </w:p>
    <w:p w:rsidR="006F17BB" w:rsidRPr="006F17BB" w:rsidRDefault="006F17BB" w:rsidP="006F17BB">
      <w:pPr>
        <w:suppressAutoHyphens w:val="0"/>
        <w:spacing w:line="240" w:lineRule="auto"/>
        <w:ind w:firstLine="360"/>
        <w:jc w:val="both"/>
        <w:rPr>
          <w:lang w:eastAsia="bg-BG"/>
        </w:rPr>
      </w:pPr>
      <w:r w:rsidRPr="006F17BB">
        <w:rPr>
          <w:spacing w:val="-1"/>
          <w:lang w:val="bs-Latn-BA" w:eastAsia="bg-BG"/>
        </w:rPr>
        <w:t xml:space="preserve">. </w:t>
      </w:r>
      <w:r w:rsidRPr="006F17BB">
        <w:rPr>
          <w:spacing w:val="-1"/>
          <w:lang w:eastAsia="bg-BG"/>
        </w:rPr>
        <w:t xml:space="preserve">Обратните насипи изпълнявани с подходящ материал се полагат </w:t>
      </w:r>
      <w:r w:rsidRPr="006F17BB">
        <w:rPr>
          <w:spacing w:val="-5"/>
          <w:lang w:eastAsia="bg-BG"/>
        </w:rPr>
        <w:t>на пластове по 20</w:t>
      </w:r>
      <w:r w:rsidRPr="006F17BB">
        <w:rPr>
          <w:spacing w:val="-5"/>
          <w:lang w:val="bs-Latn-BA" w:eastAsia="bg-BG"/>
        </w:rPr>
        <w:t xml:space="preserve"> </w:t>
      </w:r>
      <w:r w:rsidRPr="006F17BB">
        <w:rPr>
          <w:spacing w:val="-5"/>
          <w:lang w:eastAsia="bg-BG"/>
        </w:rPr>
        <w:t xml:space="preserve">см и се уплътняват с пневматична трамбовка до ниво долен ръб пътна </w:t>
      </w:r>
      <w:r w:rsidRPr="006F17BB">
        <w:rPr>
          <w:spacing w:val="4"/>
          <w:lang w:eastAsia="bg-BG"/>
        </w:rPr>
        <w:t xml:space="preserve">конструкция от </w:t>
      </w:r>
      <w:r w:rsidRPr="006F17BB">
        <w:rPr>
          <w:spacing w:val="4"/>
          <w:lang w:val="bs-Latn-BA" w:eastAsia="bg-BG"/>
        </w:rPr>
        <w:t>несортиран трошен камък</w:t>
      </w:r>
      <w:r w:rsidRPr="006F17BB">
        <w:rPr>
          <w:spacing w:val="4"/>
          <w:lang w:eastAsia="bg-BG"/>
        </w:rPr>
        <w:t xml:space="preserve"> и се взимат лабораторни проби за проверка уплътнението на </w:t>
      </w:r>
      <w:r w:rsidRPr="006F17BB">
        <w:rPr>
          <w:spacing w:val="-4"/>
          <w:lang w:eastAsia="bg-BG"/>
        </w:rPr>
        <w:t>насипания материал</w:t>
      </w:r>
      <w:r w:rsidRPr="006F17BB">
        <w:rPr>
          <w:spacing w:val="-4"/>
          <w:lang w:val="bs-Latn-BA" w:eastAsia="bg-BG"/>
        </w:rPr>
        <w:t>,</w:t>
      </w:r>
      <w:r w:rsidRPr="006F17BB">
        <w:rPr>
          <w:spacing w:val="-4"/>
          <w:lang w:eastAsia="bg-BG"/>
        </w:rPr>
        <w:t xml:space="preserve"> съгласно изискванията на </w:t>
      </w:r>
      <w:r w:rsidRPr="006F17BB">
        <w:rPr>
          <w:spacing w:val="-4"/>
          <w:lang w:val="bs-Latn-BA" w:eastAsia="bg-BG"/>
        </w:rPr>
        <w:t>техническите спецификации</w:t>
      </w:r>
      <w:r w:rsidRPr="006F17BB">
        <w:rPr>
          <w:spacing w:val="-4"/>
          <w:lang w:eastAsia="bg-BG"/>
        </w:rPr>
        <w:t xml:space="preserve">. Конструкцията от </w:t>
      </w:r>
      <w:r w:rsidRPr="006F17BB">
        <w:rPr>
          <w:spacing w:val="4"/>
          <w:lang w:val="bs-Latn-BA" w:eastAsia="bg-BG"/>
        </w:rPr>
        <w:t>несортиран трошен камък</w:t>
      </w:r>
      <w:r w:rsidRPr="006F17BB">
        <w:rPr>
          <w:spacing w:val="-4"/>
          <w:lang w:eastAsia="bg-BG"/>
        </w:rPr>
        <w:t xml:space="preserve"> се полага на </w:t>
      </w:r>
      <w:r w:rsidRPr="006F17BB">
        <w:rPr>
          <w:lang w:eastAsia="bg-BG"/>
        </w:rPr>
        <w:t>пластове от 20</w:t>
      </w:r>
      <w:r w:rsidRPr="006F17BB">
        <w:rPr>
          <w:lang w:val="bs-Latn-BA" w:eastAsia="bg-BG"/>
        </w:rPr>
        <w:t xml:space="preserve"> </w:t>
      </w:r>
      <w:r w:rsidRPr="006F17BB">
        <w:rPr>
          <w:lang w:eastAsia="bg-BG"/>
        </w:rPr>
        <w:t xml:space="preserve">см и уплътнява с пневматична трамбовка до достигане необходимата </w:t>
      </w:r>
      <w:r w:rsidRPr="006F17BB">
        <w:rPr>
          <w:spacing w:val="6"/>
          <w:lang w:eastAsia="bg-BG"/>
        </w:rPr>
        <w:t>степен на уплътнение съгласно изискванията</w:t>
      </w:r>
      <w:r w:rsidRPr="006F17BB">
        <w:rPr>
          <w:spacing w:val="6"/>
          <w:lang w:val="bs-Latn-BA" w:eastAsia="bg-BG"/>
        </w:rPr>
        <w:t>, упоменати по-горе</w:t>
      </w:r>
      <w:r w:rsidRPr="006F17BB">
        <w:rPr>
          <w:spacing w:val="6"/>
          <w:lang w:eastAsia="bg-BG"/>
        </w:rPr>
        <w:t>.</w:t>
      </w:r>
      <w:r w:rsidRPr="006F17BB">
        <w:rPr>
          <w:lang w:eastAsia="bg-BG"/>
        </w:rPr>
        <w:t xml:space="preserve"> Полагането на </w:t>
      </w:r>
      <w:proofErr w:type="spellStart"/>
      <w:r w:rsidRPr="006F17BB">
        <w:rPr>
          <w:lang w:eastAsia="bg-BG"/>
        </w:rPr>
        <w:t>подосновните</w:t>
      </w:r>
      <w:proofErr w:type="spellEnd"/>
      <w:r w:rsidRPr="006F17BB">
        <w:rPr>
          <w:lang w:eastAsia="bg-BG"/>
        </w:rPr>
        <w:t xml:space="preserve"> асфалтови пластове е до ниво горен </w:t>
      </w:r>
      <w:r w:rsidRPr="006F17BB">
        <w:rPr>
          <w:spacing w:val="1"/>
          <w:lang w:eastAsia="bg-BG"/>
        </w:rPr>
        <w:t xml:space="preserve">ръб на съществуващия асфалт след </w:t>
      </w:r>
      <w:proofErr w:type="spellStart"/>
      <w:r w:rsidRPr="006F17BB">
        <w:rPr>
          <w:spacing w:val="1"/>
          <w:lang w:eastAsia="bg-BG"/>
        </w:rPr>
        <w:t>фрезоването</w:t>
      </w:r>
      <w:proofErr w:type="spellEnd"/>
      <w:r w:rsidRPr="006F17BB">
        <w:rPr>
          <w:spacing w:val="1"/>
          <w:lang w:eastAsia="bg-BG"/>
        </w:rPr>
        <w:t xml:space="preserve">, ръбовете на старата настилка трябва </w:t>
      </w:r>
      <w:r w:rsidRPr="006F17BB">
        <w:rPr>
          <w:spacing w:val="6"/>
          <w:lang w:eastAsia="bg-BG"/>
        </w:rPr>
        <w:t xml:space="preserve">да са отвесни с ненарушена </w:t>
      </w:r>
      <w:proofErr w:type="spellStart"/>
      <w:r w:rsidRPr="006F17BB">
        <w:rPr>
          <w:spacing w:val="6"/>
          <w:lang w:eastAsia="bg-BG"/>
        </w:rPr>
        <w:t>повърхн</w:t>
      </w:r>
      <w:proofErr w:type="spellEnd"/>
      <w:r w:rsidRPr="006F17BB">
        <w:rPr>
          <w:spacing w:val="6"/>
          <w:lang w:val="bs-Latn-BA" w:eastAsia="bg-BG"/>
        </w:rPr>
        <w:t>о</w:t>
      </w:r>
      <w:proofErr w:type="spellStart"/>
      <w:r w:rsidRPr="006F17BB">
        <w:rPr>
          <w:spacing w:val="6"/>
          <w:lang w:eastAsia="bg-BG"/>
        </w:rPr>
        <w:t>ст</w:t>
      </w:r>
      <w:proofErr w:type="spellEnd"/>
      <w:r w:rsidRPr="006F17BB">
        <w:rPr>
          <w:spacing w:val="6"/>
          <w:lang w:eastAsia="bg-BG"/>
        </w:rPr>
        <w:t xml:space="preserve">, добре почистени и </w:t>
      </w:r>
      <w:proofErr w:type="spellStart"/>
      <w:r w:rsidRPr="006F17BB">
        <w:rPr>
          <w:spacing w:val="6"/>
          <w:lang w:eastAsia="bg-BG"/>
        </w:rPr>
        <w:t>обмазани</w:t>
      </w:r>
      <w:proofErr w:type="spellEnd"/>
      <w:r w:rsidRPr="006F17BB">
        <w:rPr>
          <w:spacing w:val="6"/>
          <w:lang w:eastAsia="bg-BG"/>
        </w:rPr>
        <w:t xml:space="preserve"> с битумна </w:t>
      </w:r>
      <w:r w:rsidRPr="006F17BB">
        <w:rPr>
          <w:spacing w:val="-6"/>
          <w:lang w:eastAsia="bg-BG"/>
        </w:rPr>
        <w:t>емулсия.</w:t>
      </w:r>
    </w:p>
    <w:p w:rsidR="006F17BB" w:rsidRPr="006F17BB" w:rsidRDefault="006F17BB" w:rsidP="006F17BB">
      <w:pPr>
        <w:tabs>
          <w:tab w:val="right" w:pos="567"/>
          <w:tab w:val="right" w:pos="9180"/>
        </w:tabs>
        <w:suppressAutoHyphens w:val="0"/>
        <w:spacing w:line="240" w:lineRule="auto"/>
        <w:ind w:right="-108"/>
        <w:jc w:val="both"/>
        <w:rPr>
          <w:lang w:eastAsia="bg-BG"/>
        </w:rPr>
      </w:pPr>
      <w:r w:rsidRPr="006F17BB">
        <w:rPr>
          <w:lang w:eastAsia="bg-BG"/>
        </w:rPr>
        <w:tab/>
      </w:r>
    </w:p>
    <w:p w:rsidR="006F17BB" w:rsidRPr="006F17BB" w:rsidRDefault="006F17BB" w:rsidP="006F17BB">
      <w:pPr>
        <w:suppressAutoHyphens w:val="0"/>
        <w:spacing w:line="240" w:lineRule="auto"/>
        <w:ind w:firstLine="567"/>
        <w:jc w:val="both"/>
        <w:rPr>
          <w:lang w:eastAsia="bg-BG"/>
        </w:rPr>
      </w:pPr>
      <w:r w:rsidRPr="006F17BB">
        <w:rPr>
          <w:spacing w:val="9"/>
          <w:lang w:eastAsia="bg-BG"/>
        </w:rPr>
        <w:t>Промяна нивото на съществуващите РШ и</w:t>
      </w:r>
      <w:r w:rsidRPr="006F17BB">
        <w:rPr>
          <w:spacing w:val="9"/>
          <w:lang w:val="bs-Latn-BA" w:eastAsia="bg-BG"/>
        </w:rPr>
        <w:t>/или</w:t>
      </w:r>
      <w:r w:rsidRPr="006F17BB">
        <w:rPr>
          <w:spacing w:val="9"/>
          <w:lang w:eastAsia="bg-BG"/>
        </w:rPr>
        <w:t xml:space="preserve"> ДШ с</w:t>
      </w:r>
      <w:r w:rsidRPr="006F17BB">
        <w:rPr>
          <w:spacing w:val="9"/>
          <w:lang w:val="bs-Latn-BA" w:eastAsia="bg-BG"/>
        </w:rPr>
        <w:t>ъо</w:t>
      </w:r>
      <w:proofErr w:type="spellStart"/>
      <w:r w:rsidRPr="006F17BB">
        <w:rPr>
          <w:spacing w:val="9"/>
          <w:lang w:eastAsia="bg-BG"/>
        </w:rPr>
        <w:t>бразно</w:t>
      </w:r>
      <w:proofErr w:type="spellEnd"/>
      <w:r w:rsidRPr="006F17BB">
        <w:rPr>
          <w:spacing w:val="9"/>
          <w:lang w:eastAsia="bg-BG"/>
        </w:rPr>
        <w:t xml:space="preserve"> нивото</w:t>
      </w:r>
      <w:r w:rsidRPr="006F17BB">
        <w:rPr>
          <w:spacing w:val="9"/>
          <w:lang w:val="bs-Latn-BA" w:eastAsia="bg-BG"/>
        </w:rPr>
        <w:t xml:space="preserve"> на </w:t>
      </w:r>
      <w:proofErr w:type="spellStart"/>
      <w:r w:rsidRPr="006F17BB">
        <w:rPr>
          <w:spacing w:val="-2"/>
          <w:lang w:eastAsia="bg-BG"/>
        </w:rPr>
        <w:t>новополагания</w:t>
      </w:r>
      <w:proofErr w:type="spellEnd"/>
      <w:r w:rsidRPr="006F17BB">
        <w:rPr>
          <w:spacing w:val="-2"/>
          <w:lang w:eastAsia="bg-BG"/>
        </w:rPr>
        <w:t xml:space="preserve"> износващ пласт плътен асфалтобетон, укрепване на същите, подмяна на</w:t>
      </w:r>
      <w:r w:rsidRPr="006F17BB">
        <w:rPr>
          <w:spacing w:val="-12"/>
          <w:lang w:eastAsia="bg-BG"/>
        </w:rPr>
        <w:t xml:space="preserve"> </w:t>
      </w:r>
      <w:r w:rsidRPr="006F17BB">
        <w:rPr>
          <w:lang w:eastAsia="bg-BG"/>
        </w:rPr>
        <w:t>компрометирани капаци на шахтите и поставяне на нови при липсващи такива.</w:t>
      </w:r>
    </w:p>
    <w:p w:rsidR="006F17BB" w:rsidRPr="006F17BB" w:rsidRDefault="006F17BB" w:rsidP="006F17BB">
      <w:pPr>
        <w:suppressAutoHyphens w:val="0"/>
        <w:spacing w:before="25" w:after="200" w:line="276" w:lineRule="auto"/>
        <w:contextualSpacing/>
        <w:jc w:val="both"/>
        <w:rPr>
          <w:b/>
          <w:lang w:eastAsia="en-US"/>
        </w:rPr>
      </w:pPr>
      <w:r w:rsidRPr="006F17BB">
        <w:rPr>
          <w:b/>
          <w:lang w:eastAsia="en-US"/>
        </w:rPr>
        <w:t xml:space="preserve">        </w:t>
      </w:r>
      <w:r w:rsidRPr="006F17BB">
        <w:rPr>
          <w:b/>
          <w:lang w:val="en-US" w:eastAsia="en-US"/>
        </w:rPr>
        <w:t>6</w:t>
      </w:r>
      <w:r w:rsidRPr="006F17BB">
        <w:rPr>
          <w:b/>
          <w:lang w:eastAsia="en-US"/>
        </w:rPr>
        <w:t xml:space="preserve">.Ремонт и възстановяване  на  тротоари с настилка от асфалтобетон </w:t>
      </w:r>
    </w:p>
    <w:p w:rsidR="006F17BB" w:rsidRPr="006F17BB" w:rsidRDefault="006F17BB" w:rsidP="006F17BB">
      <w:pPr>
        <w:suppressAutoHyphens w:val="0"/>
        <w:spacing w:after="200" w:line="276" w:lineRule="auto"/>
        <w:ind w:right="708"/>
        <w:contextualSpacing/>
        <w:jc w:val="both"/>
        <w:rPr>
          <w:lang w:eastAsia="en-US"/>
        </w:rPr>
      </w:pPr>
      <w:r w:rsidRPr="006F17BB">
        <w:rPr>
          <w:lang w:val="en-US" w:eastAsia="en-US"/>
        </w:rPr>
        <w:t xml:space="preserve">    </w:t>
      </w:r>
      <w:r w:rsidRPr="006F17BB">
        <w:rPr>
          <w:lang w:eastAsia="en-US"/>
        </w:rPr>
        <w:t xml:space="preserve">    Асфалтобетоновото покритие на тротоарите се прави върху равна и уплътнена основа, изпълнен с напречен наклон, еднакъв с този на асфалтовото покритие.</w:t>
      </w:r>
    </w:p>
    <w:p w:rsidR="006F17BB" w:rsidRPr="006F17BB" w:rsidRDefault="006F17BB" w:rsidP="006F17BB">
      <w:pPr>
        <w:suppressAutoHyphens w:val="0"/>
        <w:spacing w:after="200" w:line="276" w:lineRule="auto"/>
        <w:ind w:right="708"/>
        <w:contextualSpacing/>
        <w:jc w:val="both"/>
        <w:rPr>
          <w:lang w:val="en-US" w:eastAsia="en-US"/>
        </w:rPr>
      </w:pPr>
      <w:r w:rsidRPr="006F17BB">
        <w:rPr>
          <w:lang w:eastAsia="en-US"/>
        </w:rPr>
        <w:t xml:space="preserve">        Асфалтовите смеси се полагат ръчно или машинно и се уплътняват с лек самоходен валяк до постигане на проектната плътност. Местата недостъпни за валяка, се уплътняват с ръчна трамбовка По време на строителството се </w:t>
      </w:r>
      <w:r w:rsidRPr="006F17BB">
        <w:rPr>
          <w:lang w:eastAsia="en-US"/>
        </w:rPr>
        <w:lastRenderedPageBreak/>
        <w:t xml:space="preserve">контролират качеството на материалите , напречния наклон и </w:t>
      </w:r>
      <w:proofErr w:type="spellStart"/>
      <w:r w:rsidRPr="006F17BB">
        <w:rPr>
          <w:lang w:eastAsia="en-US"/>
        </w:rPr>
        <w:t>равността</w:t>
      </w:r>
      <w:proofErr w:type="spellEnd"/>
      <w:r w:rsidRPr="006F17BB">
        <w:rPr>
          <w:lang w:eastAsia="en-US"/>
        </w:rPr>
        <w:t xml:space="preserve"> на основата  и на асфалтобетоновото покритие. </w:t>
      </w:r>
    </w:p>
    <w:p w:rsidR="006F17BB" w:rsidRPr="006F17BB" w:rsidRDefault="006F17BB" w:rsidP="006F17BB">
      <w:pPr>
        <w:suppressAutoHyphens w:val="0"/>
        <w:autoSpaceDE w:val="0"/>
        <w:autoSpaceDN w:val="0"/>
        <w:adjustRightInd w:val="0"/>
        <w:spacing w:line="240" w:lineRule="auto"/>
        <w:ind w:firstLine="480"/>
        <w:jc w:val="both"/>
        <w:rPr>
          <w:b/>
          <w:u w:val="single"/>
          <w:lang w:val="bs-Latn-BA" w:eastAsia="bg-BG"/>
        </w:rPr>
      </w:pPr>
    </w:p>
    <w:p w:rsidR="006F17BB" w:rsidRPr="006F17BB" w:rsidRDefault="006F17BB" w:rsidP="006F17BB">
      <w:pPr>
        <w:suppressAutoHyphens w:val="0"/>
        <w:autoSpaceDE w:val="0"/>
        <w:autoSpaceDN w:val="0"/>
        <w:adjustRightInd w:val="0"/>
        <w:spacing w:before="19" w:line="288" w:lineRule="exact"/>
        <w:jc w:val="both"/>
        <w:rPr>
          <w:b/>
          <w:bCs/>
          <w:i/>
          <w:iCs/>
          <w:sz w:val="28"/>
          <w:szCs w:val="28"/>
          <w:u w:val="single"/>
          <w:lang w:eastAsia="bg-BG"/>
        </w:rPr>
      </w:pPr>
      <w:r w:rsidRPr="006F17BB">
        <w:rPr>
          <w:b/>
          <w:lang w:eastAsia="bg-BG"/>
        </w:rPr>
        <w:t xml:space="preserve">    </w:t>
      </w:r>
      <w:r w:rsidRPr="006F17BB">
        <w:rPr>
          <w:b/>
          <w:sz w:val="28"/>
          <w:szCs w:val="28"/>
          <w:lang w:eastAsia="bg-BG"/>
        </w:rPr>
        <w:t>Обособена позиция № 4</w:t>
      </w:r>
      <w:r w:rsidRPr="006F17BB">
        <w:rPr>
          <w:b/>
          <w:lang w:eastAsia="bg-BG"/>
        </w:rPr>
        <w:t>:</w:t>
      </w:r>
      <w:r w:rsidRPr="006F17BB">
        <w:rPr>
          <w:lang w:eastAsia="bg-BG"/>
        </w:rPr>
        <w:t xml:space="preserve"> </w:t>
      </w:r>
    </w:p>
    <w:p w:rsidR="006F17BB" w:rsidRPr="006F17BB" w:rsidRDefault="006F17BB" w:rsidP="006F17BB">
      <w:pPr>
        <w:suppressAutoHyphens w:val="0"/>
        <w:autoSpaceDE w:val="0"/>
        <w:autoSpaceDN w:val="0"/>
        <w:adjustRightInd w:val="0"/>
        <w:spacing w:before="19" w:line="288" w:lineRule="exact"/>
        <w:jc w:val="both"/>
        <w:rPr>
          <w:b/>
          <w:bCs/>
          <w:i/>
          <w:iCs/>
          <w:u w:val="single"/>
          <w:lang w:eastAsia="bg-BG"/>
        </w:rPr>
      </w:pPr>
    </w:p>
    <w:p w:rsidR="006F17BB" w:rsidRPr="006F17BB" w:rsidRDefault="006F17BB" w:rsidP="006F17BB">
      <w:pPr>
        <w:suppressAutoHyphens w:val="0"/>
        <w:spacing w:line="240" w:lineRule="auto"/>
        <w:ind w:firstLine="360"/>
        <w:jc w:val="both"/>
        <w:rPr>
          <w:bCs/>
          <w:lang w:eastAsia="bg-BG"/>
        </w:rPr>
      </w:pPr>
      <w:r w:rsidRPr="006F17BB">
        <w:rPr>
          <w:b/>
          <w:bCs/>
          <w:lang w:eastAsia="bg-BG"/>
        </w:rPr>
        <w:t xml:space="preserve">Изисквания при изпълнение на поръчката за Обособена позиция № 4. </w:t>
      </w:r>
    </w:p>
    <w:p w:rsidR="006F17BB" w:rsidRPr="006F17BB" w:rsidRDefault="006F17BB" w:rsidP="006F17BB">
      <w:pPr>
        <w:suppressAutoHyphens w:val="0"/>
        <w:spacing w:line="240" w:lineRule="auto"/>
        <w:ind w:firstLine="360"/>
        <w:jc w:val="both"/>
        <w:rPr>
          <w:lang w:eastAsia="bg-BG"/>
        </w:rPr>
      </w:pPr>
      <w:r w:rsidRPr="006F17BB">
        <w:rPr>
          <w:bCs/>
          <w:lang w:eastAsia="bg-BG"/>
        </w:rPr>
        <w:t xml:space="preserve">Извършване на СМР за ремонт на </w:t>
      </w:r>
      <w:r w:rsidRPr="006F17BB">
        <w:rPr>
          <w:bCs/>
          <w:lang w:val="bs-Latn-BA" w:eastAsia="bg-BG"/>
        </w:rPr>
        <w:t>паважни</w:t>
      </w:r>
      <w:r w:rsidRPr="006F17BB">
        <w:rPr>
          <w:bCs/>
          <w:lang w:eastAsia="bg-BG"/>
        </w:rPr>
        <w:t xml:space="preserve"> </w:t>
      </w:r>
      <w:proofErr w:type="spellStart"/>
      <w:r w:rsidRPr="006F17BB">
        <w:rPr>
          <w:bCs/>
          <w:lang w:eastAsia="bg-BG"/>
        </w:rPr>
        <w:t>настилк</w:t>
      </w:r>
      <w:proofErr w:type="spellEnd"/>
      <w:r w:rsidRPr="006F17BB">
        <w:rPr>
          <w:bCs/>
          <w:lang w:val="bs-Latn-BA" w:eastAsia="bg-BG"/>
        </w:rPr>
        <w:t xml:space="preserve">и </w:t>
      </w:r>
      <w:r w:rsidRPr="006F17BB">
        <w:rPr>
          <w:bCs/>
          <w:lang w:eastAsia="bg-BG"/>
        </w:rPr>
        <w:t xml:space="preserve">на територията на гр.Перник и община Перник като вид технологични работи, включва демонтаж на стара </w:t>
      </w:r>
      <w:r w:rsidRPr="006F17BB">
        <w:rPr>
          <w:bCs/>
          <w:lang w:val="bs-Latn-BA" w:eastAsia="bg-BG"/>
        </w:rPr>
        <w:t>паважна</w:t>
      </w:r>
      <w:r w:rsidRPr="006F17BB">
        <w:rPr>
          <w:bCs/>
          <w:lang w:eastAsia="bg-BG"/>
        </w:rPr>
        <w:t xml:space="preserve"> настилка</w:t>
      </w:r>
      <w:r w:rsidRPr="006F17BB">
        <w:rPr>
          <w:bCs/>
          <w:lang w:val="bs-Latn-BA" w:eastAsia="bg-BG"/>
        </w:rPr>
        <w:t xml:space="preserve"> с почистване на паветата</w:t>
      </w:r>
      <w:r w:rsidRPr="006F17BB">
        <w:rPr>
          <w:bCs/>
          <w:lang w:eastAsia="bg-BG"/>
        </w:rPr>
        <w:t>, възстановяване на основни</w:t>
      </w:r>
      <w:r w:rsidRPr="006F17BB">
        <w:rPr>
          <w:bCs/>
          <w:lang w:val="bs-Latn-BA" w:eastAsia="bg-BG"/>
        </w:rPr>
        <w:t>те</w:t>
      </w:r>
      <w:r w:rsidRPr="006F17BB">
        <w:rPr>
          <w:bCs/>
          <w:lang w:eastAsia="bg-BG"/>
        </w:rPr>
        <w:t xml:space="preserve"> пластове </w:t>
      </w:r>
      <w:r w:rsidRPr="006F17BB">
        <w:rPr>
          <w:bCs/>
          <w:lang w:val="bs-Latn-BA" w:eastAsia="bg-BG"/>
        </w:rPr>
        <w:t>и оформяне на</w:t>
      </w:r>
      <w:r w:rsidRPr="006F17BB">
        <w:rPr>
          <w:bCs/>
          <w:lang w:eastAsia="bg-BG"/>
        </w:rPr>
        <w:t xml:space="preserve"> пътното легло, полагане на </w:t>
      </w:r>
      <w:r w:rsidRPr="006F17BB">
        <w:rPr>
          <w:bCs/>
          <w:lang w:val="bs-Latn-BA" w:eastAsia="bg-BG"/>
        </w:rPr>
        <w:t xml:space="preserve">паважна </w:t>
      </w:r>
      <w:r w:rsidRPr="006F17BB">
        <w:rPr>
          <w:bCs/>
          <w:lang w:eastAsia="bg-BG"/>
        </w:rPr>
        <w:t xml:space="preserve">настилка, </w:t>
      </w:r>
      <w:r w:rsidRPr="006F17BB">
        <w:rPr>
          <w:bCs/>
          <w:lang w:val="bs-Latn-BA" w:eastAsia="bg-BG"/>
        </w:rPr>
        <w:t xml:space="preserve">уплътняване и </w:t>
      </w:r>
      <w:r w:rsidRPr="006F17BB">
        <w:rPr>
          <w:bCs/>
          <w:lang w:eastAsia="bg-BG"/>
        </w:rPr>
        <w:t>фугиране</w:t>
      </w:r>
      <w:r w:rsidRPr="006F17BB">
        <w:rPr>
          <w:bCs/>
          <w:lang w:val="bs-Latn-BA" w:eastAsia="bg-BG"/>
        </w:rPr>
        <w:t xml:space="preserve">, </w:t>
      </w:r>
      <w:r w:rsidRPr="006F17BB">
        <w:rPr>
          <w:bCs/>
          <w:lang w:eastAsia="bg-BG"/>
        </w:rPr>
        <w:t xml:space="preserve">почистване на работната площадка </w:t>
      </w:r>
      <w:r w:rsidRPr="006F17BB">
        <w:rPr>
          <w:lang w:eastAsia="bg-BG"/>
        </w:rPr>
        <w:t>и др. в рамките на договорения с Изпълнителя срок и в съответствие с действащите в страната технически норми и стандарти и приложената „Техническа спецификация – 2009“ на Национална агенция „Пътна инфраструктура”, както и нормативните изисквания по безопасност и хигиена на труда, пожарна безопасност и др.</w:t>
      </w:r>
    </w:p>
    <w:p w:rsidR="006F17BB" w:rsidRPr="006F17BB" w:rsidRDefault="006F17BB" w:rsidP="006F17BB">
      <w:pPr>
        <w:suppressAutoHyphens w:val="0"/>
        <w:spacing w:line="240" w:lineRule="auto"/>
        <w:ind w:firstLine="360"/>
        <w:jc w:val="both"/>
        <w:rPr>
          <w:lang w:eastAsia="bg-BG"/>
        </w:rPr>
      </w:pPr>
    </w:p>
    <w:p w:rsidR="006F17BB" w:rsidRPr="006F17BB" w:rsidRDefault="006F17BB" w:rsidP="006F17BB">
      <w:pPr>
        <w:suppressAutoHyphens w:val="0"/>
        <w:spacing w:line="240" w:lineRule="auto"/>
        <w:jc w:val="both"/>
        <w:rPr>
          <w:b/>
          <w:lang w:val="bs-Latn-BA" w:eastAsia="bg-BG"/>
        </w:rPr>
      </w:pPr>
      <w:r w:rsidRPr="006F17BB">
        <w:rPr>
          <w:b/>
          <w:lang w:eastAsia="bg-BG"/>
        </w:rPr>
        <w:t xml:space="preserve">     </w:t>
      </w:r>
      <w:r w:rsidRPr="006F17BB">
        <w:rPr>
          <w:b/>
          <w:lang w:val="bs-Latn-BA" w:eastAsia="bg-BG"/>
        </w:rPr>
        <w:t>Основни в</w:t>
      </w:r>
      <w:proofErr w:type="spellStart"/>
      <w:r w:rsidRPr="006F17BB">
        <w:rPr>
          <w:b/>
          <w:lang w:eastAsia="bg-BG"/>
        </w:rPr>
        <w:t>идове</w:t>
      </w:r>
      <w:proofErr w:type="spellEnd"/>
      <w:r w:rsidRPr="006F17BB">
        <w:rPr>
          <w:b/>
          <w:lang w:eastAsia="bg-BG"/>
        </w:rPr>
        <w:t xml:space="preserve"> </w:t>
      </w:r>
      <w:r w:rsidRPr="006F17BB">
        <w:rPr>
          <w:b/>
          <w:lang w:val="bs-Latn-BA" w:eastAsia="bg-BG"/>
        </w:rPr>
        <w:t>дейности</w:t>
      </w:r>
      <w:r w:rsidRPr="006F17BB">
        <w:rPr>
          <w:b/>
          <w:lang w:eastAsia="bg-BG"/>
        </w:rPr>
        <w:t>:</w:t>
      </w:r>
    </w:p>
    <w:p w:rsidR="006F17BB" w:rsidRPr="006F17BB" w:rsidRDefault="006F17BB" w:rsidP="006F17BB">
      <w:pPr>
        <w:tabs>
          <w:tab w:val="left" w:pos="8460"/>
        </w:tabs>
        <w:suppressAutoHyphens w:val="0"/>
        <w:spacing w:line="240" w:lineRule="auto"/>
        <w:ind w:firstLine="300"/>
        <w:jc w:val="both"/>
        <w:rPr>
          <w:spacing w:val="-6"/>
          <w:w w:val="105"/>
          <w:lang w:val="bs-Latn-BA" w:eastAsia="bg-BG"/>
        </w:rPr>
      </w:pPr>
      <w:r w:rsidRPr="006F17BB">
        <w:rPr>
          <w:b/>
          <w:lang w:val="bs-Latn-BA" w:eastAsia="bg-BG"/>
        </w:rPr>
        <w:t>1</w:t>
      </w:r>
      <w:r w:rsidRPr="006F17BB">
        <w:rPr>
          <w:b/>
          <w:lang w:eastAsia="bg-BG"/>
        </w:rPr>
        <w:t xml:space="preserve">. При ремонт на </w:t>
      </w:r>
      <w:r w:rsidRPr="006F17BB">
        <w:rPr>
          <w:b/>
          <w:lang w:val="bs-Latn-BA" w:eastAsia="bg-BG"/>
        </w:rPr>
        <w:t>паважна настилка</w:t>
      </w:r>
      <w:r w:rsidRPr="006F17BB">
        <w:rPr>
          <w:lang w:eastAsia="bg-BG"/>
        </w:rPr>
        <w:t xml:space="preserve"> се изпълняват следните операции: </w:t>
      </w:r>
      <w:r w:rsidRPr="006F17BB">
        <w:rPr>
          <w:spacing w:val="-5"/>
          <w:w w:val="105"/>
          <w:lang w:val="bs-Latn-BA" w:eastAsia="bg-BG"/>
        </w:rPr>
        <w:t xml:space="preserve">съществуващите павета се отстраняват, почистват и подготвят за пренареждане. Основата се почиства от кал и глина, изпълнява се усилване на участъка с последващо подравняване и уплътняване до необходимото ниво. Прави се пясъчна подложка и демонтираните павета се нареждат отново. След изпълнението, ремонтираните участъци се засипват с промит пясък, който се </w:t>
      </w:r>
      <w:r w:rsidRPr="006F17BB">
        <w:rPr>
          <w:spacing w:val="-6"/>
          <w:w w:val="105"/>
          <w:lang w:eastAsia="bg-BG"/>
        </w:rPr>
        <w:t xml:space="preserve">разстила посредством гребла и </w:t>
      </w:r>
      <w:proofErr w:type="spellStart"/>
      <w:r w:rsidRPr="006F17BB">
        <w:rPr>
          <w:spacing w:val="-6"/>
          <w:w w:val="105"/>
          <w:lang w:eastAsia="bg-BG"/>
        </w:rPr>
        <w:t>метл</w:t>
      </w:r>
      <w:proofErr w:type="spellEnd"/>
      <w:r w:rsidRPr="006F17BB">
        <w:rPr>
          <w:spacing w:val="-6"/>
          <w:w w:val="105"/>
          <w:lang w:val="bs-Latn-BA" w:eastAsia="bg-BG"/>
        </w:rPr>
        <w:t>и и като завършваща операция е изпълнението на трамбоване</w:t>
      </w:r>
      <w:r w:rsidRPr="006F17BB">
        <w:rPr>
          <w:spacing w:val="-6"/>
          <w:w w:val="105"/>
          <w:lang w:eastAsia="bg-BG"/>
        </w:rPr>
        <w:t>,</w:t>
      </w:r>
      <w:r w:rsidRPr="006F17BB">
        <w:rPr>
          <w:spacing w:val="-6"/>
          <w:w w:val="105"/>
          <w:lang w:val="bs-Latn-BA" w:eastAsia="bg-BG"/>
        </w:rPr>
        <w:t xml:space="preserve"> посредством пневмотрамбовка.</w:t>
      </w:r>
    </w:p>
    <w:p w:rsidR="006F17BB" w:rsidRPr="006F17BB" w:rsidRDefault="006F17BB" w:rsidP="006F17BB">
      <w:pPr>
        <w:tabs>
          <w:tab w:val="left" w:pos="8460"/>
        </w:tabs>
        <w:suppressAutoHyphens w:val="0"/>
        <w:spacing w:line="240" w:lineRule="auto"/>
        <w:jc w:val="both"/>
        <w:rPr>
          <w:spacing w:val="-6"/>
          <w:w w:val="105"/>
          <w:lang w:eastAsia="bg-BG"/>
        </w:rPr>
      </w:pPr>
      <w:r w:rsidRPr="006F17BB">
        <w:rPr>
          <w:b/>
          <w:lang w:eastAsia="bg-BG"/>
        </w:rPr>
        <w:t xml:space="preserve">     2. При възстановяване на </w:t>
      </w:r>
      <w:r w:rsidRPr="006F17BB">
        <w:rPr>
          <w:b/>
          <w:lang w:val="bs-Latn-BA" w:eastAsia="bg-BG"/>
        </w:rPr>
        <w:t>паваж</w:t>
      </w:r>
      <w:r w:rsidRPr="006F17BB">
        <w:rPr>
          <w:lang w:eastAsia="bg-BG"/>
        </w:rPr>
        <w:t xml:space="preserve"> се изпълняват следните операции: </w:t>
      </w:r>
      <w:r w:rsidRPr="006F17BB">
        <w:rPr>
          <w:spacing w:val="-5"/>
          <w:w w:val="105"/>
          <w:lang w:eastAsia="bg-BG"/>
        </w:rPr>
        <w:t xml:space="preserve">определеният </w:t>
      </w:r>
      <w:r w:rsidRPr="006F17BB">
        <w:rPr>
          <w:spacing w:val="-5"/>
          <w:lang w:eastAsia="bg-BG"/>
        </w:rPr>
        <w:t xml:space="preserve">за </w:t>
      </w:r>
      <w:r w:rsidRPr="006F17BB">
        <w:rPr>
          <w:spacing w:val="-5"/>
          <w:w w:val="105"/>
          <w:lang w:eastAsia="bg-BG"/>
        </w:rPr>
        <w:t xml:space="preserve">целта </w:t>
      </w:r>
      <w:proofErr w:type="spellStart"/>
      <w:r w:rsidRPr="006F17BB">
        <w:rPr>
          <w:spacing w:val="-5"/>
          <w:w w:val="105"/>
          <w:lang w:eastAsia="bg-BG"/>
        </w:rPr>
        <w:t>учас</w:t>
      </w:r>
      <w:proofErr w:type="spellEnd"/>
      <w:r w:rsidRPr="006F17BB">
        <w:rPr>
          <w:spacing w:val="-5"/>
          <w:w w:val="105"/>
          <w:lang w:val="bs-Latn-BA" w:eastAsia="bg-BG"/>
        </w:rPr>
        <w:t>тъ</w:t>
      </w:r>
      <w:r w:rsidRPr="006F17BB">
        <w:rPr>
          <w:spacing w:val="-5"/>
          <w:w w:val="105"/>
          <w:lang w:eastAsia="bg-BG"/>
        </w:rPr>
        <w:t>к се</w:t>
      </w:r>
      <w:r w:rsidRPr="006F17BB">
        <w:rPr>
          <w:rFonts w:ascii="Courier New" w:hAnsi="Courier New"/>
          <w:spacing w:val="-5"/>
          <w:lang w:eastAsia="bg-BG"/>
        </w:rPr>
        <w:t xml:space="preserve"> </w:t>
      </w:r>
      <w:r w:rsidRPr="006F17BB">
        <w:rPr>
          <w:spacing w:val="-6"/>
          <w:w w:val="105"/>
          <w:lang w:eastAsia="bg-BG"/>
        </w:rPr>
        <w:t xml:space="preserve">трасира от </w:t>
      </w:r>
      <w:r w:rsidRPr="006F17BB">
        <w:rPr>
          <w:spacing w:val="-6"/>
          <w:lang w:eastAsia="bg-BG"/>
        </w:rPr>
        <w:t xml:space="preserve">геодезистите </w:t>
      </w:r>
      <w:r w:rsidRPr="006F17BB">
        <w:rPr>
          <w:spacing w:val="-6"/>
          <w:w w:val="105"/>
          <w:lang w:eastAsia="bg-BG"/>
        </w:rPr>
        <w:t xml:space="preserve">на </w:t>
      </w:r>
      <w:r w:rsidRPr="006F17BB">
        <w:rPr>
          <w:spacing w:val="-6"/>
          <w:lang w:eastAsia="bg-BG"/>
        </w:rPr>
        <w:t>Изпълнителя.</w:t>
      </w:r>
      <w:r w:rsidRPr="006F17BB">
        <w:rPr>
          <w:spacing w:val="8"/>
          <w:lang w:eastAsia="bg-BG"/>
        </w:rPr>
        <w:t xml:space="preserve"> </w:t>
      </w:r>
      <w:r w:rsidRPr="006F17BB">
        <w:rPr>
          <w:spacing w:val="8"/>
          <w:w w:val="105"/>
          <w:lang w:eastAsia="bg-BG"/>
        </w:rPr>
        <w:t>След</w:t>
      </w:r>
      <w:r w:rsidRPr="006F17BB">
        <w:rPr>
          <w:rFonts w:ascii="Courier New" w:hAnsi="Courier New"/>
          <w:spacing w:val="8"/>
          <w:lang w:eastAsia="bg-BG"/>
        </w:rPr>
        <w:t xml:space="preserve"> </w:t>
      </w:r>
      <w:r w:rsidRPr="006F17BB">
        <w:rPr>
          <w:spacing w:val="-8"/>
          <w:lang w:eastAsia="bg-BG"/>
        </w:rPr>
        <w:t xml:space="preserve">изкопаване </w:t>
      </w:r>
      <w:r w:rsidRPr="006F17BB">
        <w:rPr>
          <w:spacing w:val="-8"/>
          <w:w w:val="105"/>
          <w:lang w:eastAsia="bg-BG"/>
        </w:rPr>
        <w:t xml:space="preserve">на </w:t>
      </w:r>
      <w:r w:rsidRPr="006F17BB">
        <w:rPr>
          <w:spacing w:val="-8"/>
          <w:lang w:eastAsia="bg-BG"/>
        </w:rPr>
        <w:t xml:space="preserve">излишните земни </w:t>
      </w:r>
      <w:r w:rsidRPr="006F17BB">
        <w:rPr>
          <w:spacing w:val="-8"/>
          <w:w w:val="105"/>
          <w:lang w:eastAsia="bg-BG"/>
        </w:rPr>
        <w:t>почви</w:t>
      </w:r>
      <w:r w:rsidRPr="006F17BB">
        <w:rPr>
          <w:spacing w:val="-8"/>
          <w:w w:val="105"/>
          <w:lang w:val="bs-Latn-BA" w:eastAsia="bg-BG"/>
        </w:rPr>
        <w:t>,</w:t>
      </w:r>
      <w:r w:rsidRPr="006F17BB">
        <w:rPr>
          <w:spacing w:val="-8"/>
          <w:w w:val="105"/>
          <w:lang w:eastAsia="bg-BG"/>
        </w:rPr>
        <w:t xml:space="preserve"> </w:t>
      </w:r>
      <w:r w:rsidRPr="006F17BB">
        <w:rPr>
          <w:spacing w:val="-8"/>
          <w:lang w:eastAsia="bg-BG"/>
        </w:rPr>
        <w:t xml:space="preserve">земното </w:t>
      </w:r>
      <w:r w:rsidRPr="006F17BB">
        <w:rPr>
          <w:spacing w:val="-8"/>
          <w:w w:val="105"/>
          <w:lang w:eastAsia="bg-BG"/>
        </w:rPr>
        <w:t xml:space="preserve">легло се </w:t>
      </w:r>
      <w:r w:rsidRPr="006F17BB">
        <w:rPr>
          <w:spacing w:val="-8"/>
          <w:lang w:eastAsia="bg-BG"/>
        </w:rPr>
        <w:t>подравнява и уплътнява,</w:t>
      </w:r>
      <w:r w:rsidRPr="006F17BB">
        <w:rPr>
          <w:rFonts w:ascii="Arial" w:hAnsi="Arial"/>
          <w:spacing w:val="-8"/>
          <w:lang w:eastAsia="bg-BG"/>
        </w:rPr>
        <w:t xml:space="preserve"> </w:t>
      </w:r>
      <w:r w:rsidRPr="006F17BB">
        <w:rPr>
          <w:w w:val="105"/>
          <w:lang w:eastAsia="bg-BG"/>
        </w:rPr>
        <w:t xml:space="preserve">полага се основа от подходящ материал </w:t>
      </w:r>
      <w:r w:rsidRPr="006F17BB">
        <w:rPr>
          <w:lang w:eastAsia="bg-BG"/>
        </w:rPr>
        <w:t xml:space="preserve">указан </w:t>
      </w:r>
      <w:r w:rsidRPr="006F17BB">
        <w:rPr>
          <w:w w:val="105"/>
          <w:lang w:eastAsia="bg-BG"/>
        </w:rPr>
        <w:t>в проекта или посочен от</w:t>
      </w:r>
      <w:r w:rsidRPr="006F17BB">
        <w:rPr>
          <w:rFonts w:ascii="Arial" w:hAnsi="Arial"/>
          <w:lang w:eastAsia="bg-BG"/>
        </w:rPr>
        <w:t xml:space="preserve"> </w:t>
      </w:r>
      <w:r w:rsidRPr="006F17BB">
        <w:rPr>
          <w:spacing w:val="-5"/>
          <w:lang w:eastAsia="bg-BG"/>
        </w:rPr>
        <w:t xml:space="preserve">Възложителя, </w:t>
      </w:r>
      <w:r w:rsidRPr="006F17BB">
        <w:rPr>
          <w:spacing w:val="-5"/>
          <w:w w:val="105"/>
          <w:lang w:eastAsia="bg-BG"/>
        </w:rPr>
        <w:t>след което площ</w:t>
      </w:r>
      <w:r w:rsidRPr="006F17BB">
        <w:rPr>
          <w:spacing w:val="-5"/>
          <w:w w:val="105"/>
          <w:lang w:val="bs-Latn-BA" w:eastAsia="bg-BG"/>
        </w:rPr>
        <w:t>т</w:t>
      </w:r>
      <w:r w:rsidRPr="006F17BB">
        <w:rPr>
          <w:spacing w:val="-5"/>
          <w:w w:val="105"/>
          <w:lang w:eastAsia="bg-BG"/>
        </w:rPr>
        <w:t>а се оформя с бетонови бордюри</w:t>
      </w:r>
      <w:r w:rsidRPr="006F17BB">
        <w:rPr>
          <w:spacing w:val="-5"/>
          <w:w w:val="105"/>
          <w:lang w:val="bs-Latn-BA" w:eastAsia="bg-BG"/>
        </w:rPr>
        <w:t>,</w:t>
      </w:r>
      <w:r w:rsidRPr="006F17BB">
        <w:rPr>
          <w:rFonts w:ascii="Arial" w:hAnsi="Arial"/>
          <w:spacing w:val="-5"/>
          <w:lang w:eastAsia="bg-BG"/>
        </w:rPr>
        <w:t xml:space="preserve"> </w:t>
      </w:r>
      <w:r w:rsidRPr="006F17BB">
        <w:rPr>
          <w:spacing w:val="-5"/>
          <w:w w:val="105"/>
          <w:lang w:eastAsia="bg-BG"/>
        </w:rPr>
        <w:t xml:space="preserve">укрепени с бетон с клас на </w:t>
      </w:r>
      <w:proofErr w:type="spellStart"/>
      <w:r w:rsidRPr="006F17BB">
        <w:rPr>
          <w:spacing w:val="-5"/>
          <w:w w:val="105"/>
          <w:lang w:eastAsia="bg-BG"/>
        </w:rPr>
        <w:t>якос</w:t>
      </w:r>
      <w:proofErr w:type="spellEnd"/>
      <w:r w:rsidRPr="006F17BB">
        <w:rPr>
          <w:spacing w:val="-5"/>
          <w:w w:val="105"/>
          <w:lang w:val="bs-Latn-BA" w:eastAsia="bg-BG"/>
        </w:rPr>
        <w:t>т</w:t>
      </w:r>
      <w:r w:rsidRPr="006F17BB">
        <w:rPr>
          <w:spacing w:val="-5"/>
          <w:w w:val="105"/>
          <w:lang w:eastAsia="bg-BG"/>
        </w:rPr>
        <w:t xml:space="preserve"> не</w:t>
      </w:r>
      <w:r w:rsidRPr="006F17BB">
        <w:rPr>
          <w:spacing w:val="-5"/>
          <w:w w:val="105"/>
          <w:lang w:val="bs-Latn-BA" w:eastAsia="bg-BG"/>
        </w:rPr>
        <w:t xml:space="preserve"> </w:t>
      </w:r>
      <w:r w:rsidRPr="006F17BB">
        <w:rPr>
          <w:spacing w:val="-5"/>
          <w:w w:val="105"/>
          <w:lang w:eastAsia="bg-BG"/>
        </w:rPr>
        <w:t>по</w:t>
      </w:r>
      <w:r w:rsidRPr="006F17BB">
        <w:rPr>
          <w:spacing w:val="-5"/>
          <w:w w:val="105"/>
          <w:lang w:val="bs-Latn-BA" w:eastAsia="bg-BG"/>
        </w:rPr>
        <w:t>-</w:t>
      </w:r>
      <w:proofErr w:type="spellStart"/>
      <w:r w:rsidRPr="006F17BB">
        <w:rPr>
          <w:spacing w:val="-5"/>
          <w:w w:val="105"/>
          <w:lang w:eastAsia="bg-BG"/>
        </w:rPr>
        <w:t>нис</w:t>
      </w:r>
      <w:proofErr w:type="spellEnd"/>
      <w:r w:rsidRPr="006F17BB">
        <w:rPr>
          <w:spacing w:val="-5"/>
          <w:w w:val="105"/>
          <w:lang w:val="bs-Latn-BA" w:eastAsia="bg-BG"/>
        </w:rPr>
        <w:t>ъ</w:t>
      </w:r>
      <w:r w:rsidRPr="006F17BB">
        <w:rPr>
          <w:spacing w:val="-5"/>
          <w:w w:val="105"/>
          <w:lang w:eastAsia="bg-BG"/>
        </w:rPr>
        <w:t xml:space="preserve">к от В 15. </w:t>
      </w:r>
    </w:p>
    <w:p w:rsidR="006F17BB" w:rsidRPr="006F17BB" w:rsidRDefault="006F17BB" w:rsidP="006F17BB">
      <w:pPr>
        <w:suppressAutoHyphens w:val="0"/>
        <w:spacing w:line="240" w:lineRule="auto"/>
        <w:ind w:firstLine="360"/>
        <w:jc w:val="both"/>
        <w:rPr>
          <w:b/>
          <w:bCs/>
          <w:lang w:eastAsia="bg-BG"/>
        </w:rPr>
      </w:pPr>
      <w:r w:rsidRPr="006F17BB">
        <w:rPr>
          <w:spacing w:val="9"/>
          <w:lang w:eastAsia="bg-BG"/>
        </w:rPr>
        <w:t>Промяна нивото на съществуващите РШ и</w:t>
      </w:r>
      <w:r w:rsidRPr="006F17BB">
        <w:rPr>
          <w:spacing w:val="9"/>
          <w:lang w:val="bs-Latn-BA" w:eastAsia="bg-BG"/>
        </w:rPr>
        <w:t>/или</w:t>
      </w:r>
      <w:r w:rsidRPr="006F17BB">
        <w:rPr>
          <w:spacing w:val="9"/>
          <w:lang w:eastAsia="bg-BG"/>
        </w:rPr>
        <w:t xml:space="preserve"> ДШ с</w:t>
      </w:r>
      <w:r w:rsidRPr="006F17BB">
        <w:rPr>
          <w:spacing w:val="9"/>
          <w:lang w:val="bs-Latn-BA" w:eastAsia="bg-BG"/>
        </w:rPr>
        <w:t>ъо</w:t>
      </w:r>
      <w:proofErr w:type="spellStart"/>
      <w:r w:rsidRPr="006F17BB">
        <w:rPr>
          <w:spacing w:val="9"/>
          <w:lang w:eastAsia="bg-BG"/>
        </w:rPr>
        <w:t>бразно</w:t>
      </w:r>
      <w:proofErr w:type="spellEnd"/>
      <w:r w:rsidRPr="006F17BB">
        <w:rPr>
          <w:spacing w:val="9"/>
          <w:lang w:eastAsia="bg-BG"/>
        </w:rPr>
        <w:t xml:space="preserve"> нивото</w:t>
      </w:r>
      <w:r w:rsidRPr="006F17BB">
        <w:rPr>
          <w:spacing w:val="9"/>
          <w:lang w:val="bs-Latn-BA" w:eastAsia="bg-BG"/>
        </w:rPr>
        <w:t xml:space="preserve"> на </w:t>
      </w:r>
      <w:proofErr w:type="spellStart"/>
      <w:r w:rsidRPr="006F17BB">
        <w:rPr>
          <w:spacing w:val="-2"/>
          <w:lang w:eastAsia="bg-BG"/>
        </w:rPr>
        <w:t>новополаганата</w:t>
      </w:r>
      <w:proofErr w:type="spellEnd"/>
      <w:r w:rsidRPr="006F17BB">
        <w:rPr>
          <w:spacing w:val="-2"/>
          <w:lang w:eastAsia="bg-BG"/>
        </w:rPr>
        <w:t xml:space="preserve"> паважна настилка се коригират с бетонов завършващ сегмент, подмяна на</w:t>
      </w:r>
      <w:r w:rsidRPr="006F17BB">
        <w:rPr>
          <w:spacing w:val="-12"/>
          <w:lang w:eastAsia="bg-BG"/>
        </w:rPr>
        <w:t xml:space="preserve"> </w:t>
      </w:r>
      <w:r w:rsidRPr="006F17BB">
        <w:rPr>
          <w:lang w:eastAsia="bg-BG"/>
        </w:rPr>
        <w:t>компрометирани капаци на шахтите и поставяне на нови при липсващи такива.</w:t>
      </w:r>
    </w:p>
    <w:p w:rsidR="006F17BB" w:rsidRPr="006F17BB" w:rsidRDefault="006F17BB" w:rsidP="006F17BB">
      <w:pPr>
        <w:suppressAutoHyphens w:val="0"/>
        <w:spacing w:line="240" w:lineRule="auto"/>
        <w:ind w:firstLine="360"/>
        <w:jc w:val="both"/>
        <w:rPr>
          <w:b/>
          <w:bCs/>
          <w:lang w:eastAsia="bg-BG"/>
        </w:rPr>
      </w:pPr>
    </w:p>
    <w:p w:rsidR="006F17BB" w:rsidRPr="006F17BB" w:rsidRDefault="006F17BB" w:rsidP="006F17BB">
      <w:pPr>
        <w:suppressAutoHyphens w:val="0"/>
        <w:spacing w:line="240" w:lineRule="auto"/>
        <w:jc w:val="both"/>
        <w:rPr>
          <w:bCs/>
          <w:lang w:val="en-GB" w:eastAsia="bg-BG"/>
        </w:rPr>
      </w:pPr>
      <w:r w:rsidRPr="006F17BB">
        <w:rPr>
          <w:b/>
          <w:bCs/>
          <w:i/>
          <w:iCs/>
          <w:lang w:eastAsia="bg-BG"/>
        </w:rPr>
        <w:t xml:space="preserve">         </w:t>
      </w:r>
      <w:r w:rsidRPr="006F17BB">
        <w:rPr>
          <w:b/>
          <w:bCs/>
          <w:lang w:eastAsia="bg-BG"/>
        </w:rPr>
        <w:t>Изисквания при изпълнение на поръчката за Обособена позиция № 4 ремонт и възстановяване на тротоарни настилки от бетонови плочи  и асфалтобетон.</w:t>
      </w:r>
    </w:p>
    <w:p w:rsidR="006F17BB" w:rsidRPr="006F17BB" w:rsidRDefault="006F17BB" w:rsidP="006F17BB">
      <w:pPr>
        <w:suppressAutoHyphens w:val="0"/>
        <w:spacing w:line="240" w:lineRule="auto"/>
        <w:jc w:val="both"/>
        <w:rPr>
          <w:lang w:eastAsia="bg-BG"/>
        </w:rPr>
      </w:pPr>
      <w:r w:rsidRPr="006F17BB">
        <w:rPr>
          <w:bCs/>
          <w:lang w:eastAsia="bg-BG"/>
        </w:rPr>
        <w:t xml:space="preserve">         Извършване на СМР за ремонт  </w:t>
      </w:r>
      <w:r w:rsidRPr="006F17BB">
        <w:rPr>
          <w:bCs/>
          <w:lang w:val="bs-Latn-BA" w:eastAsia="bg-BG"/>
        </w:rPr>
        <w:t xml:space="preserve"> </w:t>
      </w:r>
      <w:r w:rsidRPr="006F17BB">
        <w:rPr>
          <w:bCs/>
          <w:lang w:eastAsia="bg-BG"/>
        </w:rPr>
        <w:t xml:space="preserve">на </w:t>
      </w:r>
      <w:proofErr w:type="spellStart"/>
      <w:r w:rsidRPr="006F17BB">
        <w:rPr>
          <w:bCs/>
          <w:lang w:eastAsia="bg-BG"/>
        </w:rPr>
        <w:t>тротоарн</w:t>
      </w:r>
      <w:proofErr w:type="spellEnd"/>
      <w:r w:rsidRPr="006F17BB">
        <w:rPr>
          <w:bCs/>
          <w:lang w:val="bs-Latn-BA" w:eastAsia="bg-BG"/>
        </w:rPr>
        <w:t>и</w:t>
      </w:r>
      <w:r w:rsidRPr="006F17BB">
        <w:rPr>
          <w:bCs/>
          <w:lang w:eastAsia="bg-BG"/>
        </w:rPr>
        <w:t xml:space="preserve"> </w:t>
      </w:r>
      <w:proofErr w:type="spellStart"/>
      <w:r w:rsidRPr="006F17BB">
        <w:rPr>
          <w:bCs/>
          <w:lang w:eastAsia="bg-BG"/>
        </w:rPr>
        <w:t>настилк</w:t>
      </w:r>
      <w:proofErr w:type="spellEnd"/>
      <w:r w:rsidRPr="006F17BB">
        <w:rPr>
          <w:bCs/>
          <w:lang w:val="bs-Latn-BA" w:eastAsia="bg-BG"/>
        </w:rPr>
        <w:t>и</w:t>
      </w:r>
      <w:r w:rsidRPr="006F17BB">
        <w:rPr>
          <w:bCs/>
          <w:lang w:eastAsia="bg-BG"/>
        </w:rPr>
        <w:t xml:space="preserve"> </w:t>
      </w:r>
      <w:r w:rsidRPr="006F17BB">
        <w:rPr>
          <w:bCs/>
          <w:lang w:val="bs-Latn-BA" w:eastAsia="bg-BG"/>
        </w:rPr>
        <w:t xml:space="preserve">и </w:t>
      </w:r>
      <w:r w:rsidRPr="006F17BB">
        <w:rPr>
          <w:bCs/>
          <w:lang w:eastAsia="bg-BG"/>
        </w:rPr>
        <w:t xml:space="preserve">прилежаща улична регулация </w:t>
      </w:r>
      <w:r w:rsidRPr="006F17BB">
        <w:rPr>
          <w:bCs/>
          <w:lang w:val="bs-Latn-BA" w:eastAsia="bg-BG"/>
        </w:rPr>
        <w:t xml:space="preserve">от бетонови </w:t>
      </w:r>
      <w:r w:rsidRPr="006F17BB">
        <w:rPr>
          <w:bCs/>
          <w:lang w:eastAsia="bg-BG"/>
        </w:rPr>
        <w:t xml:space="preserve">елементи /плочи, </w:t>
      </w:r>
      <w:proofErr w:type="spellStart"/>
      <w:r w:rsidRPr="006F17BB">
        <w:rPr>
          <w:bCs/>
          <w:lang w:eastAsia="bg-BG"/>
        </w:rPr>
        <w:t>унипавета</w:t>
      </w:r>
      <w:proofErr w:type="spellEnd"/>
      <w:r w:rsidRPr="006F17BB">
        <w:rPr>
          <w:bCs/>
          <w:lang w:eastAsia="bg-BG"/>
        </w:rPr>
        <w:t>/</w:t>
      </w:r>
      <w:r w:rsidRPr="006F17BB">
        <w:rPr>
          <w:bCs/>
          <w:lang w:val="bs-Latn-BA" w:eastAsia="bg-BG"/>
        </w:rPr>
        <w:t xml:space="preserve"> </w:t>
      </w:r>
      <w:r w:rsidRPr="006F17BB">
        <w:rPr>
          <w:bCs/>
          <w:lang w:eastAsia="bg-BG"/>
        </w:rPr>
        <w:t xml:space="preserve">на територията на гр.Перник и община Перник, като вид технологични работи, включва демонтаж на </w:t>
      </w:r>
      <w:r w:rsidRPr="006F17BB">
        <w:rPr>
          <w:bCs/>
          <w:lang w:val="bs-Latn-BA" w:eastAsia="bg-BG"/>
        </w:rPr>
        <w:t>съществуващата</w:t>
      </w:r>
      <w:r w:rsidRPr="006F17BB">
        <w:rPr>
          <w:bCs/>
          <w:lang w:eastAsia="bg-BG"/>
        </w:rPr>
        <w:t xml:space="preserve"> тротоарна настилка, възстановяване на основни</w:t>
      </w:r>
      <w:r w:rsidRPr="006F17BB">
        <w:rPr>
          <w:bCs/>
          <w:lang w:val="bs-Latn-BA" w:eastAsia="bg-BG"/>
        </w:rPr>
        <w:t>те</w:t>
      </w:r>
      <w:r w:rsidRPr="006F17BB">
        <w:rPr>
          <w:bCs/>
          <w:lang w:eastAsia="bg-BG"/>
        </w:rPr>
        <w:t xml:space="preserve"> пластове от леглото под настилките, полагане на настилка от </w:t>
      </w:r>
      <w:proofErr w:type="spellStart"/>
      <w:r w:rsidRPr="006F17BB">
        <w:rPr>
          <w:bCs/>
          <w:lang w:eastAsia="bg-BG"/>
        </w:rPr>
        <w:t>вибропресовани</w:t>
      </w:r>
      <w:proofErr w:type="spellEnd"/>
      <w:r w:rsidRPr="006F17BB">
        <w:rPr>
          <w:bCs/>
          <w:lang w:eastAsia="bg-BG"/>
        </w:rPr>
        <w:t xml:space="preserve"> </w:t>
      </w:r>
      <w:r w:rsidRPr="006F17BB">
        <w:rPr>
          <w:bCs/>
          <w:lang w:val="bs-Latn-BA" w:eastAsia="bg-BG"/>
        </w:rPr>
        <w:t xml:space="preserve">или бетонови </w:t>
      </w:r>
      <w:r w:rsidRPr="006F17BB">
        <w:rPr>
          <w:bCs/>
          <w:lang w:eastAsia="bg-BG"/>
        </w:rPr>
        <w:t xml:space="preserve">елементи, фугиране, полагане на тротоарни и градински бордюри, </w:t>
      </w:r>
      <w:r w:rsidRPr="006F17BB">
        <w:rPr>
          <w:bCs/>
          <w:lang w:val="bs-Latn-BA" w:eastAsia="bg-BG"/>
        </w:rPr>
        <w:t xml:space="preserve">полагане на бетонови </w:t>
      </w:r>
      <w:r w:rsidRPr="006F17BB">
        <w:rPr>
          <w:bCs/>
          <w:lang w:eastAsia="bg-BG"/>
        </w:rPr>
        <w:t>пътни ивици</w:t>
      </w:r>
      <w:r w:rsidRPr="006F17BB">
        <w:rPr>
          <w:bCs/>
          <w:lang w:val="bs-Latn-BA" w:eastAsia="bg-BG"/>
        </w:rPr>
        <w:t xml:space="preserve">, </w:t>
      </w:r>
      <w:r w:rsidRPr="006F17BB">
        <w:rPr>
          <w:bCs/>
          <w:lang w:eastAsia="bg-BG"/>
        </w:rPr>
        <w:t xml:space="preserve">почистване на работната площадка </w:t>
      </w:r>
      <w:r w:rsidRPr="006F17BB">
        <w:rPr>
          <w:lang w:eastAsia="bg-BG"/>
        </w:rPr>
        <w:t xml:space="preserve">и др. в рамките на договорения с Изпълнителя срок и в съответствие с действащите в страната технически норми и стандарти и приложената „Техническа спецификация – 2009“ на Национална агенция „Пътна инфраструктура”. </w:t>
      </w:r>
    </w:p>
    <w:p w:rsidR="006F17BB" w:rsidRPr="006F17BB" w:rsidRDefault="006F17BB" w:rsidP="006F17BB">
      <w:pPr>
        <w:suppressAutoHyphens w:val="0"/>
        <w:spacing w:line="240" w:lineRule="auto"/>
        <w:jc w:val="both"/>
        <w:rPr>
          <w:b/>
          <w:lang w:val="bs-Latn-BA" w:eastAsia="bg-BG"/>
        </w:rPr>
      </w:pPr>
      <w:r w:rsidRPr="006F17BB">
        <w:rPr>
          <w:b/>
          <w:lang w:eastAsia="bg-BG"/>
        </w:rPr>
        <w:t xml:space="preserve">        </w:t>
      </w:r>
      <w:r w:rsidRPr="006F17BB">
        <w:rPr>
          <w:b/>
          <w:lang w:val="bs-Latn-BA" w:eastAsia="bg-BG"/>
        </w:rPr>
        <w:t>Основни в</w:t>
      </w:r>
      <w:proofErr w:type="spellStart"/>
      <w:r w:rsidRPr="006F17BB">
        <w:rPr>
          <w:b/>
          <w:lang w:eastAsia="bg-BG"/>
        </w:rPr>
        <w:t>идове</w:t>
      </w:r>
      <w:proofErr w:type="spellEnd"/>
      <w:r w:rsidRPr="006F17BB">
        <w:rPr>
          <w:b/>
          <w:lang w:eastAsia="bg-BG"/>
        </w:rPr>
        <w:t xml:space="preserve"> </w:t>
      </w:r>
      <w:r w:rsidRPr="006F17BB">
        <w:rPr>
          <w:b/>
          <w:lang w:val="bs-Latn-BA" w:eastAsia="bg-BG"/>
        </w:rPr>
        <w:t>дейности</w:t>
      </w:r>
      <w:r w:rsidRPr="006F17BB">
        <w:rPr>
          <w:b/>
          <w:lang w:eastAsia="bg-BG"/>
        </w:rPr>
        <w:t>:</w:t>
      </w:r>
    </w:p>
    <w:p w:rsidR="006F17BB" w:rsidRPr="006F17BB" w:rsidRDefault="006F17BB" w:rsidP="006F17BB">
      <w:pPr>
        <w:suppressAutoHyphens w:val="0"/>
        <w:spacing w:line="240" w:lineRule="auto"/>
        <w:ind w:firstLine="300"/>
        <w:jc w:val="both"/>
        <w:rPr>
          <w:lang w:eastAsia="bg-BG"/>
        </w:rPr>
      </w:pPr>
      <w:r w:rsidRPr="006F17BB">
        <w:rPr>
          <w:b/>
          <w:lang w:val="bs-Latn-BA" w:eastAsia="bg-BG"/>
        </w:rPr>
        <w:t>1</w:t>
      </w:r>
      <w:r w:rsidRPr="006F17BB">
        <w:rPr>
          <w:b/>
          <w:lang w:eastAsia="bg-BG"/>
        </w:rPr>
        <w:t xml:space="preserve">. При възстановяване </w:t>
      </w:r>
      <w:r w:rsidRPr="006F17BB">
        <w:rPr>
          <w:b/>
          <w:lang w:val="bs-Latn-BA" w:eastAsia="bg-BG"/>
        </w:rPr>
        <w:t xml:space="preserve"> </w:t>
      </w:r>
      <w:r w:rsidRPr="006F17BB">
        <w:rPr>
          <w:b/>
          <w:lang w:eastAsia="bg-BG"/>
        </w:rPr>
        <w:t xml:space="preserve">на </w:t>
      </w:r>
      <w:r w:rsidRPr="006F17BB">
        <w:rPr>
          <w:b/>
          <w:lang w:val="bs-Latn-BA" w:eastAsia="bg-BG"/>
        </w:rPr>
        <w:t xml:space="preserve"> </w:t>
      </w:r>
      <w:r w:rsidRPr="006F17BB">
        <w:rPr>
          <w:b/>
          <w:lang w:eastAsia="bg-BG"/>
        </w:rPr>
        <w:t>тротоари</w:t>
      </w:r>
      <w:r w:rsidRPr="006F17BB">
        <w:rPr>
          <w:lang w:eastAsia="bg-BG"/>
        </w:rPr>
        <w:t xml:space="preserve"> се изпълняват следните операции: </w:t>
      </w:r>
      <w:r w:rsidRPr="006F17BB">
        <w:rPr>
          <w:lang w:val="bs-Latn-BA" w:eastAsia="bg-BG"/>
        </w:rPr>
        <w:t>направа на изкоп за легло на тротоари и бордюри</w:t>
      </w:r>
      <w:r w:rsidRPr="006F17BB">
        <w:rPr>
          <w:lang w:eastAsia="bg-BG"/>
        </w:rPr>
        <w:t xml:space="preserve">, пренареждане и </w:t>
      </w:r>
      <w:r w:rsidRPr="006F17BB">
        <w:rPr>
          <w:lang w:val="bs-Latn-BA" w:eastAsia="bg-BG"/>
        </w:rPr>
        <w:t>полагане на</w:t>
      </w:r>
      <w:r w:rsidRPr="006F17BB">
        <w:rPr>
          <w:lang w:eastAsia="bg-BG"/>
        </w:rPr>
        <w:t xml:space="preserve"> нови </w:t>
      </w:r>
      <w:r w:rsidRPr="006F17BB">
        <w:rPr>
          <w:lang w:val="bs-Latn-BA" w:eastAsia="bg-BG"/>
        </w:rPr>
        <w:t xml:space="preserve"> бетонови </w:t>
      </w:r>
      <w:r w:rsidRPr="006F17BB">
        <w:rPr>
          <w:lang w:val="bs-Latn-BA" w:eastAsia="bg-BG"/>
        </w:rPr>
        <w:lastRenderedPageBreak/>
        <w:t xml:space="preserve">бордюри, полагане на слой </w:t>
      </w:r>
      <w:r w:rsidRPr="006F17BB">
        <w:rPr>
          <w:lang w:eastAsia="bg-BG"/>
        </w:rPr>
        <w:t>трошен камък</w:t>
      </w:r>
      <w:r w:rsidRPr="006F17BB">
        <w:rPr>
          <w:lang w:val="bs-Latn-BA" w:eastAsia="bg-BG"/>
        </w:rPr>
        <w:t xml:space="preserve"> с последващо уплътняване, </w:t>
      </w:r>
      <w:r w:rsidRPr="006F17BB">
        <w:rPr>
          <w:lang w:eastAsia="bg-BG"/>
        </w:rPr>
        <w:t xml:space="preserve">направа на тротоарна настилка от нови плочи на </w:t>
      </w:r>
      <w:r w:rsidRPr="006F17BB">
        <w:rPr>
          <w:lang w:val="bs-Latn-BA" w:eastAsia="bg-BG"/>
        </w:rPr>
        <w:t>пясъчна подложка, фугиране</w:t>
      </w:r>
      <w:r w:rsidRPr="006F17BB">
        <w:rPr>
          <w:lang w:eastAsia="bg-BG"/>
        </w:rPr>
        <w:t>.</w:t>
      </w:r>
    </w:p>
    <w:p w:rsidR="006F17BB" w:rsidRPr="006F17BB" w:rsidRDefault="006F17BB" w:rsidP="006F17BB">
      <w:pPr>
        <w:suppressAutoHyphens w:val="0"/>
        <w:spacing w:line="240" w:lineRule="auto"/>
        <w:jc w:val="both"/>
        <w:rPr>
          <w:lang w:eastAsia="bg-BG"/>
        </w:rPr>
      </w:pPr>
      <w:r w:rsidRPr="006F17BB">
        <w:rPr>
          <w:lang w:eastAsia="bg-BG"/>
        </w:rPr>
        <w:t xml:space="preserve">     </w:t>
      </w:r>
      <w:r w:rsidRPr="006F17BB">
        <w:rPr>
          <w:b/>
          <w:lang w:eastAsia="bg-BG"/>
        </w:rPr>
        <w:t>2. При частичен ремонт на тротоари</w:t>
      </w:r>
      <w:r w:rsidRPr="006F17BB">
        <w:rPr>
          <w:lang w:eastAsia="bg-BG"/>
        </w:rPr>
        <w:t xml:space="preserve"> се изпълняват следните операции: демонтаж на съществуваща настилка, почистване на стари тротоарни плочи, почистване на основата, пренареждане на бордюри, при липса на съществуващи - полагане на нови</w:t>
      </w:r>
      <w:r w:rsidRPr="006F17BB">
        <w:rPr>
          <w:lang w:val="bs-Latn-BA" w:eastAsia="bg-BG"/>
        </w:rPr>
        <w:t xml:space="preserve">, при необходимост полагане слой </w:t>
      </w:r>
      <w:r w:rsidRPr="006F17BB">
        <w:rPr>
          <w:lang w:eastAsia="bg-BG"/>
        </w:rPr>
        <w:t>трошен камък</w:t>
      </w:r>
      <w:r w:rsidRPr="006F17BB">
        <w:rPr>
          <w:lang w:val="bs-Latn-BA" w:eastAsia="bg-BG"/>
        </w:rPr>
        <w:t xml:space="preserve"> с последващо уплътняване</w:t>
      </w:r>
      <w:r w:rsidRPr="006F17BB">
        <w:rPr>
          <w:lang w:eastAsia="bg-BG"/>
        </w:rPr>
        <w:t xml:space="preserve"> и направа на тротоарна настилка от стари или при необходимост от нови плочи на </w:t>
      </w:r>
      <w:r w:rsidRPr="006F17BB">
        <w:rPr>
          <w:lang w:val="bs-Latn-BA" w:eastAsia="bg-BG"/>
        </w:rPr>
        <w:t>пясъчна подложка, фугиране</w:t>
      </w:r>
      <w:r w:rsidRPr="006F17BB">
        <w:rPr>
          <w:lang w:eastAsia="bg-BG"/>
        </w:rPr>
        <w:t>.</w:t>
      </w:r>
    </w:p>
    <w:p w:rsidR="006F17BB" w:rsidRPr="006F17BB" w:rsidRDefault="006F17BB" w:rsidP="006F17BB">
      <w:pPr>
        <w:suppressAutoHyphens w:val="0"/>
        <w:spacing w:after="200" w:line="276" w:lineRule="auto"/>
        <w:ind w:right="708"/>
        <w:contextualSpacing/>
        <w:jc w:val="both"/>
        <w:rPr>
          <w:lang w:eastAsia="en-US"/>
        </w:rPr>
      </w:pPr>
      <w:r w:rsidRPr="006F17BB">
        <w:rPr>
          <w:lang w:val="en-US" w:eastAsia="en-US"/>
        </w:rPr>
        <w:t xml:space="preserve">            </w:t>
      </w:r>
      <w:r w:rsidRPr="006F17BB">
        <w:rPr>
          <w:lang w:eastAsia="en-US"/>
        </w:rPr>
        <w:t xml:space="preserve">При приемане на готовата основа и на асфалтобетоновото покритие се проверяват най-малко един път на всеки 20м напречния наклон и </w:t>
      </w:r>
      <w:proofErr w:type="spellStart"/>
      <w:r w:rsidRPr="006F17BB">
        <w:rPr>
          <w:lang w:eastAsia="en-US"/>
        </w:rPr>
        <w:t>равността</w:t>
      </w:r>
      <w:proofErr w:type="spellEnd"/>
      <w:r w:rsidRPr="006F17BB">
        <w:rPr>
          <w:lang w:eastAsia="en-US"/>
        </w:rPr>
        <w:t xml:space="preserve"> . допускат се следните минимални отклонения: в напречен наклон до </w:t>
      </w:r>
      <w:r w:rsidRPr="006F17BB">
        <w:rPr>
          <w:lang w:val="en-US" w:eastAsia="en-US"/>
        </w:rPr>
        <w:t>+ 0</w:t>
      </w:r>
      <w:r w:rsidRPr="006F17BB">
        <w:rPr>
          <w:lang w:eastAsia="en-US"/>
        </w:rPr>
        <w:t xml:space="preserve">,5% и в </w:t>
      </w:r>
      <w:proofErr w:type="spellStart"/>
      <w:r w:rsidRPr="006F17BB">
        <w:rPr>
          <w:lang w:eastAsia="en-US"/>
        </w:rPr>
        <w:t>равността</w:t>
      </w:r>
      <w:proofErr w:type="spellEnd"/>
      <w:r w:rsidRPr="006F17BB">
        <w:rPr>
          <w:lang w:eastAsia="en-US"/>
        </w:rPr>
        <w:t xml:space="preserve"> до 10мм междина под 4мм </w:t>
      </w:r>
      <w:proofErr w:type="spellStart"/>
      <w:r w:rsidRPr="006F17BB">
        <w:rPr>
          <w:lang w:eastAsia="en-US"/>
        </w:rPr>
        <w:t>лата</w:t>
      </w:r>
      <w:proofErr w:type="spellEnd"/>
      <w:r w:rsidRPr="006F17BB">
        <w:rPr>
          <w:lang w:eastAsia="en-US"/>
        </w:rPr>
        <w:t>.</w:t>
      </w:r>
    </w:p>
    <w:p w:rsidR="006F17BB" w:rsidRPr="006F17BB" w:rsidRDefault="006F17BB" w:rsidP="006F17BB">
      <w:pPr>
        <w:suppressAutoHyphens w:val="0"/>
        <w:spacing w:after="200" w:line="276" w:lineRule="auto"/>
        <w:ind w:right="708"/>
        <w:contextualSpacing/>
        <w:jc w:val="both"/>
        <w:rPr>
          <w:b/>
          <w:color w:val="000000"/>
          <w:lang w:eastAsia="en-US"/>
        </w:rPr>
      </w:pPr>
      <w:r w:rsidRPr="006F17BB">
        <w:rPr>
          <w:lang w:eastAsia="en-US"/>
        </w:rPr>
        <w:t xml:space="preserve">             </w:t>
      </w:r>
      <w:proofErr w:type="spellStart"/>
      <w:r w:rsidRPr="006F17BB">
        <w:rPr>
          <w:lang w:val="en-US" w:eastAsia="en-US"/>
        </w:rPr>
        <w:t>Материалите</w:t>
      </w:r>
      <w:proofErr w:type="spellEnd"/>
      <w:r w:rsidRPr="006F17BB">
        <w:rPr>
          <w:lang w:val="en-US" w:eastAsia="en-US"/>
        </w:rPr>
        <w:t xml:space="preserve">, </w:t>
      </w:r>
      <w:proofErr w:type="spellStart"/>
      <w:r w:rsidRPr="006F17BB">
        <w:rPr>
          <w:lang w:val="en-US" w:eastAsia="en-US"/>
        </w:rPr>
        <w:t>годни</w:t>
      </w:r>
      <w:proofErr w:type="spellEnd"/>
      <w:r w:rsidRPr="006F17BB">
        <w:rPr>
          <w:lang w:val="en-US" w:eastAsia="en-US"/>
        </w:rPr>
        <w:t xml:space="preserve"> </w:t>
      </w:r>
      <w:proofErr w:type="spellStart"/>
      <w:r w:rsidRPr="006F17BB">
        <w:rPr>
          <w:lang w:val="en-US" w:eastAsia="en-US"/>
        </w:rPr>
        <w:t>за</w:t>
      </w:r>
      <w:proofErr w:type="spellEnd"/>
      <w:r w:rsidRPr="006F17BB">
        <w:rPr>
          <w:lang w:val="en-US" w:eastAsia="en-US"/>
        </w:rPr>
        <w:t xml:space="preserve"> </w:t>
      </w:r>
      <w:proofErr w:type="spellStart"/>
      <w:r w:rsidRPr="006F17BB">
        <w:rPr>
          <w:lang w:val="en-US" w:eastAsia="en-US"/>
        </w:rPr>
        <w:t>втора</w:t>
      </w:r>
      <w:proofErr w:type="spellEnd"/>
      <w:r w:rsidRPr="006F17BB">
        <w:rPr>
          <w:lang w:val="en-US" w:eastAsia="en-US"/>
        </w:rPr>
        <w:t xml:space="preserve"> </w:t>
      </w:r>
      <w:proofErr w:type="spellStart"/>
      <w:r w:rsidRPr="006F17BB">
        <w:rPr>
          <w:lang w:val="en-US" w:eastAsia="en-US"/>
        </w:rPr>
        <w:t>употреба</w:t>
      </w:r>
      <w:proofErr w:type="spellEnd"/>
      <w:r w:rsidRPr="006F17BB">
        <w:rPr>
          <w:lang w:val="en-US" w:eastAsia="en-US"/>
        </w:rPr>
        <w:t xml:space="preserve">, </w:t>
      </w:r>
      <w:proofErr w:type="spellStart"/>
      <w:r w:rsidRPr="006F17BB">
        <w:rPr>
          <w:lang w:val="en-US" w:eastAsia="en-US"/>
        </w:rPr>
        <w:t>добити</w:t>
      </w:r>
      <w:proofErr w:type="spellEnd"/>
      <w:r w:rsidRPr="006F17BB">
        <w:rPr>
          <w:lang w:val="en-US" w:eastAsia="en-US"/>
        </w:rPr>
        <w:t xml:space="preserve"> </w:t>
      </w:r>
      <w:proofErr w:type="spellStart"/>
      <w:r w:rsidRPr="006F17BB">
        <w:rPr>
          <w:lang w:val="en-US" w:eastAsia="en-US"/>
        </w:rPr>
        <w:t>при</w:t>
      </w:r>
      <w:proofErr w:type="spellEnd"/>
      <w:r w:rsidRPr="006F17BB">
        <w:rPr>
          <w:lang w:val="en-US" w:eastAsia="en-US"/>
        </w:rPr>
        <w:t xml:space="preserve"> </w:t>
      </w:r>
      <w:proofErr w:type="spellStart"/>
      <w:r w:rsidRPr="006F17BB">
        <w:rPr>
          <w:lang w:val="en-US" w:eastAsia="en-US"/>
        </w:rPr>
        <w:t>изпълнението</w:t>
      </w:r>
      <w:proofErr w:type="spellEnd"/>
      <w:r w:rsidRPr="006F17BB">
        <w:rPr>
          <w:lang w:val="en-US" w:eastAsia="en-US"/>
        </w:rPr>
        <w:t xml:space="preserve"> </w:t>
      </w:r>
      <w:proofErr w:type="spellStart"/>
      <w:r w:rsidRPr="006F17BB">
        <w:rPr>
          <w:lang w:val="en-US" w:eastAsia="en-US"/>
        </w:rPr>
        <w:t>на</w:t>
      </w:r>
      <w:proofErr w:type="spellEnd"/>
      <w:r w:rsidRPr="006F17BB">
        <w:rPr>
          <w:lang w:val="en-US" w:eastAsia="en-US"/>
        </w:rPr>
        <w:t xml:space="preserve"> </w:t>
      </w:r>
      <w:proofErr w:type="spellStart"/>
      <w:r w:rsidRPr="006F17BB">
        <w:rPr>
          <w:lang w:val="en-US" w:eastAsia="en-US"/>
        </w:rPr>
        <w:t>поръчката</w:t>
      </w:r>
      <w:proofErr w:type="spellEnd"/>
      <w:r w:rsidRPr="006F17BB">
        <w:rPr>
          <w:lang w:val="en-US" w:eastAsia="en-US"/>
        </w:rPr>
        <w:t xml:space="preserve">, </w:t>
      </w:r>
      <w:proofErr w:type="spellStart"/>
      <w:r w:rsidRPr="006F17BB">
        <w:rPr>
          <w:lang w:val="en-US" w:eastAsia="en-US"/>
        </w:rPr>
        <w:t>са</w:t>
      </w:r>
      <w:proofErr w:type="spellEnd"/>
      <w:r w:rsidRPr="006F17BB">
        <w:rPr>
          <w:lang w:val="en-US" w:eastAsia="en-US"/>
        </w:rPr>
        <w:t xml:space="preserve"> </w:t>
      </w:r>
      <w:proofErr w:type="spellStart"/>
      <w:r w:rsidRPr="006F17BB">
        <w:rPr>
          <w:lang w:val="en-US" w:eastAsia="en-US"/>
        </w:rPr>
        <w:t>собственост</w:t>
      </w:r>
      <w:proofErr w:type="spellEnd"/>
      <w:r w:rsidRPr="006F17BB">
        <w:rPr>
          <w:lang w:val="en-US" w:eastAsia="en-US"/>
        </w:rPr>
        <w:t xml:space="preserve"> </w:t>
      </w:r>
      <w:proofErr w:type="spellStart"/>
      <w:r w:rsidRPr="006F17BB">
        <w:rPr>
          <w:lang w:val="en-US" w:eastAsia="en-US"/>
        </w:rPr>
        <w:t>на</w:t>
      </w:r>
      <w:proofErr w:type="spellEnd"/>
      <w:r w:rsidRPr="006F17BB">
        <w:rPr>
          <w:lang w:val="en-US" w:eastAsia="en-US"/>
        </w:rPr>
        <w:t xml:space="preserve"> </w:t>
      </w:r>
      <w:proofErr w:type="spellStart"/>
      <w:r w:rsidRPr="006F17BB">
        <w:rPr>
          <w:lang w:val="en-US" w:eastAsia="en-US"/>
        </w:rPr>
        <w:t>възложителя</w:t>
      </w:r>
      <w:proofErr w:type="spellEnd"/>
      <w:r w:rsidRPr="006F17BB">
        <w:rPr>
          <w:lang w:val="en-US" w:eastAsia="en-US"/>
        </w:rPr>
        <w:t xml:space="preserve"> и </w:t>
      </w:r>
      <w:proofErr w:type="spellStart"/>
      <w:r w:rsidRPr="006F17BB">
        <w:rPr>
          <w:lang w:val="en-US" w:eastAsia="en-US"/>
        </w:rPr>
        <w:t>следва</w:t>
      </w:r>
      <w:proofErr w:type="spellEnd"/>
      <w:r w:rsidRPr="006F17BB">
        <w:rPr>
          <w:lang w:val="en-US" w:eastAsia="en-US"/>
        </w:rPr>
        <w:t xml:space="preserve"> </w:t>
      </w:r>
      <w:proofErr w:type="spellStart"/>
      <w:r w:rsidRPr="006F17BB">
        <w:rPr>
          <w:lang w:val="en-US" w:eastAsia="en-US"/>
        </w:rPr>
        <w:t>да</w:t>
      </w:r>
      <w:proofErr w:type="spellEnd"/>
      <w:r w:rsidRPr="006F17BB">
        <w:rPr>
          <w:lang w:val="en-US" w:eastAsia="en-US"/>
        </w:rPr>
        <w:t xml:space="preserve"> </w:t>
      </w:r>
      <w:proofErr w:type="spellStart"/>
      <w:r w:rsidRPr="006F17BB">
        <w:rPr>
          <w:lang w:val="en-US" w:eastAsia="en-US"/>
        </w:rPr>
        <w:t>се</w:t>
      </w:r>
      <w:proofErr w:type="spellEnd"/>
      <w:r w:rsidRPr="006F17BB">
        <w:rPr>
          <w:lang w:val="en-US" w:eastAsia="en-US"/>
        </w:rPr>
        <w:t xml:space="preserve"> </w:t>
      </w:r>
      <w:proofErr w:type="spellStart"/>
      <w:r w:rsidRPr="006F17BB">
        <w:rPr>
          <w:lang w:val="en-US" w:eastAsia="en-US"/>
        </w:rPr>
        <w:t>депонират</w:t>
      </w:r>
      <w:proofErr w:type="spellEnd"/>
      <w:r w:rsidRPr="006F17BB">
        <w:rPr>
          <w:lang w:val="en-US" w:eastAsia="en-US"/>
        </w:rPr>
        <w:t xml:space="preserve"> </w:t>
      </w:r>
      <w:proofErr w:type="spellStart"/>
      <w:r w:rsidRPr="006F17BB">
        <w:rPr>
          <w:lang w:val="en-US" w:eastAsia="en-US"/>
        </w:rPr>
        <w:t>на</w:t>
      </w:r>
      <w:proofErr w:type="spellEnd"/>
      <w:r w:rsidRPr="006F17BB">
        <w:rPr>
          <w:lang w:val="en-US" w:eastAsia="en-US"/>
        </w:rPr>
        <w:t xml:space="preserve"> </w:t>
      </w:r>
      <w:proofErr w:type="spellStart"/>
      <w:r w:rsidRPr="006F17BB">
        <w:rPr>
          <w:lang w:val="en-US" w:eastAsia="en-US"/>
        </w:rPr>
        <w:t>указаните</w:t>
      </w:r>
      <w:proofErr w:type="spellEnd"/>
      <w:r w:rsidRPr="006F17BB">
        <w:rPr>
          <w:lang w:val="en-US" w:eastAsia="en-US"/>
        </w:rPr>
        <w:t xml:space="preserve"> </w:t>
      </w:r>
      <w:proofErr w:type="spellStart"/>
      <w:r w:rsidRPr="006F17BB">
        <w:rPr>
          <w:lang w:val="en-US" w:eastAsia="en-US"/>
        </w:rPr>
        <w:t>от</w:t>
      </w:r>
      <w:proofErr w:type="spellEnd"/>
      <w:r w:rsidRPr="006F17BB">
        <w:rPr>
          <w:lang w:val="en-US" w:eastAsia="en-US"/>
        </w:rPr>
        <w:t xml:space="preserve"> </w:t>
      </w:r>
      <w:proofErr w:type="spellStart"/>
      <w:r w:rsidRPr="006F17BB">
        <w:rPr>
          <w:lang w:val="en-US" w:eastAsia="en-US"/>
        </w:rPr>
        <w:t>него</w:t>
      </w:r>
      <w:proofErr w:type="spellEnd"/>
      <w:r w:rsidRPr="006F17BB">
        <w:rPr>
          <w:lang w:val="en-US" w:eastAsia="en-US"/>
        </w:rPr>
        <w:t xml:space="preserve"> </w:t>
      </w:r>
      <w:proofErr w:type="spellStart"/>
      <w:r w:rsidRPr="006F17BB">
        <w:rPr>
          <w:lang w:val="en-US" w:eastAsia="en-US"/>
        </w:rPr>
        <w:t>места</w:t>
      </w:r>
      <w:proofErr w:type="spellEnd"/>
      <w:r w:rsidRPr="006F17BB">
        <w:rPr>
          <w:lang w:val="en-US" w:eastAsia="en-US"/>
        </w:rPr>
        <w:t>.</w:t>
      </w:r>
      <w:r w:rsidRPr="006F17BB">
        <w:rPr>
          <w:b/>
          <w:color w:val="000000"/>
          <w:lang w:val="en-US" w:eastAsia="en-US"/>
        </w:rPr>
        <w:t xml:space="preserve">   </w:t>
      </w:r>
    </w:p>
    <w:p w:rsidR="003663E7" w:rsidRPr="009971E6" w:rsidRDefault="003663E7" w:rsidP="0031732D">
      <w:pPr>
        <w:tabs>
          <w:tab w:val="num" w:pos="0"/>
          <w:tab w:val="left" w:pos="360"/>
        </w:tabs>
        <w:spacing w:line="276" w:lineRule="auto"/>
        <w:jc w:val="both"/>
      </w:pPr>
    </w:p>
    <w:p w:rsidR="00D67B04" w:rsidRPr="009971E6" w:rsidRDefault="00E76478" w:rsidP="0083291C">
      <w:pPr>
        <w:tabs>
          <w:tab w:val="left" w:pos="-600"/>
        </w:tabs>
        <w:spacing w:before="240" w:afterLines="40" w:after="96" w:line="276" w:lineRule="auto"/>
        <w:contextualSpacing/>
        <w:jc w:val="both"/>
        <w:rPr>
          <w:rFonts w:eastAsia="Batang"/>
          <w:b/>
        </w:rPr>
      </w:pPr>
      <w:r>
        <w:rPr>
          <w:rFonts w:eastAsia="Batang"/>
          <w:b/>
        </w:rPr>
        <w:t xml:space="preserve">          </w:t>
      </w:r>
      <w:r w:rsidR="00D67B04">
        <w:rPr>
          <w:rFonts w:eastAsia="Batang"/>
          <w:b/>
        </w:rPr>
        <w:t>4</w:t>
      </w:r>
      <w:r w:rsidR="005F5A41" w:rsidRPr="009971E6">
        <w:rPr>
          <w:rFonts w:eastAsia="Batang"/>
          <w:b/>
        </w:rPr>
        <w:t xml:space="preserve">. </w:t>
      </w:r>
      <w:r w:rsidR="00ED6566" w:rsidRPr="009971E6">
        <w:rPr>
          <w:rFonts w:eastAsia="Batang"/>
          <w:b/>
        </w:rPr>
        <w:t xml:space="preserve">СРОК </w:t>
      </w:r>
      <w:r w:rsidR="00ED6566">
        <w:rPr>
          <w:rFonts w:eastAsia="Batang"/>
          <w:b/>
        </w:rPr>
        <w:t xml:space="preserve">И МЯСТО </w:t>
      </w:r>
      <w:r w:rsidR="00ED6566" w:rsidRPr="009971E6">
        <w:rPr>
          <w:rFonts w:eastAsia="Batang"/>
          <w:b/>
        </w:rPr>
        <w:t>ЗА ИЗПЪЛНЕНИЕ НА ПОРЪЧКАТА:</w:t>
      </w:r>
      <w:r w:rsidR="00ED6566">
        <w:t xml:space="preserve"> </w:t>
      </w:r>
    </w:p>
    <w:p w:rsidR="00D67B04" w:rsidRDefault="00D67B04" w:rsidP="00FE033C">
      <w:pPr>
        <w:tabs>
          <w:tab w:val="left" w:pos="567"/>
        </w:tabs>
        <w:ind w:firstLine="440"/>
        <w:jc w:val="both"/>
        <w:rPr>
          <w:lang w:eastAsia="bg-BG"/>
        </w:rPr>
      </w:pPr>
      <w:r>
        <w:t xml:space="preserve">  </w:t>
      </w:r>
      <w:r w:rsidR="00392AD3" w:rsidRPr="00241BB7">
        <w:rPr>
          <w:b/>
        </w:rPr>
        <w:t>Срокът за изпълнение</w:t>
      </w:r>
      <w:r w:rsidR="009B47DA">
        <w:rPr>
          <w:b/>
        </w:rPr>
        <w:t xml:space="preserve"> на</w:t>
      </w:r>
      <w:r w:rsidR="008672C5">
        <w:rPr>
          <w:b/>
        </w:rPr>
        <w:t xml:space="preserve"> договора по</w:t>
      </w:r>
      <w:r w:rsidR="009B47DA">
        <w:rPr>
          <w:b/>
        </w:rPr>
        <w:t xml:space="preserve"> всяка обособена позиция -</w:t>
      </w:r>
      <w:r w:rsidR="00392AD3" w:rsidRPr="00241BB7">
        <w:rPr>
          <w:b/>
        </w:rPr>
        <w:t xml:space="preserve"> </w:t>
      </w:r>
      <w:r w:rsidR="009B47DA" w:rsidRPr="00B02999">
        <w:rPr>
          <w:lang w:eastAsia="bg-BG"/>
        </w:rPr>
        <w:t>24 (двадесет и четири) м</w:t>
      </w:r>
      <w:r w:rsidR="004227CD">
        <w:rPr>
          <w:lang w:eastAsia="bg-BG"/>
        </w:rPr>
        <w:t>есеца.</w:t>
      </w:r>
    </w:p>
    <w:p w:rsidR="00FE033C" w:rsidRPr="00FE033C" w:rsidRDefault="00FE033C" w:rsidP="00FE033C">
      <w:pPr>
        <w:tabs>
          <w:tab w:val="left" w:pos="567"/>
        </w:tabs>
        <w:ind w:firstLine="440"/>
        <w:jc w:val="both"/>
        <w:rPr>
          <w:lang w:eastAsia="bg-BG"/>
        </w:rPr>
      </w:pPr>
    </w:p>
    <w:p w:rsidR="00FE033C" w:rsidRDefault="00FE033C" w:rsidP="00FE033C">
      <w:pPr>
        <w:suppressAutoHyphens w:val="0"/>
        <w:autoSpaceDE w:val="0"/>
        <w:autoSpaceDN w:val="0"/>
        <w:adjustRightInd w:val="0"/>
        <w:spacing w:afterLines="40" w:after="96" w:line="276" w:lineRule="auto"/>
        <w:jc w:val="both"/>
        <w:rPr>
          <w:rFonts w:eastAsia="Calibri"/>
          <w:bCs/>
          <w:lang w:eastAsia="bg-BG"/>
        </w:rPr>
      </w:pPr>
      <w:r>
        <w:rPr>
          <w:rFonts w:eastAsia="Calibri"/>
          <w:b/>
          <w:lang w:eastAsia="bg-BG"/>
        </w:rPr>
        <w:t xml:space="preserve">         </w:t>
      </w:r>
      <w:r w:rsidR="00D67B04" w:rsidRPr="00FE033C">
        <w:rPr>
          <w:rFonts w:eastAsia="Calibri"/>
          <w:b/>
          <w:lang w:eastAsia="bg-BG"/>
        </w:rPr>
        <w:t>Място на изпълнение на поръчката</w:t>
      </w:r>
      <w:r w:rsidR="00D67B04" w:rsidRPr="00FE033C">
        <w:rPr>
          <w:rFonts w:eastAsia="Calibri"/>
          <w:lang w:eastAsia="bg-BG"/>
        </w:rPr>
        <w:t xml:space="preserve">: </w:t>
      </w:r>
      <w:r w:rsidRPr="00FE033C">
        <w:rPr>
          <w:rFonts w:eastAsia="Calibri"/>
          <w:lang w:eastAsia="bg-BG"/>
        </w:rPr>
        <w:t>гр. Перник и населените места в</w:t>
      </w:r>
      <w:r w:rsidRPr="00FE033C">
        <w:rPr>
          <w:rFonts w:eastAsia="Calibri"/>
          <w:b/>
          <w:lang w:eastAsia="bg-BG"/>
        </w:rPr>
        <w:t xml:space="preserve"> </w:t>
      </w:r>
      <w:r w:rsidRPr="00FE033C">
        <w:rPr>
          <w:rFonts w:eastAsia="Calibri"/>
          <w:bCs/>
          <w:lang w:eastAsia="bg-BG"/>
        </w:rPr>
        <w:t xml:space="preserve">община Перник </w:t>
      </w:r>
      <w:r w:rsidR="00D915CD">
        <w:rPr>
          <w:rFonts w:eastAsia="Calibri"/>
          <w:bCs/>
          <w:lang w:val="en-US" w:eastAsia="bg-BG"/>
        </w:rPr>
        <w:t xml:space="preserve">, </w:t>
      </w:r>
      <w:r w:rsidR="00D915CD">
        <w:rPr>
          <w:rFonts w:eastAsia="Calibri"/>
          <w:bCs/>
          <w:lang w:eastAsia="bg-BG"/>
        </w:rPr>
        <w:t>съобразно територията включваща се към всяка обособена позиция, а именно:</w:t>
      </w:r>
    </w:p>
    <w:p w:rsidR="009A3D63" w:rsidRPr="009A3D63" w:rsidRDefault="009A3D63" w:rsidP="009A3D63">
      <w:pPr>
        <w:suppressAutoHyphens w:val="0"/>
        <w:autoSpaceDE w:val="0"/>
        <w:autoSpaceDN w:val="0"/>
        <w:adjustRightInd w:val="0"/>
        <w:spacing w:before="19" w:line="288" w:lineRule="exact"/>
        <w:jc w:val="both"/>
        <w:rPr>
          <w:bCs/>
          <w:iCs/>
          <w:lang w:eastAsia="bg-BG"/>
        </w:rPr>
      </w:pPr>
      <w:r w:rsidRPr="009A3D63">
        <w:rPr>
          <w:b/>
          <w:bCs/>
          <w:iCs/>
          <w:lang w:eastAsia="bg-BG"/>
        </w:rPr>
        <w:t>№1. Основен и текущ ремонт на улични настилки и тротоари с асфалтово покритие Район</w:t>
      </w:r>
      <w:r w:rsidRPr="009A3D63">
        <w:rPr>
          <w:bCs/>
          <w:iCs/>
          <w:lang w:eastAsia="bg-BG"/>
        </w:rPr>
        <w:t xml:space="preserve"> </w:t>
      </w:r>
      <w:r w:rsidRPr="009A3D63">
        <w:rPr>
          <w:b/>
          <w:bCs/>
          <w:iCs/>
          <w:lang w:eastAsia="bg-BG"/>
        </w:rPr>
        <w:t xml:space="preserve">Изток </w:t>
      </w:r>
      <w:r w:rsidRPr="009A3D63">
        <w:rPr>
          <w:bCs/>
          <w:iCs/>
          <w:lang w:eastAsia="bg-BG"/>
        </w:rPr>
        <w:t>включва</w:t>
      </w:r>
      <w:r w:rsidRPr="009A3D63">
        <w:rPr>
          <w:b/>
          <w:bCs/>
          <w:iCs/>
          <w:lang w:val="en-US" w:eastAsia="bg-BG"/>
        </w:rPr>
        <w:t xml:space="preserve"> </w:t>
      </w:r>
      <w:r w:rsidRPr="009A3D63">
        <w:rPr>
          <w:bCs/>
          <w:iCs/>
          <w:lang w:eastAsia="bg-BG"/>
        </w:rPr>
        <w:t>част от гр.Перник</w:t>
      </w:r>
      <w:r w:rsidRPr="009A3D63">
        <w:rPr>
          <w:bCs/>
          <w:iCs/>
          <w:lang w:val="en-US" w:eastAsia="bg-BG"/>
        </w:rPr>
        <w:t xml:space="preserve"> </w:t>
      </w:r>
      <w:r w:rsidRPr="009A3D63">
        <w:rPr>
          <w:bCs/>
          <w:iCs/>
          <w:lang w:eastAsia="bg-BG"/>
        </w:rPr>
        <w:t>/кв.Твърди ливади, кв.Рудничар, кв.Димова махала, кв.</w:t>
      </w:r>
      <w:proofErr w:type="spellStart"/>
      <w:r w:rsidRPr="009A3D63">
        <w:rPr>
          <w:bCs/>
          <w:iCs/>
          <w:lang w:eastAsia="bg-BG"/>
        </w:rPr>
        <w:t>Тева</w:t>
      </w:r>
      <w:proofErr w:type="spellEnd"/>
      <w:r w:rsidRPr="009A3D63">
        <w:rPr>
          <w:bCs/>
          <w:iCs/>
          <w:lang w:eastAsia="bg-BG"/>
        </w:rPr>
        <w:t>,кв.</w:t>
      </w:r>
      <w:proofErr w:type="spellStart"/>
      <w:r w:rsidRPr="009A3D63">
        <w:rPr>
          <w:bCs/>
          <w:iCs/>
          <w:lang w:eastAsia="bg-BG"/>
        </w:rPr>
        <w:t>Мошино</w:t>
      </w:r>
      <w:proofErr w:type="spellEnd"/>
      <w:r w:rsidRPr="009A3D63">
        <w:rPr>
          <w:bCs/>
          <w:iCs/>
          <w:lang w:eastAsia="bg-BG"/>
        </w:rPr>
        <w:t>, кв.Изток и кв.Църква/, с.Дивотино, с.Люлин, с.Големо Бучино, с.Драгичево, с.Рударци, с.Кладница, с.Кралев дол, с.Студена, с.Боснек.</w:t>
      </w:r>
    </w:p>
    <w:p w:rsidR="009A3D63" w:rsidRPr="009A3D63" w:rsidRDefault="009A3D63" w:rsidP="009A3D63">
      <w:pPr>
        <w:suppressAutoHyphens w:val="0"/>
        <w:autoSpaceDE w:val="0"/>
        <w:autoSpaceDN w:val="0"/>
        <w:adjustRightInd w:val="0"/>
        <w:spacing w:before="19" w:line="288" w:lineRule="exact"/>
        <w:jc w:val="both"/>
        <w:rPr>
          <w:bCs/>
          <w:iCs/>
          <w:lang w:eastAsia="bg-BG"/>
        </w:rPr>
      </w:pPr>
      <w:r w:rsidRPr="009A3D63">
        <w:rPr>
          <w:b/>
          <w:bCs/>
          <w:iCs/>
          <w:lang w:eastAsia="bg-BG"/>
        </w:rPr>
        <w:t>№2.</w:t>
      </w:r>
      <w:r w:rsidRPr="009A3D63">
        <w:rPr>
          <w:bCs/>
          <w:iCs/>
          <w:lang w:eastAsia="bg-BG"/>
        </w:rPr>
        <w:t xml:space="preserve"> </w:t>
      </w:r>
      <w:r w:rsidRPr="009A3D63">
        <w:rPr>
          <w:b/>
          <w:bCs/>
          <w:iCs/>
          <w:lang w:eastAsia="bg-BG"/>
        </w:rPr>
        <w:t>Основен и текущ ремонт на улични настилки и тротоари с асфалтово покритие Район</w:t>
      </w:r>
      <w:r w:rsidRPr="009A3D63">
        <w:rPr>
          <w:bCs/>
          <w:iCs/>
          <w:lang w:eastAsia="bg-BG"/>
        </w:rPr>
        <w:t xml:space="preserve"> </w:t>
      </w:r>
      <w:r w:rsidRPr="009A3D63">
        <w:rPr>
          <w:b/>
          <w:bCs/>
          <w:iCs/>
          <w:lang w:eastAsia="bg-BG"/>
        </w:rPr>
        <w:t>Запад</w:t>
      </w:r>
      <w:r w:rsidRPr="009A3D63">
        <w:rPr>
          <w:bCs/>
          <w:iCs/>
          <w:lang w:eastAsia="bg-BG"/>
        </w:rPr>
        <w:t xml:space="preserve"> включва</w:t>
      </w:r>
      <w:r w:rsidRPr="009A3D63">
        <w:rPr>
          <w:bCs/>
          <w:iCs/>
          <w:lang w:val="en-US" w:eastAsia="bg-BG"/>
        </w:rPr>
        <w:t>;</w:t>
      </w:r>
      <w:r w:rsidRPr="009A3D63">
        <w:rPr>
          <w:bCs/>
          <w:iCs/>
          <w:lang w:eastAsia="bg-BG"/>
        </w:rPr>
        <w:t xml:space="preserve"> част от гр.Перник</w:t>
      </w:r>
      <w:r w:rsidRPr="009A3D63">
        <w:rPr>
          <w:rFonts w:eastAsia="Calibri"/>
          <w:lang w:eastAsia="en-US"/>
        </w:rPr>
        <w:t xml:space="preserve"> /кв.Проучване, кв.Клепало, кв.Драгановец, кв.</w:t>
      </w:r>
      <w:proofErr w:type="spellStart"/>
      <w:r w:rsidRPr="009A3D63">
        <w:rPr>
          <w:rFonts w:eastAsia="Calibri"/>
          <w:lang w:eastAsia="en-US"/>
        </w:rPr>
        <w:t>Варош</w:t>
      </w:r>
      <w:proofErr w:type="spellEnd"/>
      <w:r w:rsidRPr="009A3D63">
        <w:rPr>
          <w:rFonts w:eastAsia="Calibri"/>
          <w:lang w:eastAsia="en-US"/>
        </w:rPr>
        <w:t>, кв.Ралица, кв.</w:t>
      </w:r>
      <w:proofErr w:type="spellStart"/>
      <w:r w:rsidRPr="009A3D63">
        <w:rPr>
          <w:rFonts w:eastAsia="Calibri"/>
          <w:lang w:eastAsia="en-US"/>
        </w:rPr>
        <w:t>Могиличе</w:t>
      </w:r>
      <w:proofErr w:type="spellEnd"/>
      <w:r w:rsidRPr="009A3D63">
        <w:rPr>
          <w:rFonts w:eastAsia="Calibri"/>
          <w:lang w:eastAsia="en-US"/>
        </w:rPr>
        <w:t>, център гр.Перник, кв.Бела вода, кв.</w:t>
      </w:r>
      <w:proofErr w:type="spellStart"/>
      <w:r w:rsidRPr="009A3D63">
        <w:rPr>
          <w:rFonts w:eastAsia="Calibri"/>
          <w:lang w:eastAsia="en-US"/>
        </w:rPr>
        <w:t>Калкас</w:t>
      </w:r>
      <w:proofErr w:type="spellEnd"/>
      <w:r w:rsidRPr="009A3D63">
        <w:rPr>
          <w:rFonts w:eastAsia="Calibri"/>
          <w:lang w:eastAsia="en-US"/>
        </w:rPr>
        <w:t>/</w:t>
      </w:r>
      <w:r w:rsidRPr="009A3D63">
        <w:rPr>
          <w:bCs/>
          <w:iCs/>
          <w:lang w:eastAsia="bg-BG"/>
        </w:rPr>
        <w:t>, гр.Батановци, с.Черна гора, с.Ярджиловци, с.Селищен дол, с.Богданов дол, с.Зидарци, с.Витановци, с.Мещица, с.Расник, с.Вискяр, с.Радуй.</w:t>
      </w:r>
    </w:p>
    <w:p w:rsidR="009A3D63" w:rsidRPr="009A3D63" w:rsidRDefault="009A3D63" w:rsidP="009A3D63">
      <w:pPr>
        <w:suppressAutoHyphens w:val="0"/>
        <w:spacing w:after="200" w:line="276" w:lineRule="auto"/>
        <w:jc w:val="both"/>
        <w:rPr>
          <w:bCs/>
          <w:iCs/>
          <w:lang w:eastAsia="bg-BG"/>
        </w:rPr>
      </w:pPr>
      <w:r w:rsidRPr="009A3D63">
        <w:rPr>
          <w:b/>
          <w:bCs/>
          <w:iCs/>
          <w:lang w:eastAsia="bg-BG"/>
        </w:rPr>
        <w:t>№3.</w:t>
      </w:r>
      <w:r w:rsidRPr="009A3D63">
        <w:rPr>
          <w:bCs/>
          <w:iCs/>
          <w:lang w:eastAsia="bg-BG"/>
        </w:rPr>
        <w:t xml:space="preserve"> </w:t>
      </w:r>
      <w:r w:rsidRPr="009A3D63">
        <w:rPr>
          <w:b/>
          <w:bCs/>
          <w:iCs/>
          <w:lang w:eastAsia="bg-BG"/>
        </w:rPr>
        <w:t xml:space="preserve">Основен и текущ ремонт на общински пътища – </w:t>
      </w:r>
      <w:r w:rsidRPr="009A3D63">
        <w:rPr>
          <w:b/>
          <w:bCs/>
          <w:iCs/>
          <w:lang w:val="en-US" w:eastAsia="bg-BG"/>
        </w:rPr>
        <w:t xml:space="preserve">IV </w:t>
      </w:r>
      <w:r w:rsidRPr="009A3D63">
        <w:rPr>
          <w:b/>
          <w:bCs/>
          <w:iCs/>
          <w:lang w:eastAsia="bg-BG"/>
        </w:rPr>
        <w:t>класна пътна мрежа</w:t>
      </w:r>
      <w:r w:rsidRPr="009A3D63">
        <w:rPr>
          <w:bCs/>
          <w:iCs/>
          <w:lang w:eastAsia="bg-BG"/>
        </w:rPr>
        <w:t xml:space="preserve"> включва</w:t>
      </w:r>
      <w:r w:rsidRPr="009A3D63">
        <w:rPr>
          <w:b/>
          <w:bCs/>
          <w:iCs/>
          <w:lang w:eastAsia="bg-BG"/>
        </w:rPr>
        <w:t>:</w:t>
      </w:r>
      <w:r w:rsidRPr="009A3D63">
        <w:rPr>
          <w:bCs/>
          <w:iCs/>
          <w:lang w:eastAsia="bg-BG"/>
        </w:rPr>
        <w:t xml:space="preserve"> PER1092 / I-1,Перник-Дупница /-Студена –Кралев дол, PER1094 /I-1, Владая-Перник / - Драгичево - / PER1095/, </w:t>
      </w:r>
      <w:proofErr w:type="spellStart"/>
      <w:r w:rsidRPr="009A3D63">
        <w:rPr>
          <w:bCs/>
          <w:iCs/>
          <w:lang w:eastAsia="bg-BG"/>
        </w:rPr>
        <w:t>PER1095</w:t>
      </w:r>
      <w:proofErr w:type="spellEnd"/>
      <w:r w:rsidRPr="009A3D63">
        <w:rPr>
          <w:bCs/>
          <w:iCs/>
          <w:lang w:eastAsia="bg-BG"/>
        </w:rPr>
        <w:t xml:space="preserve"> /I-1, Владая-Перник/ - жп гара Драгичево, PER1098 / III-605, Батановци-Велковци / - Ярджиловци, PER1105 / III-802/ Дивотино-Люлин-Големо Бучино /SOF1110/, PER1108 / I-6, Радомир-Перник/ - Кристал-Перник, кв.Бела вода- /I-6/, PER2091 / I-1, Перник-Долна диканя/ - Боснек – Чуйпетлово, PER2097 / III-605, Батановци-п.к.Витановци/ - Богданов дол, PER2099 /III-605, Батановци – п.к.Ярджиловци / - Витановци –/ II-63/, PER2102 / II-63, Мещица-Брезник/ - Расник – Радуй, PER2104 / II-63, Мещица-Брезник/ - Вискяр, PER2106 / I-6, Радомир-Перник/ - ДБ болница „Св.</w:t>
      </w:r>
      <w:proofErr w:type="spellStart"/>
      <w:r w:rsidRPr="009A3D63">
        <w:rPr>
          <w:bCs/>
          <w:iCs/>
          <w:lang w:eastAsia="bg-BG"/>
        </w:rPr>
        <w:t>Пантелеймон</w:t>
      </w:r>
      <w:proofErr w:type="spellEnd"/>
      <w:r w:rsidRPr="009A3D63">
        <w:rPr>
          <w:bCs/>
          <w:iCs/>
          <w:lang w:eastAsia="bg-BG"/>
        </w:rPr>
        <w:t xml:space="preserve">“, PER3093 / III-1003,Перник-Рударци/ - стопанство Витоша,  PER3096 / III-6032, Косача - Лесковец/ -Планиница,  PER3100 / PER2099, Батановци-Витановци/ - </w:t>
      </w:r>
      <w:r w:rsidRPr="009A3D63">
        <w:rPr>
          <w:bCs/>
          <w:iCs/>
          <w:lang w:eastAsia="bg-BG"/>
        </w:rPr>
        <w:lastRenderedPageBreak/>
        <w:t>Зидарци,  PER3101 /III-605, п.к. Велковци-Ноевци/ - Селищен дол, PER3103 / PER2102, Расник-Радуй/ - жп гара Разменна, PER3109 /I-1, Перник-Дупница/ - яз.Студена.</w:t>
      </w:r>
    </w:p>
    <w:p w:rsidR="009A3D63" w:rsidRPr="009A3D63" w:rsidRDefault="009A3D63" w:rsidP="009A3D63">
      <w:pPr>
        <w:suppressAutoHyphens w:val="0"/>
        <w:autoSpaceDE w:val="0"/>
        <w:autoSpaceDN w:val="0"/>
        <w:adjustRightInd w:val="0"/>
        <w:spacing w:before="19" w:line="288" w:lineRule="exact"/>
        <w:jc w:val="both"/>
        <w:rPr>
          <w:b/>
          <w:bCs/>
          <w:iCs/>
          <w:lang w:eastAsia="bg-BG"/>
        </w:rPr>
      </w:pPr>
      <w:r w:rsidRPr="009A3D63">
        <w:rPr>
          <w:b/>
          <w:bCs/>
          <w:iCs/>
          <w:lang w:eastAsia="bg-BG"/>
        </w:rPr>
        <w:t>№4</w:t>
      </w:r>
      <w:r w:rsidRPr="009A3D63">
        <w:rPr>
          <w:bCs/>
          <w:iCs/>
          <w:lang w:eastAsia="bg-BG"/>
        </w:rPr>
        <w:t xml:space="preserve">. </w:t>
      </w:r>
      <w:r w:rsidRPr="009A3D63">
        <w:rPr>
          <w:b/>
          <w:bCs/>
          <w:iCs/>
          <w:lang w:eastAsia="bg-BG"/>
        </w:rPr>
        <w:t>Основен и текущ ремонт на улични паважни настилка и тротоарни настилки с плочи и паваж на територията на  община Перник.</w:t>
      </w:r>
    </w:p>
    <w:p w:rsidR="00D915CD" w:rsidRPr="00D915CD" w:rsidRDefault="00D915CD" w:rsidP="00D915CD">
      <w:pPr>
        <w:suppressAutoHyphens w:val="0"/>
        <w:autoSpaceDE w:val="0"/>
        <w:autoSpaceDN w:val="0"/>
        <w:adjustRightInd w:val="0"/>
        <w:spacing w:afterLines="40" w:after="96" w:line="276" w:lineRule="auto"/>
        <w:ind w:left="360"/>
        <w:jc w:val="both"/>
        <w:rPr>
          <w:rFonts w:eastAsia="Calibri"/>
          <w:bCs/>
          <w:lang w:eastAsia="bg-BG"/>
        </w:rPr>
      </w:pPr>
    </w:p>
    <w:p w:rsidR="00C7414F" w:rsidRDefault="00C7414F" w:rsidP="0083291C">
      <w:pPr>
        <w:suppressAutoHyphens w:val="0"/>
        <w:autoSpaceDE w:val="0"/>
        <w:autoSpaceDN w:val="0"/>
        <w:adjustRightInd w:val="0"/>
        <w:spacing w:afterLines="40" w:after="96" w:line="276" w:lineRule="auto"/>
        <w:jc w:val="both"/>
        <w:rPr>
          <w:rFonts w:eastAsia="Calibri"/>
          <w:b/>
          <w:lang w:eastAsia="en-GB"/>
        </w:rPr>
      </w:pPr>
    </w:p>
    <w:p w:rsidR="00B55D71" w:rsidRDefault="00126C75" w:rsidP="0083291C">
      <w:pPr>
        <w:suppressAutoHyphens w:val="0"/>
        <w:autoSpaceDE w:val="0"/>
        <w:autoSpaceDN w:val="0"/>
        <w:adjustRightInd w:val="0"/>
        <w:spacing w:afterLines="40" w:after="96" w:line="276" w:lineRule="auto"/>
        <w:jc w:val="both"/>
        <w:rPr>
          <w:rFonts w:eastAsia="Calibri"/>
          <w:lang w:eastAsia="en-GB"/>
        </w:rPr>
      </w:pPr>
      <w:r>
        <w:rPr>
          <w:rFonts w:eastAsia="Calibri"/>
          <w:b/>
          <w:lang w:eastAsia="en-GB"/>
        </w:rPr>
        <w:t xml:space="preserve">     </w:t>
      </w:r>
      <w:r w:rsidR="00ED6566" w:rsidRPr="00241BB7">
        <w:rPr>
          <w:rFonts w:eastAsia="Calibri"/>
          <w:b/>
          <w:lang w:eastAsia="en-GB"/>
        </w:rPr>
        <w:t xml:space="preserve">    </w:t>
      </w:r>
      <w:r w:rsidR="00D67B04" w:rsidRPr="00241BB7">
        <w:rPr>
          <w:rFonts w:eastAsia="Calibri"/>
          <w:b/>
          <w:lang w:eastAsia="en-GB"/>
        </w:rPr>
        <w:t>5</w:t>
      </w:r>
      <w:r w:rsidR="00576A5A" w:rsidRPr="00241BB7">
        <w:rPr>
          <w:rFonts w:eastAsia="Calibri"/>
          <w:b/>
          <w:lang w:eastAsia="en-GB"/>
        </w:rPr>
        <w:t xml:space="preserve">. </w:t>
      </w:r>
      <w:r w:rsidR="00ED6566" w:rsidRPr="00241BB7">
        <w:rPr>
          <w:rFonts w:eastAsia="Calibri"/>
          <w:b/>
          <w:lang w:eastAsia="en-GB"/>
        </w:rPr>
        <w:t>ПРОГНОЗНА СТОЙНОСТ</w:t>
      </w:r>
      <w:r w:rsidR="00D67B04" w:rsidRPr="00241BB7">
        <w:rPr>
          <w:rFonts w:eastAsia="Calibri"/>
          <w:b/>
          <w:lang w:eastAsia="en-GB"/>
        </w:rPr>
        <w:t>:</w:t>
      </w:r>
      <w:r w:rsidR="00D67B04" w:rsidRPr="00241BB7">
        <w:rPr>
          <w:b/>
          <w:lang w:eastAsia="bg-BG"/>
        </w:rPr>
        <w:t xml:space="preserve"> </w:t>
      </w:r>
    </w:p>
    <w:p w:rsidR="00126C75" w:rsidRPr="003A5AA3" w:rsidRDefault="00126C75" w:rsidP="007B5412">
      <w:pPr>
        <w:pStyle w:val="Default"/>
        <w:jc w:val="both"/>
        <w:rPr>
          <w:rFonts w:eastAsia="Calibri"/>
          <w:b/>
          <w:bCs/>
          <w:color w:val="auto"/>
          <w:lang w:eastAsia="en-US"/>
        </w:rPr>
      </w:pPr>
      <w:r w:rsidRPr="003A5AA3">
        <w:rPr>
          <w:rFonts w:eastAsia="Calibri"/>
          <w:color w:val="auto"/>
          <w:lang w:eastAsia="en-US"/>
        </w:rPr>
        <w:t xml:space="preserve">Прогнозната стойност на обществената поръчка е в размер </w:t>
      </w:r>
      <w:r w:rsidRPr="003A5AA3">
        <w:rPr>
          <w:rFonts w:eastAsia="Calibri"/>
          <w:b/>
          <w:color w:val="auto"/>
          <w:lang w:eastAsia="en-US"/>
        </w:rPr>
        <w:t>до</w:t>
      </w:r>
      <w:r w:rsidRPr="003A5AA3">
        <w:rPr>
          <w:rFonts w:eastAsia="Calibri"/>
          <w:color w:val="auto"/>
          <w:lang w:eastAsia="en-US"/>
        </w:rPr>
        <w:t xml:space="preserve"> </w:t>
      </w:r>
      <w:r w:rsidRPr="003A5AA3">
        <w:rPr>
          <w:rFonts w:eastAsia="Calibri"/>
          <w:b/>
          <w:bCs/>
          <w:color w:val="auto"/>
          <w:lang w:eastAsia="en-US"/>
        </w:rPr>
        <w:t>1 650 000 лева / един милион шестстотин и петдесет хиляди  лева / без ДДС и е разпределена както следва:</w:t>
      </w:r>
    </w:p>
    <w:p w:rsidR="00126C75" w:rsidRPr="003A5AA3" w:rsidRDefault="00126C75" w:rsidP="003A5AA3">
      <w:pPr>
        <w:suppressAutoHyphens w:val="0"/>
        <w:autoSpaceDE w:val="0"/>
        <w:autoSpaceDN w:val="0"/>
        <w:adjustRightInd w:val="0"/>
        <w:spacing w:line="240" w:lineRule="auto"/>
        <w:jc w:val="both"/>
        <w:rPr>
          <w:rFonts w:eastAsia="Calibri"/>
          <w:b/>
          <w:bCs/>
          <w:lang w:eastAsia="en-US"/>
        </w:rPr>
      </w:pPr>
      <w:r w:rsidRPr="003A5AA3">
        <w:rPr>
          <w:rFonts w:eastAsia="Calibri"/>
          <w:b/>
          <w:bCs/>
          <w:lang w:eastAsia="en-US"/>
        </w:rPr>
        <w:t>Обособена позиция 1: 560 000.00 лв./ петстотин и шестдесет хиляди/ без ДДС;</w:t>
      </w:r>
    </w:p>
    <w:p w:rsidR="00126C75" w:rsidRPr="003A5AA3" w:rsidRDefault="00126C75" w:rsidP="007B5412">
      <w:pPr>
        <w:suppressAutoHyphens w:val="0"/>
        <w:autoSpaceDE w:val="0"/>
        <w:autoSpaceDN w:val="0"/>
        <w:adjustRightInd w:val="0"/>
        <w:spacing w:line="240" w:lineRule="auto"/>
        <w:jc w:val="both"/>
        <w:rPr>
          <w:rFonts w:eastAsia="Calibri"/>
          <w:b/>
          <w:bCs/>
          <w:lang w:eastAsia="en-US"/>
        </w:rPr>
      </w:pPr>
      <w:r w:rsidRPr="003A5AA3">
        <w:rPr>
          <w:rFonts w:eastAsia="Calibri"/>
          <w:b/>
          <w:bCs/>
          <w:lang w:eastAsia="en-US"/>
        </w:rPr>
        <w:t>Обособена позиция 2: 560 000.00 лв./ петстотин и шестдесет хиляди/ без ДДС;</w:t>
      </w:r>
    </w:p>
    <w:p w:rsidR="00126C75" w:rsidRPr="003A5AA3" w:rsidRDefault="00126C75" w:rsidP="00126C75">
      <w:pPr>
        <w:suppressAutoHyphens w:val="0"/>
        <w:autoSpaceDE w:val="0"/>
        <w:autoSpaceDN w:val="0"/>
        <w:adjustRightInd w:val="0"/>
        <w:spacing w:line="240" w:lineRule="auto"/>
        <w:rPr>
          <w:rFonts w:eastAsia="Calibri"/>
          <w:b/>
          <w:bCs/>
          <w:lang w:eastAsia="en-US"/>
        </w:rPr>
      </w:pPr>
      <w:r w:rsidRPr="003A5AA3">
        <w:rPr>
          <w:rFonts w:eastAsia="Calibri"/>
          <w:b/>
          <w:bCs/>
          <w:lang w:eastAsia="en-US"/>
        </w:rPr>
        <w:t>Обособена позиция 3:</w:t>
      </w:r>
      <w:r w:rsidR="00044D26" w:rsidRPr="003A5AA3">
        <w:rPr>
          <w:rFonts w:eastAsia="Calibri"/>
          <w:b/>
          <w:bCs/>
          <w:lang w:eastAsia="en-US"/>
        </w:rPr>
        <w:t xml:space="preserve"> 280 000.00 лв./ двеста и осемдесет хиляди лева / без ДДС</w:t>
      </w:r>
      <w:r w:rsidRPr="003A5AA3">
        <w:rPr>
          <w:rFonts w:eastAsia="Calibri"/>
          <w:b/>
          <w:bCs/>
          <w:lang w:eastAsia="en-US"/>
        </w:rPr>
        <w:t>;</w:t>
      </w:r>
    </w:p>
    <w:p w:rsidR="00126C75" w:rsidRPr="003A5AA3" w:rsidRDefault="00126C75" w:rsidP="00044D26">
      <w:pPr>
        <w:tabs>
          <w:tab w:val="left" w:pos="-600"/>
        </w:tabs>
        <w:spacing w:afterLines="40" w:after="96" w:line="276" w:lineRule="auto"/>
        <w:contextualSpacing/>
        <w:jc w:val="both"/>
        <w:rPr>
          <w:rFonts w:eastAsia="Calibri"/>
          <w:b/>
          <w:highlight w:val="yellow"/>
          <w:lang w:val="en-US" w:eastAsia="en-US"/>
        </w:rPr>
      </w:pPr>
      <w:r w:rsidRPr="003A5AA3">
        <w:rPr>
          <w:rFonts w:eastAsia="Calibri"/>
          <w:b/>
          <w:bCs/>
          <w:lang w:eastAsia="en-US"/>
        </w:rPr>
        <w:t>Обособена позиция 4:</w:t>
      </w:r>
      <w:r w:rsidR="00044D26" w:rsidRPr="003A5AA3">
        <w:rPr>
          <w:rFonts w:eastAsia="Calibri"/>
          <w:b/>
          <w:bCs/>
          <w:lang w:eastAsia="en-US"/>
        </w:rPr>
        <w:t xml:space="preserve"> 250 000.00 лв./ двеста и петдесет хиляди лева / без ДДС</w:t>
      </w:r>
      <w:r w:rsidRPr="003A5AA3">
        <w:rPr>
          <w:rFonts w:eastAsia="Calibri"/>
          <w:b/>
          <w:bCs/>
          <w:lang w:eastAsia="en-US"/>
        </w:rPr>
        <w:t>;</w:t>
      </w:r>
    </w:p>
    <w:p w:rsidR="00044D26" w:rsidRPr="00126C75" w:rsidRDefault="00044D26" w:rsidP="00126C75">
      <w:pPr>
        <w:suppressAutoHyphens w:val="0"/>
        <w:autoSpaceDE w:val="0"/>
        <w:autoSpaceDN w:val="0"/>
        <w:adjustRightInd w:val="0"/>
        <w:spacing w:line="240" w:lineRule="auto"/>
        <w:rPr>
          <w:rFonts w:eastAsia="Calibri"/>
          <w:b/>
          <w:bCs/>
          <w:color w:val="000000"/>
          <w:lang w:eastAsia="en-US"/>
        </w:rPr>
      </w:pPr>
    </w:p>
    <w:p w:rsidR="00B55D71" w:rsidRDefault="00430055" w:rsidP="0083291C">
      <w:pPr>
        <w:suppressAutoHyphens w:val="0"/>
        <w:spacing w:afterLines="40" w:after="96" w:line="240" w:lineRule="auto"/>
        <w:ind w:firstLine="708"/>
        <w:jc w:val="both"/>
        <w:rPr>
          <w:rFonts w:eastAsia="Calibri"/>
          <w:b/>
          <w:lang w:eastAsia="en-US"/>
        </w:rPr>
      </w:pPr>
      <w:r w:rsidRPr="00370540">
        <w:rPr>
          <w:rFonts w:eastAsia="Calibri"/>
          <w:b/>
          <w:lang w:eastAsia="en-US"/>
        </w:rPr>
        <w:t xml:space="preserve">6. </w:t>
      </w:r>
      <w:r w:rsidR="00ED6566" w:rsidRPr="00370540">
        <w:rPr>
          <w:rFonts w:eastAsia="Calibri"/>
          <w:b/>
          <w:lang w:eastAsia="en-US"/>
        </w:rPr>
        <w:t>ФИНАНСИРАНЕ</w:t>
      </w:r>
      <w:r w:rsidR="00ED6566">
        <w:rPr>
          <w:rFonts w:eastAsia="Calibri"/>
          <w:b/>
          <w:lang w:eastAsia="en-US"/>
        </w:rPr>
        <w:t>:</w:t>
      </w:r>
    </w:p>
    <w:p w:rsidR="005D0A1B" w:rsidRPr="005D0A1B" w:rsidRDefault="005D0A1B" w:rsidP="005D0A1B">
      <w:pPr>
        <w:tabs>
          <w:tab w:val="left" w:pos="-600"/>
        </w:tabs>
        <w:suppressAutoHyphens w:val="0"/>
        <w:spacing w:afterLines="40" w:after="96" w:line="240" w:lineRule="auto"/>
        <w:jc w:val="both"/>
        <w:rPr>
          <w:rFonts w:eastAsia="Calibri"/>
          <w:bCs/>
          <w:i/>
          <w:sz w:val="23"/>
          <w:szCs w:val="23"/>
          <w:lang w:eastAsia="en-US"/>
        </w:rPr>
      </w:pPr>
      <w:r>
        <w:rPr>
          <w:rFonts w:eastAsia="Calibri"/>
          <w:b/>
          <w:bCs/>
          <w:sz w:val="23"/>
          <w:szCs w:val="23"/>
          <w:lang w:eastAsia="en-US"/>
        </w:rPr>
        <w:tab/>
      </w:r>
      <w:r w:rsidRPr="005D0A1B">
        <w:rPr>
          <w:rFonts w:eastAsia="Calibri"/>
          <w:b/>
          <w:bCs/>
          <w:sz w:val="23"/>
          <w:szCs w:val="23"/>
          <w:lang w:eastAsia="en-US"/>
        </w:rPr>
        <w:t>ФИНАНСИРАНЕТО</w:t>
      </w:r>
      <w:r w:rsidRPr="005D0A1B">
        <w:rPr>
          <w:rFonts w:eastAsia="Calibri"/>
          <w:bCs/>
          <w:sz w:val="23"/>
          <w:szCs w:val="23"/>
          <w:lang w:eastAsia="en-US"/>
        </w:rPr>
        <w:t xml:space="preserve"> на поръчката е в рамките на одобрените средства в бюджета на общината Перник</w:t>
      </w:r>
    </w:p>
    <w:p w:rsidR="00D51000" w:rsidRDefault="00D51000" w:rsidP="0083291C">
      <w:pPr>
        <w:tabs>
          <w:tab w:val="left" w:pos="-600"/>
        </w:tabs>
        <w:suppressAutoHyphens w:val="0"/>
        <w:spacing w:afterLines="40" w:after="96" w:line="240" w:lineRule="auto"/>
        <w:jc w:val="both"/>
        <w:rPr>
          <w:b/>
          <w:i/>
          <w:lang w:eastAsia="bg-BG"/>
        </w:rPr>
      </w:pPr>
    </w:p>
    <w:p w:rsidR="00BF7341" w:rsidRDefault="005D0EDD" w:rsidP="000A0666">
      <w:pPr>
        <w:tabs>
          <w:tab w:val="left" w:pos="-600"/>
        </w:tabs>
        <w:suppressAutoHyphens w:val="0"/>
        <w:spacing w:afterLines="40" w:after="96" w:line="240" w:lineRule="auto"/>
        <w:jc w:val="both"/>
      </w:pPr>
      <w:r w:rsidRPr="005C0575">
        <w:rPr>
          <w:b/>
          <w:i/>
          <w:lang w:eastAsia="bg-BG"/>
        </w:rPr>
        <w:tab/>
      </w:r>
      <w:r w:rsidR="00E00EA4" w:rsidRPr="009C5B19">
        <w:rPr>
          <w:rFonts w:eastAsia="Calibri"/>
          <w:b/>
          <w:lang w:eastAsia="en-US"/>
        </w:rPr>
        <w:t>7. Плащания.</w:t>
      </w:r>
      <w:r w:rsidR="00BF7341" w:rsidRPr="009C5B19">
        <w:t xml:space="preserve"> </w:t>
      </w:r>
    </w:p>
    <w:p w:rsidR="00484F0E" w:rsidRDefault="00484F0E" w:rsidP="000A0666">
      <w:pPr>
        <w:tabs>
          <w:tab w:val="left" w:pos="-600"/>
        </w:tabs>
        <w:suppressAutoHyphens w:val="0"/>
        <w:spacing w:afterLines="40" w:after="96" w:line="240" w:lineRule="auto"/>
        <w:jc w:val="both"/>
      </w:pPr>
      <w:r>
        <w:t>Плащанията за конкретната обосо</w:t>
      </w:r>
      <w:r w:rsidR="009A19DD">
        <w:t>бена позиция ще бъдат извършвани</w:t>
      </w:r>
      <w:r>
        <w:t>, въз основа на оферирани от участника в ценовото му предложение единични цени , съобразно разписания в проекта на договора /чл.9 и чл.10/ ред.</w:t>
      </w:r>
    </w:p>
    <w:p w:rsidR="00347768" w:rsidRPr="00370540" w:rsidRDefault="00347768" w:rsidP="00BF7341">
      <w:pPr>
        <w:spacing w:before="60"/>
        <w:jc w:val="both"/>
      </w:pPr>
    </w:p>
    <w:p w:rsidR="007D164F" w:rsidRPr="005D7F3B" w:rsidRDefault="00EC034A" w:rsidP="00DC17DB">
      <w:pPr>
        <w:spacing w:line="276" w:lineRule="auto"/>
        <w:ind w:firstLine="708"/>
        <w:jc w:val="both"/>
        <w:rPr>
          <w:b/>
          <w:bCs/>
          <w:color w:val="000000"/>
        </w:rPr>
      </w:pPr>
      <w:r w:rsidRPr="005D7F3B">
        <w:rPr>
          <w:b/>
          <w:bCs/>
          <w:color w:val="000000"/>
        </w:rPr>
        <w:t>8</w:t>
      </w:r>
      <w:r w:rsidR="007D164F" w:rsidRPr="005D7F3B">
        <w:rPr>
          <w:b/>
          <w:bCs/>
          <w:color w:val="000000"/>
        </w:rPr>
        <w:t xml:space="preserve">. </w:t>
      </w:r>
      <w:r w:rsidR="00ED6566" w:rsidRPr="005D7F3B">
        <w:rPr>
          <w:b/>
          <w:bCs/>
          <w:color w:val="000000"/>
        </w:rPr>
        <w:t>МЯСТО И СРОК ЗА ПОЛУЧАВАНЕ НА ДОКУМЕНТАЦИЯ</w:t>
      </w:r>
      <w:r w:rsidR="00ED6566">
        <w:rPr>
          <w:b/>
          <w:bCs/>
          <w:color w:val="000000"/>
        </w:rPr>
        <w:t>ТА</w:t>
      </w:r>
      <w:r w:rsidR="00ED6566" w:rsidRPr="005D7F3B">
        <w:rPr>
          <w:b/>
          <w:bCs/>
          <w:color w:val="000000"/>
        </w:rPr>
        <w:t>. РАЗЯСНЕНИЯ.</w:t>
      </w:r>
    </w:p>
    <w:p w:rsidR="00FC334D" w:rsidRPr="005D7F3B" w:rsidRDefault="005D0EDD" w:rsidP="00DC17DB">
      <w:pPr>
        <w:spacing w:line="276" w:lineRule="auto"/>
        <w:jc w:val="both"/>
      </w:pPr>
      <w:r>
        <w:rPr>
          <w:b/>
          <w:bCs/>
        </w:rPr>
        <w:t xml:space="preserve">           </w:t>
      </w:r>
      <w:r w:rsidR="00EC034A" w:rsidRPr="005D7F3B">
        <w:rPr>
          <w:b/>
          <w:bCs/>
        </w:rPr>
        <w:t>8</w:t>
      </w:r>
      <w:r w:rsidR="00FC334D" w:rsidRPr="005D7F3B">
        <w:rPr>
          <w:b/>
          <w:bCs/>
        </w:rPr>
        <w:t>.1.</w:t>
      </w:r>
      <w:r w:rsidR="00FC334D" w:rsidRPr="005D7F3B">
        <w:t xml:space="preserve"> Възложителят предоставя пълен достъп по електронен път до документацията </w:t>
      </w:r>
      <w:r>
        <w:t>за обществената поръчка</w:t>
      </w:r>
      <w:r w:rsidR="00FC334D" w:rsidRPr="005D7F3B">
        <w:t xml:space="preserve"> официалния Интернет адрес на Възложителя в раздел „Профил на купувача“ –</w:t>
      </w:r>
      <w:r w:rsidR="00C3301A">
        <w:rPr>
          <w:lang w:val="en-US"/>
        </w:rPr>
        <w:t xml:space="preserve"> </w:t>
      </w:r>
      <w:hyperlink r:id="rId9" w:history="1">
        <w:r w:rsidR="00B52BAB" w:rsidRPr="00B0670A">
          <w:rPr>
            <w:rStyle w:val="a4"/>
          </w:rPr>
          <w:t>https://pernik.nit.bg/proczeduri-po-zop-2019.html</w:t>
        </w:r>
      </w:hyperlink>
      <w:r w:rsidR="00B52BAB">
        <w:t>. И</w:t>
      </w:r>
      <w:r w:rsidR="00FC334D" w:rsidRPr="005D7F3B">
        <w:t>зтеглянето на документацията от посочения интернет адрес е безплатно.</w:t>
      </w:r>
    </w:p>
    <w:p w:rsidR="00FC334D" w:rsidRPr="005D7F3B" w:rsidRDefault="00EC034A" w:rsidP="00DC17DB">
      <w:pPr>
        <w:spacing w:line="276" w:lineRule="auto"/>
        <w:ind w:firstLine="708"/>
        <w:jc w:val="both"/>
      </w:pPr>
      <w:r w:rsidRPr="005D7F3B">
        <w:rPr>
          <w:b/>
          <w:bCs/>
        </w:rPr>
        <w:t>8</w:t>
      </w:r>
      <w:r w:rsidR="00FC334D" w:rsidRPr="005D7F3B">
        <w:rPr>
          <w:b/>
          <w:bCs/>
        </w:rPr>
        <w:t xml:space="preserve">.2. </w:t>
      </w:r>
      <w:r w:rsidR="00FC334D" w:rsidRPr="005D7F3B">
        <w:t>Условия и ред за получаване на разяснения по документацията за участие:</w:t>
      </w:r>
    </w:p>
    <w:p w:rsidR="005D0EDD" w:rsidRPr="005D7F3B" w:rsidRDefault="00DC17DB" w:rsidP="00DC17DB">
      <w:pPr>
        <w:spacing w:line="276" w:lineRule="auto"/>
        <w:ind w:firstLine="708"/>
        <w:jc w:val="both"/>
      </w:pPr>
      <w:r>
        <w:t xml:space="preserve"> </w:t>
      </w:r>
      <w:r w:rsidR="00FC334D" w:rsidRPr="005D7F3B">
        <w:t xml:space="preserve">При писмено искане за разяснения по условията на обществената поръчка, възложителят публикува в </w:t>
      </w:r>
      <w:r w:rsidR="005D0EDD">
        <w:t>П</w:t>
      </w:r>
      <w:r w:rsidR="00FC334D" w:rsidRPr="005D7F3B">
        <w:t>рофила на купувача писмени разяснения по реда ЗОП.</w:t>
      </w:r>
      <w:r w:rsidR="005D0EDD">
        <w:t xml:space="preserve"> </w:t>
      </w:r>
      <w:r w:rsidR="005D0EDD" w:rsidRPr="005D7F3B">
        <w:t>Всички разяснения по документация ще бъдат публикувани на интернет адрес</w:t>
      </w:r>
      <w:r w:rsidR="005D0EDD">
        <w:t>а, посочен в т. 8.1</w:t>
      </w:r>
      <w:r w:rsidR="005D0EDD" w:rsidRPr="005D7F3B">
        <w:t xml:space="preserve">. </w:t>
      </w:r>
    </w:p>
    <w:p w:rsidR="0068159E" w:rsidRPr="005D7F3B" w:rsidRDefault="0068159E" w:rsidP="00DC17DB">
      <w:pPr>
        <w:spacing w:line="276" w:lineRule="auto"/>
        <w:jc w:val="both"/>
        <w:rPr>
          <w:b/>
          <w:bCs/>
          <w:color w:val="000000"/>
        </w:rPr>
      </w:pPr>
    </w:p>
    <w:p w:rsidR="007D164F" w:rsidRPr="001962DC" w:rsidRDefault="005D0EDD" w:rsidP="00DC17DB">
      <w:pPr>
        <w:spacing w:line="276" w:lineRule="auto"/>
        <w:jc w:val="both"/>
      </w:pPr>
      <w:r>
        <w:rPr>
          <w:b/>
          <w:bCs/>
          <w:color w:val="000000"/>
        </w:rPr>
        <w:t xml:space="preserve">            </w:t>
      </w:r>
      <w:r w:rsidR="00EC034A" w:rsidRPr="001962DC">
        <w:rPr>
          <w:b/>
          <w:bCs/>
          <w:color w:val="000000"/>
        </w:rPr>
        <w:t>9</w:t>
      </w:r>
      <w:r w:rsidR="007D164F" w:rsidRPr="001962DC">
        <w:rPr>
          <w:b/>
          <w:bCs/>
          <w:color w:val="000000"/>
        </w:rPr>
        <w:t xml:space="preserve">. </w:t>
      </w:r>
      <w:r w:rsidR="00ED6566" w:rsidRPr="001962DC">
        <w:rPr>
          <w:b/>
          <w:bCs/>
          <w:color w:val="000000"/>
        </w:rPr>
        <w:t>ГАРАНЦИИ. УСЛОВИЯ И РАЗМЕР.</w:t>
      </w:r>
    </w:p>
    <w:p w:rsidR="00B6417F" w:rsidRPr="00B713F6" w:rsidRDefault="005D0EDD" w:rsidP="0083291C">
      <w:pPr>
        <w:spacing w:afterLines="40" w:after="96" w:line="276" w:lineRule="auto"/>
        <w:jc w:val="both"/>
        <w:rPr>
          <w:b/>
          <w:bCs/>
        </w:rPr>
      </w:pPr>
      <w:r w:rsidRPr="00B713F6">
        <w:rPr>
          <w:b/>
        </w:rPr>
        <w:t xml:space="preserve">          </w:t>
      </w:r>
      <w:r w:rsidR="00CE778B">
        <w:rPr>
          <w:b/>
        </w:rPr>
        <w:t xml:space="preserve">  </w:t>
      </w:r>
      <w:r w:rsidRPr="00B713F6">
        <w:rPr>
          <w:b/>
        </w:rPr>
        <w:t xml:space="preserve">  </w:t>
      </w:r>
      <w:r w:rsidR="00B6417F" w:rsidRPr="00B713F6">
        <w:t>Участникът, определен за Изпълнител</w:t>
      </w:r>
      <w:r w:rsidRPr="00B713F6">
        <w:t>,</w:t>
      </w:r>
      <w:r w:rsidR="00B6417F" w:rsidRPr="00B713F6">
        <w:t xml:space="preserve"> при подписване на договора представя </w:t>
      </w:r>
      <w:r w:rsidR="00B6417F" w:rsidRPr="00B713F6">
        <w:rPr>
          <w:b/>
        </w:rPr>
        <w:t>гара</w:t>
      </w:r>
      <w:r w:rsidR="00CF33E5" w:rsidRPr="00B713F6">
        <w:rPr>
          <w:b/>
        </w:rPr>
        <w:t>нция за изпълнение в размер на 3</w:t>
      </w:r>
      <w:r w:rsidR="00B6417F" w:rsidRPr="00B713F6">
        <w:rPr>
          <w:b/>
        </w:rPr>
        <w:t>% от стойността на договора</w:t>
      </w:r>
      <w:r w:rsidR="00B6417F" w:rsidRPr="00B713F6">
        <w:t xml:space="preserve"> за обществена</w:t>
      </w:r>
      <w:r w:rsidRPr="00B713F6">
        <w:t>та</w:t>
      </w:r>
      <w:r w:rsidR="00B713F6" w:rsidRPr="00B713F6">
        <w:t xml:space="preserve"> поръчка, за съответната обособена позиция.</w:t>
      </w:r>
    </w:p>
    <w:p w:rsidR="00B55D71" w:rsidRPr="00B713F6" w:rsidRDefault="00B6417F" w:rsidP="0083291C">
      <w:pPr>
        <w:spacing w:afterLines="40" w:after="96" w:line="240" w:lineRule="auto"/>
        <w:ind w:firstLine="708"/>
        <w:jc w:val="both"/>
        <w:rPr>
          <w:b/>
          <w:bCs/>
        </w:rPr>
      </w:pPr>
      <w:r w:rsidRPr="00B713F6">
        <w:t>Условията и сроковете за задържане, респ. освобождаване на гаранцията за изпълнение се уреждат в договора за възлагане на обществената поръчка.</w:t>
      </w:r>
    </w:p>
    <w:p w:rsidR="00B55D71" w:rsidRPr="00B713F6" w:rsidRDefault="005D0EDD" w:rsidP="0083291C">
      <w:pPr>
        <w:spacing w:afterLines="40" w:after="96" w:line="240" w:lineRule="auto"/>
        <w:jc w:val="both"/>
      </w:pPr>
      <w:r w:rsidRPr="00B713F6">
        <w:lastRenderedPageBreak/>
        <w:t xml:space="preserve">            </w:t>
      </w:r>
      <w:r w:rsidR="00B6417F" w:rsidRPr="00B713F6">
        <w:t>Гаранци</w:t>
      </w:r>
      <w:r w:rsidRPr="00B713F6">
        <w:t>ята</w:t>
      </w:r>
      <w:r w:rsidR="00B6417F" w:rsidRPr="00B713F6">
        <w:t xml:space="preserve"> се предоставя в една от следните форми:</w:t>
      </w:r>
    </w:p>
    <w:p w:rsidR="00B55D71" w:rsidRPr="00B713F6" w:rsidRDefault="005D0EDD" w:rsidP="0083291C">
      <w:pPr>
        <w:spacing w:afterLines="40" w:after="96" w:line="240" w:lineRule="auto"/>
        <w:jc w:val="both"/>
      </w:pPr>
      <w:r w:rsidRPr="00B713F6">
        <w:t xml:space="preserve">           </w:t>
      </w:r>
      <w:r w:rsidR="00B6417F" w:rsidRPr="00B713F6">
        <w:t>а) парична сума;</w:t>
      </w:r>
    </w:p>
    <w:p w:rsidR="00B55D71" w:rsidRPr="00B713F6" w:rsidRDefault="005D0EDD" w:rsidP="0083291C">
      <w:pPr>
        <w:spacing w:afterLines="40" w:after="96" w:line="240" w:lineRule="auto"/>
        <w:jc w:val="both"/>
      </w:pPr>
      <w:r w:rsidRPr="00B713F6">
        <w:t xml:space="preserve">           </w:t>
      </w:r>
      <w:r w:rsidR="00B6417F" w:rsidRPr="00B713F6">
        <w:t>б) банкова гаранция;</w:t>
      </w:r>
    </w:p>
    <w:p w:rsidR="00A75B1E" w:rsidRPr="00B713F6" w:rsidRDefault="005D0EDD" w:rsidP="00FC334D">
      <w:pPr>
        <w:spacing w:line="240" w:lineRule="auto"/>
        <w:jc w:val="both"/>
      </w:pPr>
      <w:r w:rsidRPr="00B713F6">
        <w:t xml:space="preserve">           </w:t>
      </w:r>
      <w:r w:rsidR="00B6417F" w:rsidRPr="00B713F6">
        <w:t>в) застраховка, която обезпечава изпълнението чрез покритие на отговорността на изпълнителя.</w:t>
      </w:r>
    </w:p>
    <w:p w:rsidR="007B163F" w:rsidRPr="00B713F6" w:rsidRDefault="005D0EDD" w:rsidP="00FC334D">
      <w:pPr>
        <w:spacing w:line="240" w:lineRule="auto"/>
        <w:jc w:val="both"/>
      </w:pPr>
      <w:r w:rsidRPr="00B713F6">
        <w:t xml:space="preserve">           Гаранцията </w:t>
      </w:r>
      <w:r w:rsidR="007D164F" w:rsidRPr="00B713F6">
        <w:t xml:space="preserve">във формата на парична сума </w:t>
      </w:r>
      <w:r w:rsidRPr="00B713F6">
        <w:t xml:space="preserve">може </w:t>
      </w:r>
      <w:r w:rsidR="007D164F" w:rsidRPr="00B713F6">
        <w:t xml:space="preserve">да се </w:t>
      </w:r>
      <w:proofErr w:type="spellStart"/>
      <w:r w:rsidRPr="00B713F6">
        <w:t>внасе</w:t>
      </w:r>
      <w:proofErr w:type="spellEnd"/>
      <w:r w:rsidRPr="00B713F6">
        <w:t xml:space="preserve"> </w:t>
      </w:r>
      <w:r w:rsidR="007D164F" w:rsidRPr="00B713F6">
        <w:t xml:space="preserve">по банков път по сметка на Община </w:t>
      </w:r>
      <w:r w:rsidR="001D279D" w:rsidRPr="00B713F6">
        <w:t>П</w:t>
      </w:r>
      <w:r w:rsidR="0098524C" w:rsidRPr="00B713F6">
        <w:t>ерник</w:t>
      </w:r>
      <w:r w:rsidR="008D4A8A" w:rsidRPr="00B713F6">
        <w:t>:</w:t>
      </w:r>
      <w:r w:rsidR="00DA0716" w:rsidRPr="00B713F6">
        <w:t xml:space="preserve"> BIC: CECBBGSF, IBAN:</w:t>
      </w:r>
      <w:r w:rsidR="0014048D" w:rsidRPr="00B713F6">
        <w:rPr>
          <w:rFonts w:ascii="Calibri" w:hAnsi="Calibri"/>
          <w:color w:val="000000"/>
          <w:sz w:val="22"/>
          <w:szCs w:val="22"/>
        </w:rPr>
        <w:t xml:space="preserve"> </w:t>
      </w:r>
      <w:r w:rsidR="00DA0716" w:rsidRPr="00B713F6">
        <w:t>BG36CECB97903360879300</w:t>
      </w:r>
      <w:r w:rsidR="00B82573" w:rsidRPr="00B713F6">
        <w:t xml:space="preserve">, при </w:t>
      </w:r>
      <w:r w:rsidR="00DA0716" w:rsidRPr="00B713F6">
        <w:t>Централна Кооперативна Банка</w:t>
      </w:r>
      <w:r w:rsidR="001D279D" w:rsidRPr="00B713F6">
        <w:t xml:space="preserve"> АД, клон</w:t>
      </w:r>
      <w:r w:rsidR="00A57E42">
        <w:t xml:space="preserve"> </w:t>
      </w:r>
      <w:r w:rsidR="001D279D" w:rsidRPr="00B713F6">
        <w:t xml:space="preserve"> </w:t>
      </w:r>
      <w:r w:rsidR="00DA0716" w:rsidRPr="00B713F6">
        <w:t>Перник</w:t>
      </w:r>
      <w:r w:rsidR="007B163F" w:rsidRPr="00B713F6">
        <w:t xml:space="preserve">. </w:t>
      </w:r>
    </w:p>
    <w:p w:rsidR="007B163F" w:rsidRPr="00B713F6" w:rsidRDefault="007B163F" w:rsidP="007B163F">
      <w:pPr>
        <w:spacing w:line="240" w:lineRule="auto"/>
        <w:jc w:val="both"/>
        <w:rPr>
          <w:color w:val="000000"/>
        </w:rPr>
      </w:pPr>
      <w:r w:rsidRPr="00624962">
        <w:t>Гаранцията, под формата на б</w:t>
      </w:r>
      <w:r w:rsidR="007D164F" w:rsidRPr="00624962">
        <w:t xml:space="preserve">анкова гаранция, </w:t>
      </w:r>
      <w:r w:rsidR="00D847E6" w:rsidRPr="00624962">
        <w:t xml:space="preserve">следва да е </w:t>
      </w:r>
      <w:r w:rsidR="007D164F" w:rsidRPr="00624962">
        <w:t>издаден</w:t>
      </w:r>
      <w:r w:rsidR="00D847E6" w:rsidRPr="00624962">
        <w:t>а</w:t>
      </w:r>
      <w:r w:rsidR="007D164F" w:rsidRPr="00624962">
        <w:t xml:space="preserve"> от българска или чуждестранна банка със срок на валидност –</w:t>
      </w:r>
      <w:r w:rsidR="00C3301A" w:rsidRPr="00624962">
        <w:rPr>
          <w:lang w:val="en-US"/>
        </w:rPr>
        <w:t xml:space="preserve"> </w:t>
      </w:r>
      <w:r w:rsidR="00C3301A" w:rsidRPr="00624962">
        <w:rPr>
          <w:color w:val="000000"/>
          <w:lang w:val="en-US"/>
        </w:rPr>
        <w:t>6</w:t>
      </w:r>
      <w:r w:rsidR="00390DA5" w:rsidRPr="00624962">
        <w:rPr>
          <w:color w:val="000000"/>
        </w:rPr>
        <w:t>0</w:t>
      </w:r>
      <w:r w:rsidR="00C3301A" w:rsidRPr="00624962">
        <w:rPr>
          <w:color w:val="000000"/>
          <w:lang w:val="en-US"/>
        </w:rPr>
        <w:t xml:space="preserve"> /</w:t>
      </w:r>
      <w:r w:rsidR="00C3301A" w:rsidRPr="00624962">
        <w:rPr>
          <w:color w:val="000000"/>
        </w:rPr>
        <w:t>шестдесет/</w:t>
      </w:r>
      <w:r w:rsidRPr="00624962">
        <w:rPr>
          <w:color w:val="000000"/>
        </w:rPr>
        <w:t xml:space="preserve"> </w:t>
      </w:r>
      <w:r w:rsidR="00390DA5" w:rsidRPr="00624962">
        <w:rPr>
          <w:color w:val="000000"/>
        </w:rPr>
        <w:t xml:space="preserve">календарни дни </w:t>
      </w:r>
      <w:r w:rsidRPr="00624962">
        <w:rPr>
          <w:color w:val="000000"/>
        </w:rPr>
        <w:t xml:space="preserve">след </w:t>
      </w:r>
      <w:r w:rsidR="00517569" w:rsidRPr="00624962">
        <w:rPr>
          <w:color w:val="000000"/>
        </w:rPr>
        <w:t xml:space="preserve">крайният срок за изпълнение на договора, който съвпада с датата на </w:t>
      </w:r>
      <w:r w:rsidR="00517569" w:rsidRPr="00624962">
        <w:t>подписването на Констативен акт за установяване годността за приемане на строежа – Приложение № 15 към чл. 7, ал. 3, т. 15 от Наредба № 3 от 31 юли 2003 година</w:t>
      </w:r>
      <w:r w:rsidRPr="00624962">
        <w:rPr>
          <w:color w:val="000000"/>
        </w:rPr>
        <w:t xml:space="preserve">. При писмено искане от страна на Възложителят валидността на гаранцията следва задължително да се удължи. Обслужването на банковата гаранция, таксите и други плащания по нея, банковите преводи, комисионните, както и поддържането на банковата гаранция за целия период на действие на договора и при продължаване на срока на гаранцията по реда на настоящия договор, съответно заплащането на застрахователни премии и всички суми, свързани с обслужването на договора за застраховка за посочения по-горе период, са за сметка на изпълнителя. Гаранцията не ограничава и не </w:t>
      </w:r>
      <w:proofErr w:type="spellStart"/>
      <w:r w:rsidRPr="00624962">
        <w:rPr>
          <w:color w:val="000000"/>
        </w:rPr>
        <w:t>лимитира</w:t>
      </w:r>
      <w:proofErr w:type="spellEnd"/>
      <w:r w:rsidRPr="00624962">
        <w:rPr>
          <w:color w:val="000000"/>
        </w:rPr>
        <w:t xml:space="preserve"> по какъвто и да е начин отговорността на изпълнителя за нарушаване на договора.</w:t>
      </w:r>
      <w:r w:rsidRPr="00B713F6">
        <w:rPr>
          <w:color w:val="000000"/>
        </w:rPr>
        <w:t xml:space="preserve"> </w:t>
      </w:r>
    </w:p>
    <w:p w:rsidR="007B163F" w:rsidRPr="00B713F6" w:rsidRDefault="007B163F" w:rsidP="00FC334D">
      <w:pPr>
        <w:spacing w:line="240" w:lineRule="auto"/>
        <w:jc w:val="both"/>
      </w:pPr>
    </w:p>
    <w:p w:rsidR="007D164F" w:rsidRDefault="007D164F" w:rsidP="007B163F">
      <w:pPr>
        <w:spacing w:line="240" w:lineRule="auto"/>
        <w:ind w:firstLine="708"/>
        <w:jc w:val="both"/>
      </w:pPr>
      <w:r w:rsidRPr="00B713F6">
        <w:t>При представяне на гаранцията за изпълнение, в платежното нареждане, в банковата гаранция или застраховка, която обезпечава изпълнението чрез покритие на отговорността на изпълнителя,  изрично се посочва договора, за който се представя гаранцията.</w:t>
      </w:r>
    </w:p>
    <w:p w:rsidR="007B163F" w:rsidRPr="005D7F3B" w:rsidRDefault="007B163F" w:rsidP="00FC334D">
      <w:pPr>
        <w:spacing w:line="240" w:lineRule="auto"/>
        <w:jc w:val="both"/>
      </w:pPr>
    </w:p>
    <w:p w:rsidR="00D847E6" w:rsidRDefault="00D847E6" w:rsidP="00C40EB3">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rPr>
          <w:b/>
          <w:bCs/>
          <w:color w:val="000000"/>
          <w:u w:val="single"/>
        </w:rPr>
      </w:pPr>
    </w:p>
    <w:p w:rsidR="006F358D" w:rsidRDefault="006F358D" w:rsidP="00C40EB3">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rPr>
          <w:b/>
          <w:bCs/>
          <w:color w:val="000000"/>
          <w:u w:val="single"/>
        </w:rPr>
      </w:pPr>
    </w:p>
    <w:p w:rsidR="006F358D" w:rsidRDefault="006F358D" w:rsidP="00C40EB3">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rPr>
          <w:b/>
          <w:bCs/>
          <w:color w:val="000000"/>
          <w:u w:val="single"/>
        </w:rPr>
      </w:pPr>
    </w:p>
    <w:p w:rsidR="006F358D" w:rsidRDefault="006F358D" w:rsidP="00C40EB3">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rPr>
          <w:b/>
          <w:bCs/>
          <w:color w:val="000000"/>
          <w:u w:val="single"/>
        </w:rPr>
      </w:pPr>
    </w:p>
    <w:p w:rsidR="00D239B6" w:rsidRDefault="00D239B6" w:rsidP="00C40EB3">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rPr>
          <w:b/>
          <w:bCs/>
          <w:color w:val="000000"/>
          <w:u w:val="single"/>
        </w:rPr>
      </w:pPr>
    </w:p>
    <w:p w:rsidR="00D239B6" w:rsidRDefault="00D239B6" w:rsidP="00C40EB3">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rPr>
          <w:b/>
          <w:bCs/>
          <w:color w:val="000000"/>
          <w:u w:val="single"/>
        </w:rPr>
      </w:pPr>
    </w:p>
    <w:p w:rsidR="00D239B6" w:rsidRDefault="00D239B6" w:rsidP="00C40EB3">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rPr>
          <w:b/>
          <w:bCs/>
          <w:color w:val="000000"/>
          <w:u w:val="single"/>
        </w:rPr>
      </w:pPr>
    </w:p>
    <w:p w:rsidR="00D239B6" w:rsidRDefault="00D239B6" w:rsidP="00C40EB3">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rPr>
          <w:b/>
          <w:bCs/>
          <w:color w:val="000000"/>
          <w:u w:val="single"/>
        </w:rPr>
      </w:pPr>
    </w:p>
    <w:p w:rsidR="00D239B6" w:rsidRDefault="00D239B6" w:rsidP="00C40EB3">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rPr>
          <w:b/>
          <w:bCs/>
          <w:color w:val="000000"/>
          <w:u w:val="single"/>
        </w:rPr>
      </w:pPr>
    </w:p>
    <w:p w:rsidR="00D239B6" w:rsidRDefault="00D239B6" w:rsidP="00C40EB3">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rPr>
          <w:b/>
          <w:bCs/>
          <w:color w:val="000000"/>
          <w:u w:val="single"/>
        </w:rPr>
      </w:pPr>
    </w:p>
    <w:p w:rsidR="00D239B6" w:rsidRDefault="00D239B6" w:rsidP="00C40EB3">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rPr>
          <w:b/>
          <w:bCs/>
          <w:color w:val="000000"/>
          <w:u w:val="single"/>
        </w:rPr>
      </w:pPr>
    </w:p>
    <w:p w:rsidR="009E5E0B" w:rsidRDefault="009E5E0B" w:rsidP="00C40EB3">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rPr>
          <w:b/>
          <w:bCs/>
          <w:color w:val="000000"/>
          <w:u w:val="single"/>
        </w:rPr>
      </w:pPr>
    </w:p>
    <w:p w:rsidR="009E5E0B" w:rsidRDefault="009E5E0B" w:rsidP="00C40EB3">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rPr>
          <w:b/>
          <w:bCs/>
          <w:color w:val="000000"/>
          <w:u w:val="single"/>
        </w:rPr>
      </w:pPr>
    </w:p>
    <w:p w:rsidR="006F358D" w:rsidRDefault="006F358D" w:rsidP="00C40EB3">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rPr>
          <w:b/>
          <w:bCs/>
          <w:color w:val="000000"/>
          <w:u w:val="single"/>
        </w:rPr>
      </w:pPr>
    </w:p>
    <w:p w:rsidR="00DA0716" w:rsidRDefault="001A0998" w:rsidP="0083291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b/>
          <w:bCs/>
          <w:color w:val="000000"/>
        </w:rPr>
      </w:pPr>
      <w:r w:rsidRPr="00DC17DB">
        <w:rPr>
          <w:b/>
          <w:bCs/>
          <w:color w:val="000000"/>
        </w:rPr>
        <w:lastRenderedPageBreak/>
        <w:t>РАЗДЕЛ І</w:t>
      </w:r>
      <w:r w:rsidR="00DA0716" w:rsidRPr="00DC17DB">
        <w:rPr>
          <w:b/>
          <w:bCs/>
          <w:color w:val="000000"/>
          <w:lang w:val="en-US"/>
        </w:rPr>
        <w:t>I</w:t>
      </w:r>
      <w:r w:rsidR="008B4149">
        <w:rPr>
          <w:b/>
          <w:bCs/>
          <w:color w:val="000000"/>
        </w:rPr>
        <w:t xml:space="preserve">. </w:t>
      </w:r>
    </w:p>
    <w:p w:rsidR="008B4149" w:rsidRPr="008B4149" w:rsidRDefault="008B4149" w:rsidP="008B4149">
      <w:pPr>
        <w:suppressAutoHyphens w:val="0"/>
        <w:autoSpaceDE w:val="0"/>
        <w:autoSpaceDN w:val="0"/>
        <w:adjustRightInd w:val="0"/>
        <w:spacing w:before="240" w:line="331" w:lineRule="exact"/>
        <w:ind w:left="1402" w:right="1358"/>
        <w:jc w:val="center"/>
        <w:rPr>
          <w:b/>
          <w:bCs/>
          <w:sz w:val="26"/>
          <w:szCs w:val="26"/>
          <w:u w:val="single"/>
          <w:lang w:val="en-US" w:eastAsia="bg-BG"/>
        </w:rPr>
      </w:pPr>
      <w:r w:rsidRPr="008B4149">
        <w:rPr>
          <w:b/>
          <w:bCs/>
          <w:sz w:val="26"/>
          <w:szCs w:val="26"/>
          <w:u w:val="single"/>
          <w:lang w:eastAsia="bg-BG"/>
        </w:rPr>
        <w:t>ТЕХНИЧЕСКИ СПЕЦИФИКАЦИИ ЗА</w:t>
      </w:r>
      <w:r w:rsidRPr="008B4149">
        <w:rPr>
          <w:b/>
          <w:bCs/>
          <w:sz w:val="26"/>
          <w:szCs w:val="26"/>
          <w:u w:val="single"/>
          <w:lang w:val="bs-Latn-BA" w:eastAsia="bg-BG"/>
        </w:rPr>
        <w:t xml:space="preserve"> </w:t>
      </w:r>
      <w:r w:rsidRPr="008B4149">
        <w:rPr>
          <w:b/>
          <w:bCs/>
          <w:sz w:val="26"/>
          <w:szCs w:val="26"/>
          <w:u w:val="single"/>
          <w:lang w:eastAsia="bg-BG"/>
        </w:rPr>
        <w:t xml:space="preserve">ИЗПЪЛНЕНИЕ </w:t>
      </w:r>
    </w:p>
    <w:p w:rsidR="008B4149" w:rsidRPr="008B4149" w:rsidRDefault="008B4149" w:rsidP="008B4149">
      <w:pPr>
        <w:suppressAutoHyphens w:val="0"/>
        <w:autoSpaceDE w:val="0"/>
        <w:autoSpaceDN w:val="0"/>
        <w:adjustRightInd w:val="0"/>
        <w:spacing w:before="240" w:line="331" w:lineRule="exact"/>
        <w:ind w:left="1402" w:right="1358"/>
        <w:jc w:val="center"/>
        <w:rPr>
          <w:b/>
          <w:bCs/>
          <w:sz w:val="26"/>
          <w:szCs w:val="26"/>
          <w:lang w:eastAsia="bg-BG"/>
        </w:rPr>
      </w:pPr>
      <w:r w:rsidRPr="008B4149">
        <w:rPr>
          <w:b/>
          <w:bCs/>
          <w:sz w:val="26"/>
          <w:szCs w:val="26"/>
          <w:u w:val="single"/>
          <w:lang w:eastAsia="bg-BG"/>
        </w:rPr>
        <w:t>НА ОБЩЕСТВЕНА ПОРЪЧКА</w:t>
      </w:r>
      <w:r w:rsidRPr="008B4149">
        <w:rPr>
          <w:b/>
          <w:bCs/>
          <w:sz w:val="26"/>
          <w:szCs w:val="26"/>
          <w:u w:val="single"/>
          <w:lang w:val="bs-Latn-BA" w:eastAsia="bg-BG"/>
        </w:rPr>
        <w:t xml:space="preserve"> С ПРЕДМЕТ:</w:t>
      </w:r>
      <w:r w:rsidRPr="008B4149">
        <w:rPr>
          <w:b/>
          <w:bCs/>
          <w:sz w:val="26"/>
          <w:szCs w:val="26"/>
          <w:u w:val="single"/>
          <w:lang w:eastAsia="bg-BG"/>
        </w:rPr>
        <w:t xml:space="preserve"> </w:t>
      </w:r>
    </w:p>
    <w:p w:rsidR="008B4149" w:rsidRPr="008B4149" w:rsidRDefault="008B4149" w:rsidP="008B4149">
      <w:pPr>
        <w:suppressAutoHyphens w:val="0"/>
        <w:autoSpaceDE w:val="0"/>
        <w:autoSpaceDN w:val="0"/>
        <w:adjustRightInd w:val="0"/>
        <w:spacing w:before="19" w:line="288" w:lineRule="exact"/>
        <w:jc w:val="both"/>
        <w:rPr>
          <w:b/>
          <w:i/>
          <w:lang w:eastAsia="bg-BG"/>
        </w:rPr>
      </w:pPr>
    </w:p>
    <w:p w:rsidR="008B4149" w:rsidRPr="008B4149" w:rsidRDefault="008B4149" w:rsidP="008B4149">
      <w:pPr>
        <w:suppressAutoHyphens w:val="0"/>
        <w:autoSpaceDE w:val="0"/>
        <w:autoSpaceDN w:val="0"/>
        <w:adjustRightInd w:val="0"/>
        <w:spacing w:before="19" w:line="288" w:lineRule="exact"/>
        <w:jc w:val="both"/>
        <w:rPr>
          <w:b/>
          <w:i/>
          <w:lang w:eastAsia="bg-BG"/>
        </w:rPr>
      </w:pPr>
    </w:p>
    <w:p w:rsidR="00CE6D42" w:rsidRPr="00CE6D42" w:rsidRDefault="00CE6D42" w:rsidP="00CE6D42">
      <w:pPr>
        <w:suppressAutoHyphens w:val="0"/>
        <w:autoSpaceDE w:val="0"/>
        <w:autoSpaceDN w:val="0"/>
        <w:adjustRightInd w:val="0"/>
        <w:spacing w:before="19" w:line="288" w:lineRule="exact"/>
        <w:jc w:val="both"/>
        <w:rPr>
          <w:b/>
          <w:i/>
          <w:lang w:eastAsia="bg-BG"/>
        </w:rPr>
      </w:pPr>
    </w:p>
    <w:p w:rsidR="00CE6D42" w:rsidRPr="00CE6D42" w:rsidRDefault="00CE6D42" w:rsidP="00CE6D42">
      <w:pPr>
        <w:suppressAutoHyphens w:val="0"/>
        <w:autoSpaceDE w:val="0"/>
        <w:autoSpaceDN w:val="0"/>
        <w:adjustRightInd w:val="0"/>
        <w:spacing w:before="19" w:line="288" w:lineRule="exact"/>
        <w:jc w:val="both"/>
        <w:rPr>
          <w:b/>
          <w:bCs/>
          <w:iCs/>
          <w:sz w:val="28"/>
          <w:szCs w:val="28"/>
          <w:lang w:eastAsia="bg-BG"/>
        </w:rPr>
      </w:pPr>
      <w:r w:rsidRPr="00CE6D42">
        <w:rPr>
          <w:b/>
          <w:i/>
          <w:lang w:eastAsia="bg-BG"/>
        </w:rPr>
        <w:t>„</w:t>
      </w:r>
      <w:r w:rsidRPr="00CE6D42">
        <w:rPr>
          <w:b/>
          <w:lang w:eastAsia="bg-BG"/>
        </w:rPr>
        <w:t>ОСНОВЕН И ТЕКУЩ РЕМОНТ НА УЛИЧНИ НАСТИЛКИ И ТРОТОАРИ И  ОБЩИНСКИ ПЪТИЩА В ОБЩИНА ПЕРНИК ПО 4 ОБОСОБЕНИ ПОЗИЦИИ:</w:t>
      </w:r>
    </w:p>
    <w:p w:rsidR="00CE6D42" w:rsidRPr="00CE6D42" w:rsidRDefault="00CE6D42" w:rsidP="00CE6D42">
      <w:pPr>
        <w:suppressAutoHyphens w:val="0"/>
        <w:autoSpaceDE w:val="0"/>
        <w:autoSpaceDN w:val="0"/>
        <w:adjustRightInd w:val="0"/>
        <w:spacing w:before="19" w:line="288" w:lineRule="exact"/>
        <w:jc w:val="both"/>
        <w:rPr>
          <w:bCs/>
          <w:iCs/>
          <w:sz w:val="28"/>
          <w:szCs w:val="28"/>
          <w:lang w:eastAsia="bg-BG"/>
        </w:rPr>
      </w:pPr>
    </w:p>
    <w:p w:rsidR="00CE6D42" w:rsidRPr="00CE6D42" w:rsidRDefault="00CE6D42" w:rsidP="00CE6D42">
      <w:pPr>
        <w:suppressAutoHyphens w:val="0"/>
        <w:autoSpaceDE w:val="0"/>
        <w:autoSpaceDN w:val="0"/>
        <w:adjustRightInd w:val="0"/>
        <w:spacing w:before="19" w:line="288" w:lineRule="exact"/>
        <w:jc w:val="both"/>
        <w:rPr>
          <w:b/>
          <w:bCs/>
          <w:iCs/>
          <w:lang w:eastAsia="bg-BG"/>
        </w:rPr>
      </w:pPr>
    </w:p>
    <w:p w:rsidR="00CE6D42" w:rsidRPr="00CE6D42" w:rsidRDefault="00CE6D42" w:rsidP="00CE6D42">
      <w:pPr>
        <w:suppressAutoHyphens w:val="0"/>
        <w:autoSpaceDE w:val="0"/>
        <w:autoSpaceDN w:val="0"/>
        <w:adjustRightInd w:val="0"/>
        <w:spacing w:before="19" w:line="288" w:lineRule="exact"/>
        <w:jc w:val="both"/>
        <w:rPr>
          <w:bCs/>
          <w:iCs/>
          <w:lang w:eastAsia="bg-BG"/>
        </w:rPr>
      </w:pPr>
      <w:r w:rsidRPr="00CE6D42">
        <w:rPr>
          <w:b/>
          <w:bCs/>
          <w:iCs/>
          <w:lang w:eastAsia="bg-BG"/>
        </w:rPr>
        <w:t>№1. Основен и текущ ремонт на улични настилки и тротоари с асфалтово покритие Район</w:t>
      </w:r>
      <w:r w:rsidRPr="00CE6D42">
        <w:rPr>
          <w:bCs/>
          <w:iCs/>
          <w:lang w:eastAsia="bg-BG"/>
        </w:rPr>
        <w:t xml:space="preserve"> </w:t>
      </w:r>
      <w:r w:rsidRPr="00CE6D42">
        <w:rPr>
          <w:b/>
          <w:bCs/>
          <w:iCs/>
          <w:lang w:eastAsia="bg-BG"/>
        </w:rPr>
        <w:t xml:space="preserve">Изток </w:t>
      </w:r>
      <w:r w:rsidRPr="00CE6D42">
        <w:rPr>
          <w:bCs/>
          <w:iCs/>
          <w:lang w:eastAsia="bg-BG"/>
        </w:rPr>
        <w:t>включва</w:t>
      </w:r>
      <w:r w:rsidRPr="00CE6D42">
        <w:rPr>
          <w:b/>
          <w:bCs/>
          <w:iCs/>
          <w:lang w:val="en-US" w:eastAsia="bg-BG"/>
        </w:rPr>
        <w:t xml:space="preserve"> </w:t>
      </w:r>
      <w:r w:rsidRPr="00CE6D42">
        <w:rPr>
          <w:bCs/>
          <w:iCs/>
          <w:lang w:eastAsia="bg-BG"/>
        </w:rPr>
        <w:t>част от гр.Перник</w:t>
      </w:r>
      <w:r w:rsidRPr="00CE6D42">
        <w:rPr>
          <w:bCs/>
          <w:iCs/>
          <w:lang w:val="en-US" w:eastAsia="bg-BG"/>
        </w:rPr>
        <w:t xml:space="preserve"> </w:t>
      </w:r>
      <w:r w:rsidRPr="00CE6D42">
        <w:rPr>
          <w:bCs/>
          <w:iCs/>
          <w:lang w:eastAsia="bg-BG"/>
        </w:rPr>
        <w:t>/кв.Твърди ливади, кв.Рудничар, кв.Димова махала, кв.</w:t>
      </w:r>
      <w:proofErr w:type="spellStart"/>
      <w:r w:rsidRPr="00CE6D42">
        <w:rPr>
          <w:bCs/>
          <w:iCs/>
          <w:lang w:eastAsia="bg-BG"/>
        </w:rPr>
        <w:t>Тева</w:t>
      </w:r>
      <w:proofErr w:type="spellEnd"/>
      <w:r w:rsidRPr="00CE6D42">
        <w:rPr>
          <w:bCs/>
          <w:iCs/>
          <w:lang w:eastAsia="bg-BG"/>
        </w:rPr>
        <w:t>,кв.</w:t>
      </w:r>
      <w:proofErr w:type="spellStart"/>
      <w:r w:rsidRPr="00CE6D42">
        <w:rPr>
          <w:bCs/>
          <w:iCs/>
          <w:lang w:eastAsia="bg-BG"/>
        </w:rPr>
        <w:t>Мошино</w:t>
      </w:r>
      <w:proofErr w:type="spellEnd"/>
      <w:r w:rsidRPr="00CE6D42">
        <w:rPr>
          <w:bCs/>
          <w:iCs/>
          <w:lang w:eastAsia="bg-BG"/>
        </w:rPr>
        <w:t>, кв.Изток и кв.Църква/, с.Дивотино, с.Люлин, с.Големо Бучино, с.Драгичево, с.Рударци, с.Кладница, с.Кралев дол, с.Студена, с.Боснек.</w:t>
      </w:r>
    </w:p>
    <w:p w:rsidR="00CE6D42" w:rsidRPr="00CE6D42" w:rsidRDefault="00CE6D42" w:rsidP="00CE6D42">
      <w:pPr>
        <w:suppressAutoHyphens w:val="0"/>
        <w:autoSpaceDE w:val="0"/>
        <w:autoSpaceDN w:val="0"/>
        <w:adjustRightInd w:val="0"/>
        <w:spacing w:before="19" w:line="288" w:lineRule="exact"/>
        <w:jc w:val="both"/>
        <w:rPr>
          <w:bCs/>
          <w:iCs/>
          <w:lang w:eastAsia="bg-BG"/>
        </w:rPr>
      </w:pPr>
      <w:r w:rsidRPr="00CE6D42">
        <w:rPr>
          <w:b/>
          <w:bCs/>
          <w:iCs/>
          <w:lang w:eastAsia="bg-BG"/>
        </w:rPr>
        <w:t>№2.</w:t>
      </w:r>
      <w:r w:rsidRPr="00CE6D42">
        <w:rPr>
          <w:bCs/>
          <w:iCs/>
          <w:lang w:eastAsia="bg-BG"/>
        </w:rPr>
        <w:t xml:space="preserve"> </w:t>
      </w:r>
      <w:r w:rsidRPr="00CE6D42">
        <w:rPr>
          <w:b/>
          <w:bCs/>
          <w:iCs/>
          <w:lang w:eastAsia="bg-BG"/>
        </w:rPr>
        <w:t>Основен и текущ ремонт на улични настилки и тротоари с асфалтово покритие Район</w:t>
      </w:r>
      <w:r w:rsidRPr="00CE6D42">
        <w:rPr>
          <w:bCs/>
          <w:iCs/>
          <w:lang w:eastAsia="bg-BG"/>
        </w:rPr>
        <w:t xml:space="preserve"> </w:t>
      </w:r>
      <w:r w:rsidRPr="00CE6D42">
        <w:rPr>
          <w:b/>
          <w:bCs/>
          <w:iCs/>
          <w:lang w:eastAsia="bg-BG"/>
        </w:rPr>
        <w:t>Запад</w:t>
      </w:r>
      <w:r w:rsidRPr="00CE6D42">
        <w:rPr>
          <w:bCs/>
          <w:iCs/>
          <w:lang w:eastAsia="bg-BG"/>
        </w:rPr>
        <w:t xml:space="preserve"> включва</w:t>
      </w:r>
      <w:r w:rsidRPr="00CE6D42">
        <w:rPr>
          <w:bCs/>
          <w:iCs/>
          <w:lang w:val="en-US" w:eastAsia="bg-BG"/>
        </w:rPr>
        <w:t>;</w:t>
      </w:r>
      <w:r w:rsidRPr="00CE6D42">
        <w:rPr>
          <w:bCs/>
          <w:iCs/>
          <w:lang w:eastAsia="bg-BG"/>
        </w:rPr>
        <w:t xml:space="preserve"> част от гр.Перник</w:t>
      </w:r>
      <w:r w:rsidRPr="00CE6D42">
        <w:rPr>
          <w:rFonts w:eastAsia="Calibri"/>
          <w:lang w:eastAsia="en-US"/>
        </w:rPr>
        <w:t xml:space="preserve"> /кв.Проучване, кв.Клепало, кв.Драгановец, кв.</w:t>
      </w:r>
      <w:proofErr w:type="spellStart"/>
      <w:r w:rsidRPr="00CE6D42">
        <w:rPr>
          <w:rFonts w:eastAsia="Calibri"/>
          <w:lang w:eastAsia="en-US"/>
        </w:rPr>
        <w:t>Варош</w:t>
      </w:r>
      <w:proofErr w:type="spellEnd"/>
      <w:r w:rsidRPr="00CE6D42">
        <w:rPr>
          <w:rFonts w:eastAsia="Calibri"/>
          <w:lang w:eastAsia="en-US"/>
        </w:rPr>
        <w:t>, кв.Ралица, кв.</w:t>
      </w:r>
      <w:proofErr w:type="spellStart"/>
      <w:r w:rsidRPr="00CE6D42">
        <w:rPr>
          <w:rFonts w:eastAsia="Calibri"/>
          <w:lang w:eastAsia="en-US"/>
        </w:rPr>
        <w:t>Могиличе</w:t>
      </w:r>
      <w:proofErr w:type="spellEnd"/>
      <w:r w:rsidRPr="00CE6D42">
        <w:rPr>
          <w:rFonts w:eastAsia="Calibri"/>
          <w:lang w:eastAsia="en-US"/>
        </w:rPr>
        <w:t>, център гр.Перник, кв.Бела вода, кв.</w:t>
      </w:r>
      <w:proofErr w:type="spellStart"/>
      <w:r w:rsidRPr="00CE6D42">
        <w:rPr>
          <w:rFonts w:eastAsia="Calibri"/>
          <w:lang w:eastAsia="en-US"/>
        </w:rPr>
        <w:t>Калкас</w:t>
      </w:r>
      <w:proofErr w:type="spellEnd"/>
      <w:r w:rsidRPr="00CE6D42">
        <w:rPr>
          <w:rFonts w:eastAsia="Calibri"/>
          <w:lang w:eastAsia="en-US"/>
        </w:rPr>
        <w:t>/</w:t>
      </w:r>
      <w:r w:rsidRPr="00CE6D42">
        <w:rPr>
          <w:bCs/>
          <w:iCs/>
          <w:lang w:eastAsia="bg-BG"/>
        </w:rPr>
        <w:t>, гр.Батановци, с.Черна гора, с.Ярджиловци, с.Селищен дол, с.Богданов дол, с.Зидарци, с.Витановци, с.Мещица, с.Расник, с.Вискяр, с.Радуй.</w:t>
      </w:r>
    </w:p>
    <w:p w:rsidR="00CE6D42" w:rsidRPr="00CE6D42" w:rsidRDefault="00CE6D42" w:rsidP="00CE6D42">
      <w:pPr>
        <w:suppressAutoHyphens w:val="0"/>
        <w:spacing w:after="200" w:line="276" w:lineRule="auto"/>
        <w:jc w:val="both"/>
        <w:rPr>
          <w:bCs/>
          <w:iCs/>
          <w:lang w:eastAsia="bg-BG"/>
        </w:rPr>
      </w:pPr>
      <w:r w:rsidRPr="00CE6D42">
        <w:rPr>
          <w:b/>
          <w:bCs/>
          <w:iCs/>
          <w:lang w:eastAsia="bg-BG"/>
        </w:rPr>
        <w:t>№3.</w:t>
      </w:r>
      <w:r w:rsidRPr="00CE6D42">
        <w:rPr>
          <w:bCs/>
          <w:iCs/>
          <w:lang w:eastAsia="bg-BG"/>
        </w:rPr>
        <w:t xml:space="preserve"> </w:t>
      </w:r>
      <w:r w:rsidRPr="00CE6D42">
        <w:rPr>
          <w:b/>
          <w:bCs/>
          <w:iCs/>
          <w:lang w:eastAsia="bg-BG"/>
        </w:rPr>
        <w:t xml:space="preserve">Основен и текущ ремонт на общински пътища – </w:t>
      </w:r>
      <w:r w:rsidRPr="00CE6D42">
        <w:rPr>
          <w:b/>
          <w:bCs/>
          <w:iCs/>
          <w:lang w:val="en-US" w:eastAsia="bg-BG"/>
        </w:rPr>
        <w:t xml:space="preserve">IV </w:t>
      </w:r>
      <w:r w:rsidRPr="00CE6D42">
        <w:rPr>
          <w:b/>
          <w:bCs/>
          <w:iCs/>
          <w:lang w:eastAsia="bg-BG"/>
        </w:rPr>
        <w:t>класна пътна мрежа</w:t>
      </w:r>
      <w:r w:rsidRPr="00CE6D42">
        <w:rPr>
          <w:bCs/>
          <w:iCs/>
          <w:lang w:eastAsia="bg-BG"/>
        </w:rPr>
        <w:t xml:space="preserve"> включва</w:t>
      </w:r>
      <w:r w:rsidRPr="00CE6D42">
        <w:rPr>
          <w:b/>
          <w:bCs/>
          <w:iCs/>
          <w:lang w:eastAsia="bg-BG"/>
        </w:rPr>
        <w:t>:</w:t>
      </w:r>
      <w:r w:rsidRPr="00CE6D42">
        <w:rPr>
          <w:bCs/>
          <w:iCs/>
          <w:lang w:eastAsia="bg-BG"/>
        </w:rPr>
        <w:t xml:space="preserve"> PER1092 / I-1,Перник-Дупница /-Студена –Кралев дол, PER1094 /I-1, Владая-Перник / - Драгичево - / PER1095/, </w:t>
      </w:r>
      <w:proofErr w:type="spellStart"/>
      <w:r w:rsidRPr="00CE6D42">
        <w:rPr>
          <w:bCs/>
          <w:iCs/>
          <w:lang w:eastAsia="bg-BG"/>
        </w:rPr>
        <w:t>PER1095</w:t>
      </w:r>
      <w:proofErr w:type="spellEnd"/>
      <w:r w:rsidRPr="00CE6D42">
        <w:rPr>
          <w:bCs/>
          <w:iCs/>
          <w:lang w:eastAsia="bg-BG"/>
        </w:rPr>
        <w:t xml:space="preserve"> /I-1, Владая-Перник/ - жп гара Драгичево, PER1098 / III-605, Батановци-Велковци / - Ярджиловци, PER1105 / III-802/ Дивотино-Люлин-Големо Бучино /SOF1110/, PER1108 / I-6, Радомир-Перник/ - Кристал-Перник, кв.Бела вода- /I-6/, PER2091 / I-1, Перник-Долна диканя/ - Боснек – Чуйпетлово, PER2097 / III-605, Батановци-п.к.Витановци/ - Богданов дол, PER2099 /III-605, Батановци – п.к.Ярджиловци / - Витановци –/ II-63/, PER2102 / II-63, Мещица-Брезник/ - Расник – Радуй, PER2104 / II-63, Мещица-Брезник/ - Вискяр, PER2106 / I-6, Радомир-Перник/ - ДБ болница „Св.</w:t>
      </w:r>
      <w:proofErr w:type="spellStart"/>
      <w:r w:rsidRPr="00CE6D42">
        <w:rPr>
          <w:bCs/>
          <w:iCs/>
          <w:lang w:eastAsia="bg-BG"/>
        </w:rPr>
        <w:t>Пантелеймон</w:t>
      </w:r>
      <w:proofErr w:type="spellEnd"/>
      <w:r w:rsidRPr="00CE6D42">
        <w:rPr>
          <w:bCs/>
          <w:iCs/>
          <w:lang w:eastAsia="bg-BG"/>
        </w:rPr>
        <w:t>“, PER3093 / III-1003,Перник-Рударци/ - стопанство Витоша,  PER3096 / III-6032, Косача - Лесковец/ -Планиница,  PER3100 / PER2099, Батановци-Витановци/ - Зидарци,  PER3101 /III-605, п.к. Велковци-Ноевци/ - Селищен дол, PER3103 / PER2102, Расник-Радуй/ - жп гара Разменна, PER3109 /I-1, Перник-Дупница/ - яз.Студена.</w:t>
      </w:r>
    </w:p>
    <w:p w:rsidR="00CE6D42" w:rsidRPr="00CE6D42" w:rsidRDefault="00CE6D42" w:rsidP="00CE6D42">
      <w:pPr>
        <w:suppressAutoHyphens w:val="0"/>
        <w:autoSpaceDE w:val="0"/>
        <w:autoSpaceDN w:val="0"/>
        <w:adjustRightInd w:val="0"/>
        <w:spacing w:before="19" w:line="288" w:lineRule="exact"/>
        <w:jc w:val="both"/>
        <w:rPr>
          <w:b/>
          <w:bCs/>
          <w:iCs/>
          <w:lang w:eastAsia="bg-BG"/>
        </w:rPr>
      </w:pPr>
      <w:r w:rsidRPr="00CE6D42">
        <w:rPr>
          <w:b/>
          <w:bCs/>
          <w:iCs/>
          <w:lang w:eastAsia="bg-BG"/>
        </w:rPr>
        <w:t>№4</w:t>
      </w:r>
      <w:r w:rsidRPr="00CE6D42">
        <w:rPr>
          <w:bCs/>
          <w:iCs/>
          <w:lang w:eastAsia="bg-BG"/>
        </w:rPr>
        <w:t xml:space="preserve">. </w:t>
      </w:r>
      <w:r w:rsidRPr="00CE6D42">
        <w:rPr>
          <w:b/>
          <w:bCs/>
          <w:iCs/>
          <w:lang w:eastAsia="bg-BG"/>
        </w:rPr>
        <w:t>Основен и текущ ремонт на улични паважни настилка и тротоарни настилки с плочи и паваж на територията на  община Перник.</w:t>
      </w:r>
    </w:p>
    <w:p w:rsidR="00CE6D42" w:rsidRPr="00CE6D42" w:rsidRDefault="00CE6D42" w:rsidP="00CE6D42">
      <w:pPr>
        <w:suppressAutoHyphens w:val="0"/>
        <w:autoSpaceDE w:val="0"/>
        <w:autoSpaceDN w:val="0"/>
        <w:adjustRightInd w:val="0"/>
        <w:spacing w:line="240" w:lineRule="auto"/>
        <w:ind w:firstLine="480"/>
        <w:jc w:val="both"/>
        <w:rPr>
          <w:b/>
          <w:i/>
          <w:u w:val="single"/>
          <w:lang w:val="bs-Latn-BA" w:eastAsia="bg-BG"/>
        </w:rPr>
      </w:pPr>
    </w:p>
    <w:p w:rsidR="00CE6D42" w:rsidRPr="00CE6D42" w:rsidRDefault="00CE6D42" w:rsidP="00CE6D42">
      <w:pPr>
        <w:suppressAutoHyphens w:val="0"/>
        <w:autoSpaceDE w:val="0"/>
        <w:autoSpaceDN w:val="0"/>
        <w:adjustRightInd w:val="0"/>
        <w:spacing w:line="240" w:lineRule="auto"/>
        <w:jc w:val="both"/>
        <w:rPr>
          <w:b/>
          <w:sz w:val="28"/>
          <w:szCs w:val="28"/>
          <w:lang w:val="en-US" w:eastAsia="bg-BG"/>
        </w:rPr>
      </w:pPr>
      <w:r w:rsidRPr="00CE6D42">
        <w:rPr>
          <w:b/>
          <w:sz w:val="28"/>
          <w:szCs w:val="28"/>
          <w:lang w:eastAsia="bg-BG"/>
        </w:rPr>
        <w:t xml:space="preserve">   </w:t>
      </w:r>
    </w:p>
    <w:p w:rsidR="00CE6D42" w:rsidRDefault="00CE6D42" w:rsidP="00CE6D42">
      <w:pPr>
        <w:suppressAutoHyphens w:val="0"/>
        <w:autoSpaceDE w:val="0"/>
        <w:autoSpaceDN w:val="0"/>
        <w:adjustRightInd w:val="0"/>
        <w:spacing w:line="240" w:lineRule="auto"/>
        <w:jc w:val="both"/>
        <w:rPr>
          <w:b/>
          <w:sz w:val="28"/>
          <w:szCs w:val="28"/>
          <w:lang w:val="en-US" w:eastAsia="bg-BG"/>
        </w:rPr>
      </w:pPr>
    </w:p>
    <w:p w:rsidR="0068441D" w:rsidRDefault="0068441D" w:rsidP="00CE6D42">
      <w:pPr>
        <w:suppressAutoHyphens w:val="0"/>
        <w:autoSpaceDE w:val="0"/>
        <w:autoSpaceDN w:val="0"/>
        <w:adjustRightInd w:val="0"/>
        <w:spacing w:line="240" w:lineRule="auto"/>
        <w:jc w:val="both"/>
        <w:rPr>
          <w:b/>
          <w:sz w:val="28"/>
          <w:szCs w:val="28"/>
          <w:lang w:val="en-US" w:eastAsia="bg-BG"/>
        </w:rPr>
      </w:pPr>
    </w:p>
    <w:p w:rsidR="0068441D" w:rsidRPr="00CE6D42" w:rsidRDefault="0068441D" w:rsidP="00CE6D42">
      <w:pPr>
        <w:suppressAutoHyphens w:val="0"/>
        <w:autoSpaceDE w:val="0"/>
        <w:autoSpaceDN w:val="0"/>
        <w:adjustRightInd w:val="0"/>
        <w:spacing w:line="240" w:lineRule="auto"/>
        <w:jc w:val="both"/>
        <w:rPr>
          <w:b/>
          <w:sz w:val="28"/>
          <w:szCs w:val="28"/>
          <w:lang w:val="en-US" w:eastAsia="bg-BG"/>
        </w:rPr>
      </w:pPr>
    </w:p>
    <w:p w:rsidR="00CE6D42" w:rsidRPr="00CE6D42" w:rsidRDefault="00CE6D42" w:rsidP="00CE6D42">
      <w:pPr>
        <w:suppressAutoHyphens w:val="0"/>
        <w:autoSpaceDE w:val="0"/>
        <w:autoSpaceDN w:val="0"/>
        <w:adjustRightInd w:val="0"/>
        <w:spacing w:line="240" w:lineRule="auto"/>
        <w:jc w:val="both"/>
        <w:rPr>
          <w:i/>
          <w:sz w:val="28"/>
          <w:szCs w:val="28"/>
          <w:u w:val="single"/>
          <w:lang w:eastAsia="bg-BG"/>
        </w:rPr>
      </w:pPr>
      <w:r w:rsidRPr="00CE6D42">
        <w:rPr>
          <w:b/>
          <w:sz w:val="28"/>
          <w:szCs w:val="28"/>
          <w:lang w:val="en-US" w:eastAsia="bg-BG"/>
        </w:rPr>
        <w:lastRenderedPageBreak/>
        <w:t xml:space="preserve">    </w:t>
      </w:r>
      <w:r w:rsidRPr="00CE6D42">
        <w:rPr>
          <w:b/>
          <w:sz w:val="28"/>
          <w:szCs w:val="28"/>
          <w:lang w:eastAsia="bg-BG"/>
        </w:rPr>
        <w:t>Обособени позиции №1, №2, №3</w:t>
      </w:r>
      <w:r w:rsidRPr="00CE6D42">
        <w:rPr>
          <w:b/>
          <w:lang w:eastAsia="bg-BG"/>
        </w:rPr>
        <w:t xml:space="preserve">: </w:t>
      </w:r>
    </w:p>
    <w:p w:rsidR="00CE6D42" w:rsidRPr="00CE6D42" w:rsidRDefault="00CE6D42" w:rsidP="00CE6D42">
      <w:pPr>
        <w:suppressAutoHyphens w:val="0"/>
        <w:spacing w:line="240" w:lineRule="auto"/>
        <w:ind w:firstLine="360"/>
        <w:jc w:val="both"/>
        <w:rPr>
          <w:bCs/>
          <w:sz w:val="28"/>
          <w:szCs w:val="28"/>
          <w:lang w:eastAsia="bg-BG"/>
        </w:rPr>
      </w:pPr>
    </w:p>
    <w:p w:rsidR="00CE6D42" w:rsidRPr="00CE6D42" w:rsidRDefault="00CE6D42" w:rsidP="00CE6D42">
      <w:pPr>
        <w:suppressAutoHyphens w:val="0"/>
        <w:spacing w:line="240" w:lineRule="auto"/>
        <w:ind w:firstLine="360"/>
        <w:jc w:val="both"/>
        <w:rPr>
          <w:bCs/>
          <w:lang w:val="en-GB" w:eastAsia="bg-BG"/>
        </w:rPr>
      </w:pPr>
      <w:r w:rsidRPr="00CE6D42">
        <w:rPr>
          <w:b/>
          <w:bCs/>
          <w:lang w:eastAsia="bg-BG"/>
        </w:rPr>
        <w:t>Изисквания при изпълнение на поръчката за Обособена позиция №1</w:t>
      </w:r>
      <w:r w:rsidRPr="00CE6D42">
        <w:rPr>
          <w:b/>
          <w:lang w:eastAsia="bg-BG"/>
        </w:rPr>
        <w:t>, №2и №3</w:t>
      </w:r>
    </w:p>
    <w:p w:rsidR="00CE6D42" w:rsidRPr="00CE6D42" w:rsidRDefault="00CE6D42" w:rsidP="00CE6D42">
      <w:pPr>
        <w:suppressAutoHyphens w:val="0"/>
        <w:spacing w:line="240" w:lineRule="auto"/>
        <w:ind w:firstLine="360"/>
        <w:jc w:val="both"/>
        <w:rPr>
          <w:bCs/>
          <w:lang w:eastAsia="bg-BG"/>
        </w:rPr>
      </w:pPr>
    </w:p>
    <w:p w:rsidR="00CE6D42" w:rsidRPr="00CE6D42" w:rsidRDefault="00CE6D42" w:rsidP="00CE6D42">
      <w:pPr>
        <w:suppressAutoHyphens w:val="0"/>
        <w:spacing w:line="240" w:lineRule="auto"/>
        <w:ind w:firstLine="360"/>
        <w:jc w:val="both"/>
        <w:rPr>
          <w:lang w:eastAsia="bg-BG"/>
        </w:rPr>
      </w:pPr>
      <w:r w:rsidRPr="00CE6D42">
        <w:rPr>
          <w:bCs/>
          <w:lang w:eastAsia="bg-BG"/>
        </w:rPr>
        <w:t>Извършване на СМР за полагане асфалтобетон и ремонт на единични участъци на пътната настилка от уличната мрежа ,</w:t>
      </w:r>
      <w:r w:rsidRPr="00CE6D42">
        <w:rPr>
          <w:bCs/>
          <w:lang w:val="bs-Latn-BA" w:eastAsia="bg-BG"/>
        </w:rPr>
        <w:t xml:space="preserve"> </w:t>
      </w:r>
      <w:r w:rsidRPr="00CE6D42">
        <w:rPr>
          <w:lang w:val="bs-Latn-BA" w:eastAsia="bg-BG"/>
        </w:rPr>
        <w:t>прилежаща улична регулация</w:t>
      </w:r>
      <w:r w:rsidRPr="00CE6D42">
        <w:rPr>
          <w:bCs/>
          <w:lang w:val="bs-Latn-BA" w:eastAsia="bg-BG"/>
        </w:rPr>
        <w:t xml:space="preserve"> </w:t>
      </w:r>
      <w:r w:rsidRPr="00CE6D42">
        <w:rPr>
          <w:bCs/>
          <w:lang w:eastAsia="bg-BG"/>
        </w:rPr>
        <w:t xml:space="preserve">и общински пътища на територията на  гр.Перник и община Перник. </w:t>
      </w:r>
      <w:proofErr w:type="spellStart"/>
      <w:r w:rsidRPr="00CE6D42">
        <w:rPr>
          <w:bCs/>
          <w:lang w:eastAsia="bg-BG"/>
        </w:rPr>
        <w:t>Преасфалтирането</w:t>
      </w:r>
      <w:proofErr w:type="spellEnd"/>
      <w:r w:rsidRPr="00CE6D42">
        <w:rPr>
          <w:bCs/>
          <w:lang w:eastAsia="bg-BG"/>
        </w:rPr>
        <w:t xml:space="preserve"> като вид СМР включва възстановяване на основни пластове от пътното легло, усилване на </w:t>
      </w:r>
      <w:proofErr w:type="spellStart"/>
      <w:r w:rsidRPr="00CE6D42">
        <w:rPr>
          <w:bCs/>
          <w:lang w:eastAsia="bg-BG"/>
        </w:rPr>
        <w:t>компроментирани</w:t>
      </w:r>
      <w:proofErr w:type="spellEnd"/>
      <w:r w:rsidRPr="00CE6D42">
        <w:rPr>
          <w:bCs/>
          <w:lang w:eastAsia="bg-BG"/>
        </w:rPr>
        <w:t xml:space="preserve"> участъци от пътното платно, </w:t>
      </w:r>
      <w:proofErr w:type="spellStart"/>
      <w:r w:rsidRPr="00CE6D42">
        <w:rPr>
          <w:bCs/>
          <w:lang w:eastAsia="bg-BG"/>
        </w:rPr>
        <w:t>преасфалтиране</w:t>
      </w:r>
      <w:proofErr w:type="spellEnd"/>
      <w:r w:rsidRPr="00CE6D42">
        <w:rPr>
          <w:b/>
          <w:bCs/>
          <w:lang w:eastAsia="bg-BG"/>
        </w:rPr>
        <w:t xml:space="preserve"> </w:t>
      </w:r>
      <w:r w:rsidRPr="00CE6D42">
        <w:rPr>
          <w:lang w:eastAsia="bg-BG"/>
        </w:rPr>
        <w:t>на участъци, подмяна капаци на ревизионни шахти и решетки на уличните оттоци, повдигане или понижаване нивото на съществуващи РШ и ДШ и др. в рамките на договорения с Изпълнителя срок и в съответствие с изискванията на Възложителя, действащите в страната технически норми и стандарти , както и нормативните изисквания по безопасност и хигиена на труда, пожарна безопасност и др.</w:t>
      </w:r>
    </w:p>
    <w:p w:rsidR="00CE6D42" w:rsidRPr="00CE6D42" w:rsidRDefault="00CE6D42" w:rsidP="00CE6D42">
      <w:pPr>
        <w:suppressAutoHyphens w:val="0"/>
        <w:spacing w:line="240" w:lineRule="auto"/>
        <w:ind w:firstLine="360"/>
        <w:jc w:val="both"/>
        <w:rPr>
          <w:lang w:eastAsia="bg-BG"/>
        </w:rPr>
      </w:pPr>
    </w:p>
    <w:p w:rsidR="00CE6D42" w:rsidRPr="00CE6D42" w:rsidRDefault="00CE6D42" w:rsidP="00CE6D42">
      <w:pPr>
        <w:suppressAutoHyphens w:val="0"/>
        <w:spacing w:line="240" w:lineRule="auto"/>
        <w:ind w:firstLine="600"/>
        <w:jc w:val="both"/>
        <w:rPr>
          <w:b/>
          <w:lang w:val="bs-Latn-BA" w:eastAsia="bg-BG"/>
        </w:rPr>
      </w:pPr>
      <w:r w:rsidRPr="00CE6D42">
        <w:rPr>
          <w:b/>
          <w:lang w:eastAsia="bg-BG"/>
        </w:rPr>
        <w:t xml:space="preserve">  </w:t>
      </w:r>
      <w:r w:rsidRPr="00CE6D42">
        <w:rPr>
          <w:b/>
          <w:lang w:val="bs-Latn-BA" w:eastAsia="bg-BG"/>
        </w:rPr>
        <w:t>Основни в</w:t>
      </w:r>
      <w:proofErr w:type="spellStart"/>
      <w:r w:rsidRPr="00CE6D42">
        <w:rPr>
          <w:b/>
          <w:lang w:eastAsia="bg-BG"/>
        </w:rPr>
        <w:t>идове</w:t>
      </w:r>
      <w:proofErr w:type="spellEnd"/>
      <w:r w:rsidRPr="00CE6D42">
        <w:rPr>
          <w:b/>
          <w:lang w:eastAsia="bg-BG"/>
        </w:rPr>
        <w:t xml:space="preserve"> </w:t>
      </w:r>
      <w:r w:rsidRPr="00CE6D42">
        <w:rPr>
          <w:b/>
          <w:lang w:val="bs-Latn-BA" w:eastAsia="bg-BG"/>
        </w:rPr>
        <w:t>дейности</w:t>
      </w:r>
      <w:r w:rsidRPr="00CE6D42">
        <w:rPr>
          <w:b/>
          <w:lang w:eastAsia="bg-BG"/>
        </w:rPr>
        <w:t>:</w:t>
      </w:r>
    </w:p>
    <w:p w:rsidR="00CE6D42" w:rsidRPr="00CE6D42" w:rsidRDefault="00CE6D42" w:rsidP="00CE6D42">
      <w:pPr>
        <w:suppressAutoHyphens w:val="0"/>
        <w:spacing w:line="240" w:lineRule="auto"/>
        <w:ind w:firstLine="500"/>
        <w:jc w:val="both"/>
        <w:rPr>
          <w:lang w:eastAsia="bg-BG"/>
        </w:rPr>
      </w:pPr>
      <w:r w:rsidRPr="00CE6D42">
        <w:rPr>
          <w:b/>
          <w:lang w:eastAsia="bg-BG"/>
        </w:rPr>
        <w:t xml:space="preserve">1. </w:t>
      </w:r>
      <w:proofErr w:type="spellStart"/>
      <w:r w:rsidRPr="00CE6D42">
        <w:rPr>
          <w:b/>
          <w:lang w:eastAsia="bg-BG"/>
        </w:rPr>
        <w:t>Преасфалтирането</w:t>
      </w:r>
      <w:proofErr w:type="spellEnd"/>
      <w:r w:rsidRPr="00CE6D42">
        <w:rPr>
          <w:b/>
          <w:lang w:eastAsia="bg-BG"/>
        </w:rPr>
        <w:t xml:space="preserve"> на улици,</w:t>
      </w:r>
      <w:r w:rsidRPr="00CE6D42">
        <w:rPr>
          <w:lang w:eastAsia="bg-BG"/>
        </w:rPr>
        <w:t xml:space="preserve"> включва следните строителни дейности: почистване на съществуващия пътен участък, </w:t>
      </w:r>
      <w:proofErr w:type="spellStart"/>
      <w:r w:rsidRPr="00CE6D42">
        <w:rPr>
          <w:lang w:eastAsia="bg-BG"/>
        </w:rPr>
        <w:t>фрезоване</w:t>
      </w:r>
      <w:proofErr w:type="spellEnd"/>
      <w:r w:rsidRPr="00CE6D42">
        <w:rPr>
          <w:lang w:eastAsia="bg-BG"/>
        </w:rPr>
        <w:t xml:space="preserve"> на настилката, почистване на повърхността на пътната настилка. След </w:t>
      </w:r>
      <w:proofErr w:type="spellStart"/>
      <w:r w:rsidRPr="00CE6D42">
        <w:rPr>
          <w:lang w:eastAsia="bg-BG"/>
        </w:rPr>
        <w:t>фрезоването</w:t>
      </w:r>
      <w:proofErr w:type="spellEnd"/>
      <w:r w:rsidRPr="00CE6D42">
        <w:rPr>
          <w:lang w:eastAsia="bg-BG"/>
        </w:rPr>
        <w:t xml:space="preserve"> пътното платно се оглежда за </w:t>
      </w:r>
      <w:proofErr w:type="spellStart"/>
      <w:r w:rsidRPr="00CE6D42">
        <w:rPr>
          <w:lang w:eastAsia="bg-BG"/>
        </w:rPr>
        <w:t>необходимос</w:t>
      </w:r>
      <w:proofErr w:type="spellEnd"/>
      <w:r w:rsidRPr="00CE6D42">
        <w:rPr>
          <w:lang w:val="bs-Latn-BA" w:eastAsia="bg-BG"/>
        </w:rPr>
        <w:t>тт</w:t>
      </w:r>
      <w:r w:rsidRPr="00CE6D42">
        <w:rPr>
          <w:lang w:eastAsia="bg-BG"/>
        </w:rPr>
        <w:t>а от</w:t>
      </w:r>
      <w:r w:rsidRPr="00CE6D42">
        <w:rPr>
          <w:spacing w:val="-10"/>
          <w:lang w:eastAsia="bg-BG"/>
        </w:rPr>
        <w:t xml:space="preserve"> </w:t>
      </w:r>
      <w:r w:rsidRPr="00CE6D42">
        <w:rPr>
          <w:spacing w:val="3"/>
          <w:lang w:eastAsia="bg-BG"/>
        </w:rPr>
        <w:t>предварителни ремонти</w:t>
      </w:r>
      <w:r w:rsidRPr="00CE6D42">
        <w:rPr>
          <w:spacing w:val="3"/>
          <w:lang w:val="bs-Latn-BA" w:eastAsia="bg-BG"/>
        </w:rPr>
        <w:t xml:space="preserve"> на основата </w:t>
      </w:r>
      <w:r w:rsidRPr="00CE6D42">
        <w:rPr>
          <w:spacing w:val="3"/>
          <w:lang w:eastAsia="bg-BG"/>
        </w:rPr>
        <w:t xml:space="preserve">/изкърпване на дълбоки дупки или </w:t>
      </w:r>
      <w:proofErr w:type="spellStart"/>
      <w:r w:rsidRPr="00CE6D42">
        <w:rPr>
          <w:spacing w:val="3"/>
          <w:lang w:eastAsia="bg-BG"/>
        </w:rPr>
        <w:t>слягания</w:t>
      </w:r>
      <w:proofErr w:type="spellEnd"/>
      <w:r w:rsidRPr="00CE6D42">
        <w:rPr>
          <w:spacing w:val="3"/>
          <w:lang w:eastAsia="bg-BG"/>
        </w:rPr>
        <w:t xml:space="preserve"> в настилката, </w:t>
      </w:r>
      <w:r w:rsidRPr="00CE6D42">
        <w:rPr>
          <w:spacing w:val="-3"/>
          <w:lang w:eastAsia="bg-BG"/>
        </w:rPr>
        <w:t>наличието на мрежовидни пукнатини или единични пукнатини, за които е необходимо</w:t>
      </w:r>
      <w:r w:rsidRPr="00CE6D42">
        <w:rPr>
          <w:spacing w:val="-13"/>
          <w:lang w:eastAsia="bg-BG"/>
        </w:rPr>
        <w:t xml:space="preserve"> </w:t>
      </w:r>
      <w:r w:rsidRPr="00CE6D42">
        <w:rPr>
          <w:spacing w:val="7"/>
          <w:lang w:eastAsia="bg-BG"/>
        </w:rPr>
        <w:t xml:space="preserve">извършването на предварителен ремонт - кръпки в настилката или запълване на </w:t>
      </w:r>
      <w:r w:rsidRPr="00CE6D42">
        <w:rPr>
          <w:lang w:eastAsia="bg-BG"/>
        </w:rPr>
        <w:t xml:space="preserve">пукнатините с битумна паста, изкърпване и усилване на компрометирани участъци. Повдигане или понижаване нивото на съществуващите РШ и ДШ се изпълнява с бетонов завършващ сегмент. </w:t>
      </w:r>
      <w:proofErr w:type="spellStart"/>
      <w:r w:rsidRPr="00CE6D42">
        <w:rPr>
          <w:lang w:eastAsia="bg-BG"/>
        </w:rPr>
        <w:t>Нивелетно</w:t>
      </w:r>
      <w:proofErr w:type="spellEnd"/>
      <w:r w:rsidRPr="00CE6D42">
        <w:rPr>
          <w:lang w:eastAsia="bg-BG"/>
        </w:rPr>
        <w:t xml:space="preserve"> коригиране на съществуващата асфалтова настилка /при необходимост/, пренареждане или полагане на нови бордюри върху бетонова основа, битумен разлив за връзка на пластовете стар и нов асфалтобетон, </w:t>
      </w:r>
      <w:proofErr w:type="spellStart"/>
      <w:r w:rsidRPr="00CE6D42">
        <w:rPr>
          <w:lang w:eastAsia="bg-BG"/>
        </w:rPr>
        <w:t>преасфалтиране</w:t>
      </w:r>
      <w:proofErr w:type="spellEnd"/>
      <w:r w:rsidRPr="00CE6D42">
        <w:rPr>
          <w:lang w:eastAsia="bg-BG"/>
        </w:rPr>
        <w:t xml:space="preserve"> с плътна асфалтобетонова смес, обработка на контактните фуги между стара и </w:t>
      </w:r>
      <w:proofErr w:type="spellStart"/>
      <w:r w:rsidRPr="00CE6D42">
        <w:rPr>
          <w:lang w:eastAsia="bg-BG"/>
        </w:rPr>
        <w:t>новоположена</w:t>
      </w:r>
      <w:proofErr w:type="spellEnd"/>
      <w:r w:rsidRPr="00CE6D42">
        <w:rPr>
          <w:lang w:eastAsia="bg-BG"/>
        </w:rPr>
        <w:t xml:space="preserve"> настилка.</w:t>
      </w:r>
    </w:p>
    <w:p w:rsidR="00CE6D42" w:rsidRPr="00CE6D42" w:rsidRDefault="00CE6D42" w:rsidP="00CE6D42">
      <w:pPr>
        <w:suppressAutoHyphens w:val="0"/>
        <w:spacing w:line="240" w:lineRule="auto"/>
        <w:jc w:val="both"/>
        <w:rPr>
          <w:spacing w:val="-2"/>
          <w:lang w:val="bs-Latn-BA" w:eastAsia="bg-BG"/>
        </w:rPr>
      </w:pPr>
      <w:r w:rsidRPr="00CE6D42">
        <w:rPr>
          <w:lang w:eastAsia="bg-BG"/>
        </w:rPr>
        <w:t xml:space="preserve">      </w:t>
      </w:r>
      <w:r w:rsidRPr="00CE6D42">
        <w:rPr>
          <w:b/>
          <w:lang w:eastAsia="bg-BG"/>
        </w:rPr>
        <w:t xml:space="preserve">2. При асфалтиране </w:t>
      </w:r>
      <w:r w:rsidRPr="00CE6D42">
        <w:rPr>
          <w:lang w:eastAsia="bg-BG"/>
        </w:rPr>
        <w:t xml:space="preserve">/полагане асфалт върху основа за улици/ се включват следните операции: подравняване на земното легло, полагане на бордюри върху бетонова основа, планиране и заздравяване на земната основа със слой трошен камък, възстановяване РШ или ДШ  или коригиране нивото на РШ и/или ДШ с бетонов завършващ сегмент. </w:t>
      </w:r>
      <w:r w:rsidRPr="00CE6D42">
        <w:rPr>
          <w:spacing w:val="2"/>
          <w:lang w:eastAsia="bg-BG"/>
        </w:rPr>
        <w:t>Преди полагането на неплътен асфалтобетон за основа</w:t>
      </w:r>
      <w:r w:rsidRPr="00CE6D42">
        <w:rPr>
          <w:spacing w:val="2"/>
          <w:lang w:val="bs-Latn-BA" w:eastAsia="bg-BG"/>
        </w:rPr>
        <w:t>,</w:t>
      </w:r>
      <w:r w:rsidRPr="00CE6D42">
        <w:rPr>
          <w:spacing w:val="2"/>
          <w:lang w:eastAsia="bg-BG"/>
        </w:rPr>
        <w:t xml:space="preserve"> трошенокаменната </w:t>
      </w:r>
      <w:r w:rsidRPr="00CE6D42">
        <w:rPr>
          <w:lang w:eastAsia="bg-BG"/>
        </w:rPr>
        <w:t>настилка се подравнява, почиства се от земни почви</w:t>
      </w:r>
      <w:r w:rsidRPr="00CE6D42">
        <w:rPr>
          <w:lang w:val="bs-Latn-BA" w:eastAsia="bg-BG"/>
        </w:rPr>
        <w:t xml:space="preserve"> и кал</w:t>
      </w:r>
      <w:r w:rsidRPr="00CE6D42">
        <w:rPr>
          <w:lang w:eastAsia="bg-BG"/>
        </w:rPr>
        <w:t xml:space="preserve">, органични примеси и други </w:t>
      </w:r>
      <w:r w:rsidRPr="00CE6D42">
        <w:rPr>
          <w:spacing w:val="-4"/>
          <w:lang w:eastAsia="bg-BG"/>
        </w:rPr>
        <w:t xml:space="preserve">замърсители от какъвто и да е характер, проверява се дали е достигнато необходимото </w:t>
      </w:r>
      <w:r w:rsidRPr="00CE6D42">
        <w:rPr>
          <w:spacing w:val="2"/>
          <w:lang w:eastAsia="bg-BG"/>
        </w:rPr>
        <w:t xml:space="preserve">ниво на настилката, за да се спази </w:t>
      </w:r>
      <w:proofErr w:type="spellStart"/>
      <w:r w:rsidRPr="00CE6D42">
        <w:rPr>
          <w:spacing w:val="2"/>
          <w:lang w:eastAsia="bg-BG"/>
        </w:rPr>
        <w:t>регулата</w:t>
      </w:r>
      <w:proofErr w:type="spellEnd"/>
      <w:r w:rsidRPr="00CE6D42">
        <w:rPr>
          <w:spacing w:val="2"/>
          <w:lang w:eastAsia="bg-BG"/>
        </w:rPr>
        <w:t xml:space="preserve"> на съществуващите и </w:t>
      </w:r>
      <w:proofErr w:type="spellStart"/>
      <w:r w:rsidRPr="00CE6D42">
        <w:rPr>
          <w:spacing w:val="2"/>
          <w:lang w:eastAsia="bg-BG"/>
        </w:rPr>
        <w:t>новоположен</w:t>
      </w:r>
      <w:proofErr w:type="spellEnd"/>
      <w:r w:rsidRPr="00CE6D42">
        <w:rPr>
          <w:spacing w:val="2"/>
          <w:lang w:val="bs-Latn-BA" w:eastAsia="bg-BG"/>
        </w:rPr>
        <w:t>и</w:t>
      </w:r>
      <w:r w:rsidRPr="00CE6D42">
        <w:rPr>
          <w:spacing w:val="2"/>
          <w:lang w:eastAsia="bg-BG"/>
        </w:rPr>
        <w:t xml:space="preserve"> </w:t>
      </w:r>
      <w:r w:rsidRPr="00CE6D42">
        <w:rPr>
          <w:spacing w:val="-1"/>
          <w:lang w:eastAsia="bg-BG"/>
        </w:rPr>
        <w:t xml:space="preserve">бордюри, уплътнява се до необходимите показатели, което се установява с </w:t>
      </w:r>
      <w:proofErr w:type="spellStart"/>
      <w:r w:rsidRPr="00CE6D42">
        <w:rPr>
          <w:spacing w:val="-1"/>
          <w:lang w:eastAsia="bg-BG"/>
        </w:rPr>
        <w:t>изпитв</w:t>
      </w:r>
      <w:proofErr w:type="spellEnd"/>
      <w:r w:rsidRPr="00CE6D42">
        <w:rPr>
          <w:spacing w:val="-1"/>
          <w:lang w:val="bs-Latn-BA" w:eastAsia="bg-BG"/>
        </w:rPr>
        <w:t>ане</w:t>
      </w:r>
      <w:r w:rsidRPr="00CE6D42">
        <w:rPr>
          <w:spacing w:val="-1"/>
          <w:lang w:eastAsia="bg-BG"/>
        </w:rPr>
        <w:t xml:space="preserve"> </w:t>
      </w:r>
      <w:r w:rsidRPr="00CE6D42">
        <w:rPr>
          <w:spacing w:val="-3"/>
          <w:lang w:eastAsia="bg-BG"/>
        </w:rPr>
        <w:t xml:space="preserve">на уплътнението </w:t>
      </w:r>
      <w:r w:rsidRPr="00CE6D42">
        <w:rPr>
          <w:spacing w:val="-3"/>
          <w:lang w:val="bs-Latn-BA" w:eastAsia="bg-BG"/>
        </w:rPr>
        <w:t>чрез</w:t>
      </w:r>
      <w:r w:rsidRPr="00CE6D42">
        <w:rPr>
          <w:spacing w:val="-3"/>
          <w:lang w:eastAsia="bg-BG"/>
        </w:rPr>
        <w:t xml:space="preserve"> </w:t>
      </w:r>
      <w:proofErr w:type="spellStart"/>
      <w:r w:rsidRPr="00CE6D42">
        <w:rPr>
          <w:spacing w:val="-3"/>
          <w:lang w:eastAsia="bg-BG"/>
        </w:rPr>
        <w:t>натискова</w:t>
      </w:r>
      <w:proofErr w:type="spellEnd"/>
      <w:r w:rsidRPr="00CE6D42">
        <w:rPr>
          <w:spacing w:val="-3"/>
          <w:lang w:eastAsia="bg-BG"/>
        </w:rPr>
        <w:t xml:space="preserve"> плоча. След </w:t>
      </w:r>
      <w:proofErr w:type="spellStart"/>
      <w:r w:rsidRPr="00CE6D42">
        <w:rPr>
          <w:spacing w:val="-3"/>
          <w:lang w:eastAsia="bg-BG"/>
        </w:rPr>
        <w:t>геодезическата</w:t>
      </w:r>
      <w:proofErr w:type="spellEnd"/>
      <w:r w:rsidRPr="00CE6D42">
        <w:rPr>
          <w:spacing w:val="-3"/>
          <w:lang w:eastAsia="bg-BG"/>
        </w:rPr>
        <w:t xml:space="preserve"> проверка на </w:t>
      </w:r>
      <w:r w:rsidRPr="00CE6D42">
        <w:rPr>
          <w:spacing w:val="-3"/>
          <w:lang w:val="bs-Latn-BA" w:eastAsia="bg-BG"/>
        </w:rPr>
        <w:t>о</w:t>
      </w:r>
      <w:proofErr w:type="spellStart"/>
      <w:r w:rsidRPr="00CE6D42">
        <w:rPr>
          <w:spacing w:val="-3"/>
          <w:lang w:eastAsia="bg-BG"/>
        </w:rPr>
        <w:t>сновата</w:t>
      </w:r>
      <w:proofErr w:type="spellEnd"/>
      <w:r w:rsidRPr="00CE6D42">
        <w:rPr>
          <w:spacing w:val="-3"/>
          <w:lang w:eastAsia="bg-BG"/>
        </w:rPr>
        <w:t xml:space="preserve"> от </w:t>
      </w:r>
      <w:r w:rsidRPr="00CE6D42">
        <w:rPr>
          <w:spacing w:val="-1"/>
          <w:lang w:val="bs-Latn-BA" w:eastAsia="bg-BG"/>
        </w:rPr>
        <w:t>несортиран трошен камък</w:t>
      </w:r>
      <w:r w:rsidRPr="00CE6D42">
        <w:rPr>
          <w:spacing w:val="-3"/>
          <w:lang w:eastAsia="bg-BG"/>
        </w:rPr>
        <w:t xml:space="preserve"> </w:t>
      </w:r>
      <w:r w:rsidRPr="00CE6D42">
        <w:rPr>
          <w:spacing w:val="-4"/>
          <w:lang w:eastAsia="bg-BG"/>
        </w:rPr>
        <w:t>се прави първи битумен разлив за връзка по описаната по-горе технология и се по</w:t>
      </w:r>
      <w:r w:rsidRPr="00CE6D42">
        <w:rPr>
          <w:spacing w:val="-4"/>
          <w:lang w:val="bs-Latn-BA" w:eastAsia="bg-BG"/>
        </w:rPr>
        <w:t>лага</w:t>
      </w:r>
      <w:r w:rsidRPr="00CE6D42">
        <w:rPr>
          <w:spacing w:val="-4"/>
          <w:lang w:eastAsia="bg-BG"/>
        </w:rPr>
        <w:t xml:space="preserve"> </w:t>
      </w:r>
      <w:r w:rsidRPr="00CE6D42">
        <w:rPr>
          <w:spacing w:val="-6"/>
          <w:lang w:eastAsia="bg-BG"/>
        </w:rPr>
        <w:t>пласт от неплътен асфалтобетон за основа.</w:t>
      </w:r>
      <w:r w:rsidRPr="00CE6D42">
        <w:rPr>
          <w:spacing w:val="-2"/>
          <w:lang w:val="bs-Latn-BA" w:eastAsia="bg-BG"/>
        </w:rPr>
        <w:t xml:space="preserve"> След приемане на положената настилка от неплътен асфалтобетон се прави втори битумен разлив за връзка и се полага износващия</w:t>
      </w:r>
      <w:r w:rsidRPr="00CE6D42">
        <w:rPr>
          <w:spacing w:val="-2"/>
          <w:lang w:eastAsia="bg-BG"/>
        </w:rPr>
        <w:t>т</w:t>
      </w:r>
      <w:r w:rsidRPr="00CE6D42">
        <w:rPr>
          <w:spacing w:val="-2"/>
          <w:lang w:val="bs-Latn-BA" w:eastAsia="bg-BG"/>
        </w:rPr>
        <w:t xml:space="preserve"> пласт от плътна асфалтобетонова смес.</w:t>
      </w:r>
    </w:p>
    <w:p w:rsidR="00CE6D42" w:rsidRPr="00CE6D42" w:rsidRDefault="00CE6D42" w:rsidP="00CE6D42">
      <w:pPr>
        <w:suppressAutoHyphens w:val="0"/>
        <w:spacing w:line="240" w:lineRule="auto"/>
        <w:jc w:val="both"/>
        <w:rPr>
          <w:lang w:eastAsia="bg-BG"/>
        </w:rPr>
      </w:pPr>
      <w:r w:rsidRPr="00CE6D42">
        <w:rPr>
          <w:b/>
          <w:lang w:eastAsia="bg-BG"/>
        </w:rPr>
        <w:t xml:space="preserve">      3. При извършване на превантивен ремонт /кръпки</w:t>
      </w:r>
      <w:r w:rsidRPr="00CE6D42">
        <w:rPr>
          <w:lang w:eastAsia="bg-BG"/>
        </w:rPr>
        <w:t xml:space="preserve">/ се изпълняват следните видове СМР: очертаване на компрометирания участък, изрязване на кръпката с </w:t>
      </w:r>
      <w:proofErr w:type="spellStart"/>
      <w:r w:rsidRPr="00CE6D42">
        <w:rPr>
          <w:lang w:eastAsia="bg-BG"/>
        </w:rPr>
        <w:t>фугорезачка</w:t>
      </w:r>
      <w:proofErr w:type="spellEnd"/>
      <w:r w:rsidRPr="00CE6D42">
        <w:rPr>
          <w:rFonts w:eastAsia="Calibri"/>
          <w:lang w:eastAsia="en-US"/>
        </w:rPr>
        <w:t xml:space="preserve">- или </w:t>
      </w:r>
      <w:proofErr w:type="spellStart"/>
      <w:r w:rsidRPr="00CE6D42">
        <w:rPr>
          <w:rFonts w:eastAsia="Calibri"/>
          <w:lang w:eastAsia="en-US"/>
        </w:rPr>
        <w:t>фрезоване</w:t>
      </w:r>
      <w:proofErr w:type="spellEnd"/>
      <w:r w:rsidRPr="00CE6D42">
        <w:rPr>
          <w:rFonts w:eastAsia="Calibri"/>
          <w:lang w:eastAsia="en-US"/>
        </w:rPr>
        <w:t xml:space="preserve">  на дупките в прави линии успоредни и перпендикулярни на оста на пътя.</w:t>
      </w:r>
      <w:r w:rsidRPr="00CE6D42">
        <w:rPr>
          <w:lang w:eastAsia="bg-BG"/>
        </w:rPr>
        <w:t xml:space="preserve">, </w:t>
      </w:r>
      <w:proofErr w:type="spellStart"/>
      <w:r w:rsidRPr="00CE6D42">
        <w:rPr>
          <w:lang w:eastAsia="bg-BG"/>
        </w:rPr>
        <w:lastRenderedPageBreak/>
        <w:t>почисване</w:t>
      </w:r>
      <w:proofErr w:type="spellEnd"/>
      <w:r w:rsidRPr="00CE6D42">
        <w:rPr>
          <w:lang w:eastAsia="bg-BG"/>
        </w:rPr>
        <w:t xml:space="preserve"> от натрошения материал, почистване на основата, продухване със сгъстен въздух на основата, битумен разлив за връзка, полагане на плътна асфалтобетонова смес, при необходимост на два пласта, уплътняване на кръпката с валяк, обработка на контактните фуги между стар и нов асфалтобетон и извозване на строителните отпадъци.</w:t>
      </w:r>
    </w:p>
    <w:p w:rsidR="00CE6D42" w:rsidRPr="00CE6D42" w:rsidRDefault="00CE6D42" w:rsidP="00CE6D42">
      <w:pPr>
        <w:suppressAutoHyphens w:val="0"/>
        <w:spacing w:line="240" w:lineRule="auto"/>
        <w:jc w:val="both"/>
        <w:rPr>
          <w:lang w:eastAsia="bg-BG"/>
        </w:rPr>
      </w:pPr>
      <w:r w:rsidRPr="00CE6D42">
        <w:rPr>
          <w:b/>
          <w:lang w:eastAsia="bg-BG"/>
        </w:rPr>
        <w:t xml:space="preserve">      4. Стабилизирането на основата на временни улици и паркинги </w:t>
      </w:r>
      <w:r w:rsidRPr="00CE6D42">
        <w:rPr>
          <w:lang w:eastAsia="bg-BG"/>
        </w:rPr>
        <w:t xml:space="preserve">се състои от подготовка на леглото за временния път/паркинг/тротоар – подравняване и уплътняване,  полагане на настилка от трошен камък или </w:t>
      </w:r>
      <w:proofErr w:type="spellStart"/>
      <w:r w:rsidRPr="00CE6D42">
        <w:rPr>
          <w:lang w:eastAsia="bg-BG"/>
        </w:rPr>
        <w:t>фрезован</w:t>
      </w:r>
      <w:proofErr w:type="spellEnd"/>
      <w:r w:rsidRPr="00CE6D42">
        <w:rPr>
          <w:lang w:eastAsia="bg-BG"/>
        </w:rPr>
        <w:t xml:space="preserve"> асфалт, с </w:t>
      </w:r>
      <w:proofErr w:type="spellStart"/>
      <w:r w:rsidRPr="00CE6D42">
        <w:rPr>
          <w:lang w:eastAsia="bg-BG"/>
        </w:rPr>
        <w:t>последващо</w:t>
      </w:r>
      <w:proofErr w:type="spellEnd"/>
      <w:r w:rsidRPr="00CE6D42">
        <w:rPr>
          <w:lang w:eastAsia="bg-BG"/>
        </w:rPr>
        <w:t xml:space="preserve"> уплътняване.</w:t>
      </w:r>
    </w:p>
    <w:p w:rsidR="00CE6D42" w:rsidRPr="00CE6D42" w:rsidRDefault="00CE6D42" w:rsidP="00CE6D42">
      <w:pPr>
        <w:suppressAutoHyphens w:val="0"/>
        <w:spacing w:line="240" w:lineRule="auto"/>
        <w:jc w:val="both"/>
        <w:rPr>
          <w:lang w:eastAsia="bg-BG"/>
        </w:rPr>
      </w:pPr>
      <w:r w:rsidRPr="00CE6D42">
        <w:rPr>
          <w:b/>
          <w:lang w:eastAsia="bg-BG"/>
        </w:rPr>
        <w:t xml:space="preserve">      5.</w:t>
      </w:r>
      <w:r w:rsidRPr="00CE6D42">
        <w:rPr>
          <w:lang w:eastAsia="bg-BG"/>
        </w:rPr>
        <w:t xml:space="preserve"> Възстановяване на РШ и/или ДШ при възлагане от Възложителя. Асфалтовата настилка се изрязва по цялата и дебелина до </w:t>
      </w:r>
      <w:proofErr w:type="spellStart"/>
      <w:r w:rsidRPr="00CE6D42">
        <w:rPr>
          <w:lang w:eastAsia="bg-BG"/>
        </w:rPr>
        <w:t>подосновния</w:t>
      </w:r>
      <w:proofErr w:type="spellEnd"/>
      <w:r w:rsidRPr="00CE6D42">
        <w:rPr>
          <w:lang w:eastAsia="bg-BG"/>
        </w:rPr>
        <w:t xml:space="preserve"> пласт от трошен камък, разкъртва се с многофункционален багер, изкопава се до проектното ниво на </w:t>
      </w:r>
      <w:proofErr w:type="spellStart"/>
      <w:r w:rsidRPr="00CE6D42">
        <w:rPr>
          <w:lang w:eastAsia="bg-BG"/>
        </w:rPr>
        <w:t>кота</w:t>
      </w:r>
      <w:proofErr w:type="spellEnd"/>
      <w:r w:rsidRPr="00CE6D42">
        <w:rPr>
          <w:lang w:eastAsia="bg-BG"/>
        </w:rPr>
        <w:t xml:space="preserve"> дъно на шахтата и тръбите. Полагат се 10 см пясъчна подложка, след което се монтират канализационните тръби. След изпълненият монтаж, същите се изпитват на </w:t>
      </w:r>
      <w:proofErr w:type="spellStart"/>
      <w:r w:rsidRPr="00CE6D42">
        <w:rPr>
          <w:lang w:eastAsia="bg-BG"/>
        </w:rPr>
        <w:t>водоплътност</w:t>
      </w:r>
      <w:proofErr w:type="spellEnd"/>
      <w:r w:rsidRPr="00CE6D42">
        <w:rPr>
          <w:lang w:eastAsia="bg-BG"/>
        </w:rPr>
        <w:t xml:space="preserve"> и се представят за приемане от Възложителя. Тръбите се засипват с</w:t>
      </w:r>
      <w:r w:rsidRPr="00CE6D42">
        <w:rPr>
          <w:b/>
          <w:lang w:eastAsia="bg-BG"/>
        </w:rPr>
        <w:t xml:space="preserve"> </w:t>
      </w:r>
      <w:r w:rsidRPr="00CE6D42">
        <w:rPr>
          <w:lang w:eastAsia="bg-BG"/>
        </w:rPr>
        <w:t>пясък с дебелина 30 см над теме тръба,</w:t>
      </w:r>
      <w:r w:rsidRPr="00CE6D42">
        <w:rPr>
          <w:b/>
          <w:lang w:eastAsia="bg-BG"/>
        </w:rPr>
        <w:t xml:space="preserve"> </w:t>
      </w:r>
      <w:r w:rsidRPr="00CE6D42">
        <w:rPr>
          <w:lang w:eastAsia="bg-BG"/>
        </w:rPr>
        <w:t>който се подравнява и уплътнява с пневматична трамбовка.</w:t>
      </w:r>
    </w:p>
    <w:p w:rsidR="00CE6D42" w:rsidRPr="00CE6D42" w:rsidRDefault="00CE6D42" w:rsidP="00CE6D42">
      <w:pPr>
        <w:suppressAutoHyphens w:val="0"/>
        <w:spacing w:line="240" w:lineRule="auto"/>
        <w:ind w:firstLine="360"/>
        <w:jc w:val="both"/>
        <w:rPr>
          <w:lang w:eastAsia="bg-BG"/>
        </w:rPr>
      </w:pPr>
      <w:r w:rsidRPr="00CE6D42">
        <w:rPr>
          <w:spacing w:val="-1"/>
          <w:lang w:eastAsia="bg-BG"/>
        </w:rPr>
        <w:t xml:space="preserve">Обратните насипи изпълнявани с подходящ материал се полагат </w:t>
      </w:r>
      <w:r w:rsidRPr="00CE6D42">
        <w:rPr>
          <w:spacing w:val="-5"/>
          <w:lang w:eastAsia="bg-BG"/>
        </w:rPr>
        <w:t>на пластове по 20</w:t>
      </w:r>
      <w:r w:rsidRPr="00CE6D42">
        <w:rPr>
          <w:spacing w:val="-5"/>
          <w:lang w:val="bs-Latn-BA" w:eastAsia="bg-BG"/>
        </w:rPr>
        <w:t xml:space="preserve"> </w:t>
      </w:r>
      <w:r w:rsidRPr="00CE6D42">
        <w:rPr>
          <w:spacing w:val="-5"/>
          <w:lang w:eastAsia="bg-BG"/>
        </w:rPr>
        <w:t xml:space="preserve">см и се уплътняват с пневматична трамбовка до ниво долен ръб пътна </w:t>
      </w:r>
      <w:r w:rsidRPr="00CE6D42">
        <w:rPr>
          <w:spacing w:val="4"/>
          <w:lang w:eastAsia="bg-BG"/>
        </w:rPr>
        <w:t xml:space="preserve">конструкция от </w:t>
      </w:r>
      <w:r w:rsidRPr="00CE6D42">
        <w:rPr>
          <w:spacing w:val="4"/>
          <w:lang w:val="bs-Latn-BA" w:eastAsia="bg-BG"/>
        </w:rPr>
        <w:t>несортиран трошен камък</w:t>
      </w:r>
      <w:r w:rsidRPr="00CE6D42">
        <w:rPr>
          <w:spacing w:val="4"/>
          <w:lang w:eastAsia="bg-BG"/>
        </w:rPr>
        <w:t xml:space="preserve"> и се взимат лабораторни проби за проверка уплътнението на </w:t>
      </w:r>
      <w:r w:rsidRPr="00CE6D42">
        <w:rPr>
          <w:spacing w:val="-4"/>
          <w:lang w:eastAsia="bg-BG"/>
        </w:rPr>
        <w:t>насипания материал</w:t>
      </w:r>
      <w:r w:rsidRPr="00CE6D42">
        <w:rPr>
          <w:spacing w:val="-4"/>
          <w:lang w:val="bs-Latn-BA" w:eastAsia="bg-BG"/>
        </w:rPr>
        <w:t>,</w:t>
      </w:r>
      <w:r w:rsidRPr="00CE6D42">
        <w:rPr>
          <w:spacing w:val="-4"/>
          <w:lang w:eastAsia="bg-BG"/>
        </w:rPr>
        <w:t xml:space="preserve"> съгласно изискванията на </w:t>
      </w:r>
      <w:r w:rsidRPr="00CE6D42">
        <w:rPr>
          <w:spacing w:val="-4"/>
          <w:lang w:val="bs-Latn-BA" w:eastAsia="bg-BG"/>
        </w:rPr>
        <w:t>техническите спецификации</w:t>
      </w:r>
      <w:r w:rsidRPr="00CE6D42">
        <w:rPr>
          <w:spacing w:val="-4"/>
          <w:lang w:eastAsia="bg-BG"/>
        </w:rPr>
        <w:t xml:space="preserve">. Конструкцията от </w:t>
      </w:r>
      <w:r w:rsidRPr="00CE6D42">
        <w:rPr>
          <w:spacing w:val="4"/>
          <w:lang w:val="bs-Latn-BA" w:eastAsia="bg-BG"/>
        </w:rPr>
        <w:t>несортиран трошен камък</w:t>
      </w:r>
      <w:r w:rsidRPr="00CE6D42">
        <w:rPr>
          <w:spacing w:val="-4"/>
          <w:lang w:eastAsia="bg-BG"/>
        </w:rPr>
        <w:t xml:space="preserve"> се полага на </w:t>
      </w:r>
      <w:r w:rsidRPr="00CE6D42">
        <w:rPr>
          <w:lang w:eastAsia="bg-BG"/>
        </w:rPr>
        <w:t>пластове от 20</w:t>
      </w:r>
      <w:r w:rsidRPr="00CE6D42">
        <w:rPr>
          <w:lang w:val="bs-Latn-BA" w:eastAsia="bg-BG"/>
        </w:rPr>
        <w:t xml:space="preserve"> </w:t>
      </w:r>
      <w:r w:rsidRPr="00CE6D42">
        <w:rPr>
          <w:lang w:eastAsia="bg-BG"/>
        </w:rPr>
        <w:t xml:space="preserve">см и уплътнява с пневматична трамбовка до достигане необходимата </w:t>
      </w:r>
      <w:r w:rsidRPr="00CE6D42">
        <w:rPr>
          <w:spacing w:val="6"/>
          <w:lang w:eastAsia="bg-BG"/>
        </w:rPr>
        <w:t>степен на уплътнение съгласно изискванията</w:t>
      </w:r>
      <w:r w:rsidRPr="00CE6D42">
        <w:rPr>
          <w:spacing w:val="6"/>
          <w:lang w:val="bs-Latn-BA" w:eastAsia="bg-BG"/>
        </w:rPr>
        <w:t>, упоменати по-горе</w:t>
      </w:r>
      <w:r w:rsidRPr="00CE6D42">
        <w:rPr>
          <w:spacing w:val="6"/>
          <w:lang w:eastAsia="bg-BG"/>
        </w:rPr>
        <w:t>.</w:t>
      </w:r>
      <w:r w:rsidRPr="00CE6D42">
        <w:rPr>
          <w:lang w:eastAsia="bg-BG"/>
        </w:rPr>
        <w:t xml:space="preserve"> Полагането на </w:t>
      </w:r>
      <w:proofErr w:type="spellStart"/>
      <w:r w:rsidRPr="00CE6D42">
        <w:rPr>
          <w:lang w:eastAsia="bg-BG"/>
        </w:rPr>
        <w:t>подосновните</w:t>
      </w:r>
      <w:proofErr w:type="spellEnd"/>
      <w:r w:rsidRPr="00CE6D42">
        <w:rPr>
          <w:lang w:eastAsia="bg-BG"/>
        </w:rPr>
        <w:t xml:space="preserve"> асфалтови пластове е до ниво горен </w:t>
      </w:r>
      <w:r w:rsidRPr="00CE6D42">
        <w:rPr>
          <w:spacing w:val="1"/>
          <w:lang w:eastAsia="bg-BG"/>
        </w:rPr>
        <w:t xml:space="preserve">ръб на съществуващия асфалт след </w:t>
      </w:r>
      <w:proofErr w:type="spellStart"/>
      <w:r w:rsidRPr="00CE6D42">
        <w:rPr>
          <w:spacing w:val="1"/>
          <w:lang w:eastAsia="bg-BG"/>
        </w:rPr>
        <w:t>фрезоването</w:t>
      </w:r>
      <w:proofErr w:type="spellEnd"/>
      <w:r w:rsidRPr="00CE6D42">
        <w:rPr>
          <w:spacing w:val="1"/>
          <w:lang w:eastAsia="bg-BG"/>
        </w:rPr>
        <w:t xml:space="preserve">, ръбовете на старата настилка трябва </w:t>
      </w:r>
      <w:r w:rsidRPr="00CE6D42">
        <w:rPr>
          <w:spacing w:val="6"/>
          <w:lang w:eastAsia="bg-BG"/>
        </w:rPr>
        <w:t xml:space="preserve">да са отвесни с ненарушена </w:t>
      </w:r>
      <w:proofErr w:type="spellStart"/>
      <w:r w:rsidRPr="00CE6D42">
        <w:rPr>
          <w:spacing w:val="6"/>
          <w:lang w:eastAsia="bg-BG"/>
        </w:rPr>
        <w:t>повърхн</w:t>
      </w:r>
      <w:proofErr w:type="spellEnd"/>
      <w:r w:rsidRPr="00CE6D42">
        <w:rPr>
          <w:spacing w:val="6"/>
          <w:lang w:val="bs-Latn-BA" w:eastAsia="bg-BG"/>
        </w:rPr>
        <w:t>о</w:t>
      </w:r>
      <w:proofErr w:type="spellStart"/>
      <w:r w:rsidRPr="00CE6D42">
        <w:rPr>
          <w:spacing w:val="6"/>
          <w:lang w:eastAsia="bg-BG"/>
        </w:rPr>
        <w:t>ст</w:t>
      </w:r>
      <w:proofErr w:type="spellEnd"/>
      <w:r w:rsidRPr="00CE6D42">
        <w:rPr>
          <w:spacing w:val="6"/>
          <w:lang w:eastAsia="bg-BG"/>
        </w:rPr>
        <w:t xml:space="preserve">, добре почистени и </w:t>
      </w:r>
      <w:proofErr w:type="spellStart"/>
      <w:r w:rsidRPr="00CE6D42">
        <w:rPr>
          <w:spacing w:val="6"/>
          <w:lang w:eastAsia="bg-BG"/>
        </w:rPr>
        <w:t>обмазани</w:t>
      </w:r>
      <w:proofErr w:type="spellEnd"/>
      <w:r w:rsidRPr="00CE6D42">
        <w:rPr>
          <w:spacing w:val="6"/>
          <w:lang w:eastAsia="bg-BG"/>
        </w:rPr>
        <w:t xml:space="preserve"> с битумна </w:t>
      </w:r>
      <w:r w:rsidRPr="00CE6D42">
        <w:rPr>
          <w:spacing w:val="-6"/>
          <w:lang w:eastAsia="bg-BG"/>
        </w:rPr>
        <w:t>емулсия.</w:t>
      </w:r>
    </w:p>
    <w:p w:rsidR="00CE6D42" w:rsidRPr="00CE6D42" w:rsidRDefault="00CE6D42" w:rsidP="00CE6D42">
      <w:pPr>
        <w:tabs>
          <w:tab w:val="right" w:pos="567"/>
          <w:tab w:val="right" w:pos="9180"/>
        </w:tabs>
        <w:suppressAutoHyphens w:val="0"/>
        <w:spacing w:line="240" w:lineRule="auto"/>
        <w:ind w:right="-108"/>
        <w:jc w:val="both"/>
        <w:rPr>
          <w:lang w:eastAsia="bg-BG"/>
        </w:rPr>
      </w:pPr>
      <w:r w:rsidRPr="00CE6D42">
        <w:rPr>
          <w:lang w:eastAsia="bg-BG"/>
        </w:rPr>
        <w:tab/>
      </w:r>
    </w:p>
    <w:p w:rsidR="00CE6D42" w:rsidRPr="00CE6D42" w:rsidRDefault="00CE6D42" w:rsidP="00CE6D42">
      <w:pPr>
        <w:suppressAutoHyphens w:val="0"/>
        <w:spacing w:line="240" w:lineRule="auto"/>
        <w:ind w:firstLine="567"/>
        <w:jc w:val="both"/>
        <w:rPr>
          <w:lang w:eastAsia="bg-BG"/>
        </w:rPr>
      </w:pPr>
      <w:r w:rsidRPr="00CE6D42">
        <w:rPr>
          <w:spacing w:val="9"/>
          <w:lang w:eastAsia="bg-BG"/>
        </w:rPr>
        <w:t>Промяна нивото на съществуващите РШ и</w:t>
      </w:r>
      <w:r w:rsidRPr="00CE6D42">
        <w:rPr>
          <w:spacing w:val="9"/>
          <w:lang w:val="bs-Latn-BA" w:eastAsia="bg-BG"/>
        </w:rPr>
        <w:t>/или</w:t>
      </w:r>
      <w:r w:rsidRPr="00CE6D42">
        <w:rPr>
          <w:spacing w:val="9"/>
          <w:lang w:eastAsia="bg-BG"/>
        </w:rPr>
        <w:t xml:space="preserve"> ДШ с</w:t>
      </w:r>
      <w:r w:rsidRPr="00CE6D42">
        <w:rPr>
          <w:spacing w:val="9"/>
          <w:lang w:val="bs-Latn-BA" w:eastAsia="bg-BG"/>
        </w:rPr>
        <w:t>ъо</w:t>
      </w:r>
      <w:proofErr w:type="spellStart"/>
      <w:r w:rsidRPr="00CE6D42">
        <w:rPr>
          <w:spacing w:val="9"/>
          <w:lang w:eastAsia="bg-BG"/>
        </w:rPr>
        <w:t>бразно</w:t>
      </w:r>
      <w:proofErr w:type="spellEnd"/>
      <w:r w:rsidRPr="00CE6D42">
        <w:rPr>
          <w:spacing w:val="9"/>
          <w:lang w:eastAsia="bg-BG"/>
        </w:rPr>
        <w:t xml:space="preserve"> нивото</w:t>
      </w:r>
      <w:r w:rsidRPr="00CE6D42">
        <w:rPr>
          <w:spacing w:val="9"/>
          <w:lang w:val="bs-Latn-BA" w:eastAsia="bg-BG"/>
        </w:rPr>
        <w:t xml:space="preserve"> на </w:t>
      </w:r>
      <w:proofErr w:type="spellStart"/>
      <w:r w:rsidRPr="00CE6D42">
        <w:rPr>
          <w:spacing w:val="-2"/>
          <w:lang w:eastAsia="bg-BG"/>
        </w:rPr>
        <w:t>новополагания</w:t>
      </w:r>
      <w:proofErr w:type="spellEnd"/>
      <w:r w:rsidRPr="00CE6D42">
        <w:rPr>
          <w:spacing w:val="-2"/>
          <w:lang w:eastAsia="bg-BG"/>
        </w:rPr>
        <w:t xml:space="preserve"> износващ пласт плътен асфалтобетон, укрепване на същите, подмяна на</w:t>
      </w:r>
      <w:r w:rsidRPr="00CE6D42">
        <w:rPr>
          <w:spacing w:val="-12"/>
          <w:lang w:eastAsia="bg-BG"/>
        </w:rPr>
        <w:t xml:space="preserve"> </w:t>
      </w:r>
      <w:r w:rsidRPr="00CE6D42">
        <w:rPr>
          <w:lang w:eastAsia="bg-BG"/>
        </w:rPr>
        <w:t>компрометирани капаци на шахтите и поставяне на нови при липсващи такива.</w:t>
      </w:r>
    </w:p>
    <w:p w:rsidR="00CE6D42" w:rsidRPr="00CE6D42" w:rsidRDefault="00CE6D42" w:rsidP="00CE6D42">
      <w:pPr>
        <w:suppressAutoHyphens w:val="0"/>
        <w:spacing w:before="25" w:after="200" w:line="276" w:lineRule="auto"/>
        <w:contextualSpacing/>
        <w:jc w:val="both"/>
        <w:rPr>
          <w:b/>
          <w:lang w:eastAsia="en-US"/>
        </w:rPr>
      </w:pPr>
      <w:r w:rsidRPr="00CE6D42">
        <w:rPr>
          <w:b/>
          <w:lang w:eastAsia="en-US"/>
        </w:rPr>
        <w:t xml:space="preserve">        </w:t>
      </w:r>
      <w:r w:rsidRPr="00CE6D42">
        <w:rPr>
          <w:b/>
          <w:lang w:val="en-US" w:eastAsia="en-US"/>
        </w:rPr>
        <w:t>6</w:t>
      </w:r>
      <w:r w:rsidRPr="00CE6D42">
        <w:rPr>
          <w:b/>
          <w:lang w:eastAsia="en-US"/>
        </w:rPr>
        <w:t xml:space="preserve">.Ремонт и възстановяване  на  тротоари с настилка от асфалтобетон </w:t>
      </w:r>
    </w:p>
    <w:p w:rsidR="00CE6D42" w:rsidRPr="00CE6D42" w:rsidRDefault="00CE6D42" w:rsidP="00CE6D42">
      <w:pPr>
        <w:suppressAutoHyphens w:val="0"/>
        <w:spacing w:after="200" w:line="276" w:lineRule="auto"/>
        <w:ind w:right="708"/>
        <w:contextualSpacing/>
        <w:jc w:val="both"/>
        <w:rPr>
          <w:lang w:eastAsia="en-US"/>
        </w:rPr>
      </w:pPr>
      <w:r w:rsidRPr="00CE6D42">
        <w:rPr>
          <w:lang w:val="en-US" w:eastAsia="en-US"/>
        </w:rPr>
        <w:t xml:space="preserve">    </w:t>
      </w:r>
      <w:r w:rsidRPr="00CE6D42">
        <w:rPr>
          <w:lang w:eastAsia="en-US"/>
        </w:rPr>
        <w:t xml:space="preserve">    Асфалтобетоновото покритие на тротоарите се прави върху равна и уплътнена основа, изпълнен с напречен наклон, еднакъв с този на асфалтовото покритие.</w:t>
      </w:r>
    </w:p>
    <w:p w:rsidR="00CE6D42" w:rsidRPr="00CE6D42" w:rsidRDefault="00CE6D42" w:rsidP="004D5A4C">
      <w:pPr>
        <w:suppressAutoHyphens w:val="0"/>
        <w:spacing w:after="200" w:line="276" w:lineRule="auto"/>
        <w:ind w:right="708"/>
        <w:contextualSpacing/>
        <w:jc w:val="both"/>
        <w:rPr>
          <w:lang w:val="en-US" w:eastAsia="en-US"/>
        </w:rPr>
      </w:pPr>
      <w:r w:rsidRPr="00CE6D42">
        <w:rPr>
          <w:lang w:eastAsia="en-US"/>
        </w:rPr>
        <w:t xml:space="preserve">        Асфалтовите смеси се полагат ръчно или машинно и се уплътняват с лек самоходен валяк до постигане на проектната плътност. Местата недостъпни за валяка, се уплътняват с ръчна трамбовка По време на строителството се контролират качеството на материалите , напречния наклон и </w:t>
      </w:r>
      <w:proofErr w:type="spellStart"/>
      <w:r w:rsidRPr="00CE6D42">
        <w:rPr>
          <w:lang w:eastAsia="en-US"/>
        </w:rPr>
        <w:t>равността</w:t>
      </w:r>
      <w:proofErr w:type="spellEnd"/>
      <w:r w:rsidRPr="00CE6D42">
        <w:rPr>
          <w:lang w:eastAsia="en-US"/>
        </w:rPr>
        <w:t xml:space="preserve"> на основата  и на асфалтобетоновото покритие. </w:t>
      </w:r>
    </w:p>
    <w:p w:rsidR="00CE6D42" w:rsidRPr="00CE6D42" w:rsidRDefault="00CE6D42" w:rsidP="00CE6D42">
      <w:pPr>
        <w:suppressAutoHyphens w:val="0"/>
        <w:spacing w:before="25" w:after="200" w:line="276" w:lineRule="auto"/>
        <w:contextualSpacing/>
        <w:jc w:val="both"/>
        <w:rPr>
          <w:lang w:eastAsia="en-US"/>
        </w:rPr>
      </w:pPr>
      <w:r w:rsidRPr="00CE6D42">
        <w:rPr>
          <w:lang w:val="bs-Latn-BA" w:eastAsia="bg-BG"/>
        </w:rPr>
        <w:t xml:space="preserve">         </w:t>
      </w:r>
      <w:r w:rsidRPr="00CE6D42">
        <w:rPr>
          <w:lang w:eastAsia="bg-BG"/>
        </w:rPr>
        <w:t xml:space="preserve"> Количествата на всички СМР се доказват с подробни ведомости на изпълнените дейности. Всички материали, които ще се влагат при извършването на строително-монтажните и строително-ремонтните дейности е необходимо да бъдат съпроводени със Сертификати за качество и Декларации  за експлоатационни показатели</w:t>
      </w:r>
    </w:p>
    <w:p w:rsidR="00CE6D42" w:rsidRPr="00CE6D42" w:rsidRDefault="00CE6D42" w:rsidP="00CE6D42">
      <w:pPr>
        <w:suppressAutoHyphens w:val="0"/>
        <w:autoSpaceDE w:val="0"/>
        <w:autoSpaceDN w:val="0"/>
        <w:adjustRightInd w:val="0"/>
        <w:spacing w:line="240" w:lineRule="auto"/>
        <w:ind w:firstLine="708"/>
        <w:jc w:val="both"/>
        <w:rPr>
          <w:lang w:val="bs-Latn-BA" w:eastAsia="bg-BG"/>
        </w:rPr>
      </w:pPr>
      <w:r w:rsidRPr="00CE6D42">
        <w:rPr>
          <w:lang w:eastAsia="bg-BG"/>
        </w:rPr>
        <w:t xml:space="preserve">В предлаганите от участниците единични цени се включват всички разходи, свързани с качественото изпълнение на </w:t>
      </w:r>
      <w:r w:rsidRPr="00CE6D42">
        <w:rPr>
          <w:lang w:val="bs-Latn-BA" w:eastAsia="bg-BG"/>
        </w:rPr>
        <w:t>посочените</w:t>
      </w:r>
      <w:r w:rsidRPr="00CE6D42">
        <w:rPr>
          <w:lang w:eastAsia="bg-BG"/>
        </w:rPr>
        <w:t xml:space="preserve"> видове СМР в описания вид и обхват, включително </w:t>
      </w:r>
      <w:r w:rsidRPr="00CE6D42">
        <w:rPr>
          <w:lang w:val="bs-Latn-BA" w:eastAsia="bg-BG"/>
        </w:rPr>
        <w:t xml:space="preserve">нормативно изискваните </w:t>
      </w:r>
      <w:r w:rsidRPr="00CE6D42">
        <w:rPr>
          <w:lang w:eastAsia="bg-BG"/>
        </w:rPr>
        <w:t>разход</w:t>
      </w:r>
      <w:r w:rsidRPr="00CE6D42">
        <w:rPr>
          <w:lang w:val="bs-Latn-BA" w:eastAsia="bg-BG"/>
        </w:rPr>
        <w:t>н</w:t>
      </w:r>
      <w:r w:rsidRPr="00CE6D42">
        <w:rPr>
          <w:lang w:eastAsia="bg-BG"/>
        </w:rPr>
        <w:t xml:space="preserve">и </w:t>
      </w:r>
      <w:r w:rsidRPr="00CE6D42">
        <w:rPr>
          <w:lang w:val="bs-Latn-BA" w:eastAsia="bg-BG"/>
        </w:rPr>
        <w:t xml:space="preserve">норми </w:t>
      </w:r>
      <w:r w:rsidRPr="00CE6D42">
        <w:rPr>
          <w:lang w:eastAsia="bg-BG"/>
        </w:rPr>
        <w:t>за труд, разход</w:t>
      </w:r>
      <w:r w:rsidRPr="00CE6D42">
        <w:rPr>
          <w:lang w:val="bs-Latn-BA" w:eastAsia="bg-BG"/>
        </w:rPr>
        <w:t>н</w:t>
      </w:r>
      <w:r w:rsidRPr="00CE6D42">
        <w:rPr>
          <w:lang w:eastAsia="bg-BG"/>
        </w:rPr>
        <w:t xml:space="preserve">и </w:t>
      </w:r>
      <w:r w:rsidRPr="00CE6D42">
        <w:rPr>
          <w:lang w:val="bs-Latn-BA" w:eastAsia="bg-BG"/>
        </w:rPr>
        <w:t xml:space="preserve">норми </w:t>
      </w:r>
      <w:r w:rsidRPr="00CE6D42">
        <w:rPr>
          <w:lang w:eastAsia="bg-BG"/>
        </w:rPr>
        <w:t xml:space="preserve">за материали, </w:t>
      </w:r>
      <w:r w:rsidRPr="00CE6D42">
        <w:rPr>
          <w:lang w:val="bs-Latn-BA" w:eastAsia="bg-BG"/>
        </w:rPr>
        <w:t xml:space="preserve">разходни норми за механизация, </w:t>
      </w:r>
      <w:r w:rsidRPr="00CE6D42">
        <w:rPr>
          <w:lang w:eastAsia="bg-BG"/>
        </w:rPr>
        <w:t>допълнителни разходи, такси, транспортни разходи и др.</w:t>
      </w:r>
    </w:p>
    <w:p w:rsidR="00CE6D42" w:rsidRPr="00CE6D42" w:rsidRDefault="00CE6D42" w:rsidP="00CE6D42">
      <w:pPr>
        <w:tabs>
          <w:tab w:val="left" w:pos="9720"/>
        </w:tabs>
        <w:suppressAutoHyphens w:val="0"/>
        <w:spacing w:line="240" w:lineRule="auto"/>
        <w:ind w:right="61" w:firstLine="708"/>
        <w:jc w:val="both"/>
        <w:rPr>
          <w:lang w:val="bs-Latn-BA" w:eastAsia="bg-BG"/>
        </w:rPr>
      </w:pPr>
      <w:r w:rsidRPr="00CE6D42">
        <w:rPr>
          <w:lang w:val="bs-Latn-BA" w:eastAsia="bg-BG"/>
        </w:rPr>
        <w:lastRenderedPageBreak/>
        <w:t>Единичните цени</w:t>
      </w:r>
      <w:r w:rsidRPr="00CE6D42">
        <w:rPr>
          <w:lang w:eastAsia="bg-BG"/>
        </w:rPr>
        <w:t xml:space="preserve"> следва да включва</w:t>
      </w:r>
      <w:r w:rsidRPr="00CE6D42">
        <w:rPr>
          <w:lang w:val="bs-Latn-BA" w:eastAsia="bg-BG"/>
        </w:rPr>
        <w:t>т</w:t>
      </w:r>
      <w:r w:rsidRPr="00CE6D42">
        <w:rPr>
          <w:lang w:eastAsia="bg-BG"/>
        </w:rPr>
        <w:t xml:space="preserve"> всички технологични дейности, необходими при изпълнението на всеки отделен вид СМР, включително обезопасяване на работната площадка в изпълнение на изискванията за осигуряване на безопасни условия на труд за изпълнителският състав на строителя и осигуряване </w:t>
      </w:r>
      <w:r w:rsidRPr="00CE6D42">
        <w:rPr>
          <w:lang w:val="bs-Latn-BA" w:eastAsia="bg-BG"/>
        </w:rPr>
        <w:t xml:space="preserve">на обществената </w:t>
      </w:r>
      <w:r w:rsidRPr="00CE6D42">
        <w:rPr>
          <w:lang w:eastAsia="bg-BG"/>
        </w:rPr>
        <w:t>безопасност</w:t>
      </w:r>
      <w:r w:rsidRPr="00CE6D42">
        <w:rPr>
          <w:lang w:val="bs-Latn-BA" w:eastAsia="bg-BG"/>
        </w:rPr>
        <w:t xml:space="preserve"> и временна организация на движението,</w:t>
      </w:r>
      <w:r w:rsidRPr="00CE6D42">
        <w:rPr>
          <w:lang w:eastAsia="bg-BG"/>
        </w:rPr>
        <w:t xml:space="preserve"> поддържане и почистване на строителната площадка, транспортни разходи за доставка на строителните материали и работната ръка, </w:t>
      </w:r>
      <w:r w:rsidRPr="00CE6D42">
        <w:rPr>
          <w:lang w:val="bs-Latn-BA" w:eastAsia="bg-BG"/>
        </w:rPr>
        <w:t xml:space="preserve">събиране, третиране, </w:t>
      </w:r>
      <w:r w:rsidRPr="00CE6D42">
        <w:rPr>
          <w:lang w:eastAsia="bg-BG"/>
        </w:rPr>
        <w:t>натоварване и изхвърляне на строителните отпадъци, разходи за дислокация на обекта на необходимата техника и др.</w:t>
      </w:r>
    </w:p>
    <w:p w:rsidR="00CE6D42" w:rsidRPr="00CE6D42" w:rsidRDefault="00CE6D42" w:rsidP="00CE6D42">
      <w:pPr>
        <w:suppressAutoHyphens w:val="0"/>
        <w:autoSpaceDE w:val="0"/>
        <w:autoSpaceDN w:val="0"/>
        <w:adjustRightInd w:val="0"/>
        <w:spacing w:line="240" w:lineRule="auto"/>
        <w:ind w:firstLine="708"/>
        <w:jc w:val="both"/>
        <w:rPr>
          <w:lang w:val="bs-Latn-BA" w:eastAsia="bg-BG"/>
        </w:rPr>
      </w:pPr>
      <w:r w:rsidRPr="00CE6D42">
        <w:rPr>
          <w:lang w:val="bs-Latn-BA" w:eastAsia="bg-BG"/>
        </w:rPr>
        <w:t>Участниците следва да представят анализи за всички посочени видове работи към обособената позиция, за която участват, коректно изготвени в съответствие с нормативната база в строителството по УСН/ТНС или аналогично разработени фирмени норми, разчетени с предложените икономически показатели на софтуерен продукт</w:t>
      </w:r>
      <w:r w:rsidRPr="00CE6D42">
        <w:rPr>
          <w:lang w:eastAsia="bg-BG"/>
        </w:rPr>
        <w:t>, предназначен</w:t>
      </w:r>
      <w:r w:rsidRPr="00CE6D42">
        <w:rPr>
          <w:lang w:val="bs-Latn-BA" w:eastAsia="bg-BG"/>
        </w:rPr>
        <w:t xml:space="preserve"> за ценообразуване в строителството.</w:t>
      </w:r>
    </w:p>
    <w:p w:rsidR="00CE6D42" w:rsidRPr="00CE6D42" w:rsidRDefault="00CE6D42" w:rsidP="00CE6D42">
      <w:pPr>
        <w:suppressAutoHyphens w:val="0"/>
        <w:autoSpaceDE w:val="0"/>
        <w:autoSpaceDN w:val="0"/>
        <w:adjustRightInd w:val="0"/>
        <w:spacing w:line="240" w:lineRule="auto"/>
        <w:ind w:firstLine="708"/>
        <w:jc w:val="both"/>
        <w:rPr>
          <w:lang w:val="bs-Latn-BA" w:eastAsia="bg-BG"/>
        </w:rPr>
      </w:pPr>
      <w:r w:rsidRPr="00CE6D42">
        <w:rPr>
          <w:lang w:eastAsia="bg-BG"/>
        </w:rPr>
        <w:t xml:space="preserve">При </w:t>
      </w:r>
      <w:r w:rsidRPr="00CE6D42">
        <w:rPr>
          <w:lang w:val="bs-Latn-BA" w:eastAsia="bg-BG"/>
        </w:rPr>
        <w:t xml:space="preserve">не спазване на по-горе описаните </w:t>
      </w:r>
      <w:r w:rsidRPr="00CE6D42">
        <w:rPr>
          <w:lang w:eastAsia="bg-BG"/>
        </w:rPr>
        <w:t>услови</w:t>
      </w:r>
      <w:r w:rsidRPr="00CE6D42">
        <w:rPr>
          <w:lang w:val="bs-Latn-BA" w:eastAsia="bg-BG"/>
        </w:rPr>
        <w:t xml:space="preserve">я и при констатиране на допуснати неточности при прилагането на нормативно изискуемите </w:t>
      </w:r>
      <w:r w:rsidRPr="00CE6D42">
        <w:rPr>
          <w:lang w:eastAsia="bg-BG"/>
        </w:rPr>
        <w:t>разход</w:t>
      </w:r>
      <w:r w:rsidRPr="00CE6D42">
        <w:rPr>
          <w:lang w:val="bs-Latn-BA" w:eastAsia="bg-BG"/>
        </w:rPr>
        <w:t>н</w:t>
      </w:r>
      <w:r w:rsidRPr="00CE6D42">
        <w:rPr>
          <w:lang w:eastAsia="bg-BG"/>
        </w:rPr>
        <w:t xml:space="preserve">и </w:t>
      </w:r>
      <w:r w:rsidRPr="00CE6D42">
        <w:rPr>
          <w:lang w:val="bs-Latn-BA" w:eastAsia="bg-BG"/>
        </w:rPr>
        <w:t xml:space="preserve">норми </w:t>
      </w:r>
      <w:r w:rsidRPr="00CE6D42">
        <w:rPr>
          <w:lang w:eastAsia="bg-BG"/>
        </w:rPr>
        <w:t>за труд, материали</w:t>
      </w:r>
      <w:r w:rsidRPr="00CE6D42">
        <w:rPr>
          <w:lang w:val="bs-Latn-BA" w:eastAsia="bg-BG"/>
        </w:rPr>
        <w:t xml:space="preserve"> и механизация, у</w:t>
      </w:r>
      <w:r w:rsidRPr="00CE6D42">
        <w:rPr>
          <w:lang w:eastAsia="bg-BG"/>
        </w:rPr>
        <w:t xml:space="preserve">частникът ще бъде отстранен от участие в процедурата за възлагане </w:t>
      </w:r>
      <w:r w:rsidRPr="00CE6D42">
        <w:rPr>
          <w:lang w:val="bs-Latn-BA" w:eastAsia="bg-BG"/>
        </w:rPr>
        <w:t>по</w:t>
      </w:r>
      <w:r w:rsidRPr="00CE6D42">
        <w:rPr>
          <w:lang w:eastAsia="bg-BG"/>
        </w:rPr>
        <w:t xml:space="preserve"> настоящата обществена поръчка.</w:t>
      </w:r>
    </w:p>
    <w:p w:rsidR="00CE6D42" w:rsidRPr="00CE6D42" w:rsidRDefault="00CE6D42" w:rsidP="00CE6D42">
      <w:pPr>
        <w:suppressAutoHyphens w:val="0"/>
        <w:autoSpaceDE w:val="0"/>
        <w:autoSpaceDN w:val="0"/>
        <w:adjustRightInd w:val="0"/>
        <w:spacing w:line="240" w:lineRule="auto"/>
        <w:ind w:firstLine="708"/>
        <w:jc w:val="both"/>
        <w:rPr>
          <w:lang w:eastAsia="bg-BG"/>
        </w:rPr>
      </w:pPr>
      <w:r w:rsidRPr="00CE6D42">
        <w:rPr>
          <w:lang w:eastAsia="bg-BG"/>
        </w:rPr>
        <w:t xml:space="preserve">В случаите, в които доставката на материалите се осъществява от Възложителя, стойността на материалите се приспада от стойността на предложените от участника единични цени, като се използва за база съответната </w:t>
      </w:r>
      <w:proofErr w:type="spellStart"/>
      <w:r w:rsidRPr="00CE6D42">
        <w:rPr>
          <w:lang w:eastAsia="bg-BG"/>
        </w:rPr>
        <w:t>анализна</w:t>
      </w:r>
      <w:proofErr w:type="spellEnd"/>
      <w:r w:rsidRPr="00CE6D42">
        <w:rPr>
          <w:lang w:eastAsia="bg-BG"/>
        </w:rPr>
        <w:t xml:space="preserve"> цена, неразделна част от офертата на участника в процедурата.</w:t>
      </w:r>
      <w:r w:rsidRPr="00CE6D42">
        <w:rPr>
          <w:b/>
          <w:lang w:val="bs-Latn-BA" w:eastAsia="bg-BG"/>
        </w:rPr>
        <w:t xml:space="preserve"> </w:t>
      </w:r>
    </w:p>
    <w:p w:rsidR="00CE6D42" w:rsidRPr="00CE6D42" w:rsidRDefault="00CE6D42" w:rsidP="00CE6D42">
      <w:pPr>
        <w:suppressAutoHyphens w:val="0"/>
        <w:autoSpaceDE w:val="0"/>
        <w:autoSpaceDN w:val="0"/>
        <w:adjustRightInd w:val="0"/>
        <w:spacing w:line="240" w:lineRule="auto"/>
        <w:ind w:firstLine="480"/>
        <w:jc w:val="both"/>
        <w:rPr>
          <w:b/>
          <w:u w:val="single"/>
          <w:lang w:val="bs-Latn-BA" w:eastAsia="bg-BG"/>
        </w:rPr>
      </w:pPr>
    </w:p>
    <w:p w:rsidR="00CE6D42" w:rsidRPr="00CE6D42" w:rsidRDefault="00CE6D42" w:rsidP="00CE6D42">
      <w:pPr>
        <w:suppressAutoHyphens w:val="0"/>
        <w:autoSpaceDE w:val="0"/>
        <w:autoSpaceDN w:val="0"/>
        <w:adjustRightInd w:val="0"/>
        <w:spacing w:before="19" w:line="288" w:lineRule="exact"/>
        <w:jc w:val="both"/>
        <w:rPr>
          <w:b/>
          <w:bCs/>
          <w:i/>
          <w:iCs/>
          <w:sz w:val="28"/>
          <w:szCs w:val="28"/>
          <w:u w:val="single"/>
          <w:lang w:eastAsia="bg-BG"/>
        </w:rPr>
      </w:pPr>
      <w:r w:rsidRPr="00CE6D42">
        <w:rPr>
          <w:b/>
          <w:lang w:eastAsia="bg-BG"/>
        </w:rPr>
        <w:t xml:space="preserve">    </w:t>
      </w:r>
      <w:r w:rsidRPr="00CE6D42">
        <w:rPr>
          <w:b/>
          <w:sz w:val="28"/>
          <w:szCs w:val="28"/>
          <w:lang w:eastAsia="bg-BG"/>
        </w:rPr>
        <w:t>Обособена позиция № 4</w:t>
      </w:r>
      <w:r w:rsidRPr="00CE6D42">
        <w:rPr>
          <w:b/>
          <w:lang w:eastAsia="bg-BG"/>
        </w:rPr>
        <w:t>:</w:t>
      </w:r>
      <w:r w:rsidRPr="00CE6D42">
        <w:rPr>
          <w:lang w:eastAsia="bg-BG"/>
        </w:rPr>
        <w:t xml:space="preserve"> </w:t>
      </w:r>
    </w:p>
    <w:p w:rsidR="00CE6D42" w:rsidRPr="00CE6D42" w:rsidRDefault="00CE6D42" w:rsidP="00CE6D42">
      <w:pPr>
        <w:suppressAutoHyphens w:val="0"/>
        <w:autoSpaceDE w:val="0"/>
        <w:autoSpaceDN w:val="0"/>
        <w:adjustRightInd w:val="0"/>
        <w:spacing w:before="19" w:line="288" w:lineRule="exact"/>
        <w:jc w:val="both"/>
        <w:rPr>
          <w:b/>
          <w:bCs/>
          <w:i/>
          <w:iCs/>
          <w:u w:val="single"/>
          <w:lang w:eastAsia="bg-BG"/>
        </w:rPr>
      </w:pPr>
    </w:p>
    <w:p w:rsidR="00CE6D42" w:rsidRPr="00CE6D42" w:rsidRDefault="00CE6D42" w:rsidP="00CE6D42">
      <w:pPr>
        <w:suppressAutoHyphens w:val="0"/>
        <w:spacing w:line="240" w:lineRule="auto"/>
        <w:ind w:firstLine="360"/>
        <w:jc w:val="both"/>
        <w:rPr>
          <w:bCs/>
          <w:lang w:eastAsia="bg-BG"/>
        </w:rPr>
      </w:pPr>
      <w:r w:rsidRPr="00CE6D42">
        <w:rPr>
          <w:b/>
          <w:bCs/>
          <w:lang w:eastAsia="bg-BG"/>
        </w:rPr>
        <w:t xml:space="preserve">Изисквания при изпълнение на поръчката за Обособена позиция № 4. </w:t>
      </w:r>
    </w:p>
    <w:p w:rsidR="00CE6D42" w:rsidRPr="00CE6D42" w:rsidRDefault="00CE6D42" w:rsidP="00CE6D42">
      <w:pPr>
        <w:suppressAutoHyphens w:val="0"/>
        <w:spacing w:line="240" w:lineRule="auto"/>
        <w:ind w:firstLine="360"/>
        <w:jc w:val="both"/>
        <w:rPr>
          <w:lang w:eastAsia="bg-BG"/>
        </w:rPr>
      </w:pPr>
      <w:r w:rsidRPr="00CE6D42">
        <w:rPr>
          <w:bCs/>
          <w:lang w:eastAsia="bg-BG"/>
        </w:rPr>
        <w:t xml:space="preserve">Извършване на СМР за ремонт на </w:t>
      </w:r>
      <w:r w:rsidRPr="00CE6D42">
        <w:rPr>
          <w:bCs/>
          <w:lang w:val="bs-Latn-BA" w:eastAsia="bg-BG"/>
        </w:rPr>
        <w:t>паважни</w:t>
      </w:r>
      <w:r w:rsidRPr="00CE6D42">
        <w:rPr>
          <w:bCs/>
          <w:lang w:eastAsia="bg-BG"/>
        </w:rPr>
        <w:t xml:space="preserve"> </w:t>
      </w:r>
      <w:proofErr w:type="spellStart"/>
      <w:r w:rsidRPr="00CE6D42">
        <w:rPr>
          <w:bCs/>
          <w:lang w:eastAsia="bg-BG"/>
        </w:rPr>
        <w:t>настилк</w:t>
      </w:r>
      <w:proofErr w:type="spellEnd"/>
      <w:r w:rsidRPr="00CE6D42">
        <w:rPr>
          <w:bCs/>
          <w:lang w:val="bs-Latn-BA" w:eastAsia="bg-BG"/>
        </w:rPr>
        <w:t xml:space="preserve">и </w:t>
      </w:r>
      <w:r w:rsidRPr="00CE6D42">
        <w:rPr>
          <w:bCs/>
          <w:lang w:eastAsia="bg-BG"/>
        </w:rPr>
        <w:t xml:space="preserve">на територията на гр.Перник и община Перник като вид технологични работи, включва демонтаж на стара </w:t>
      </w:r>
      <w:r w:rsidRPr="00CE6D42">
        <w:rPr>
          <w:bCs/>
          <w:lang w:val="bs-Latn-BA" w:eastAsia="bg-BG"/>
        </w:rPr>
        <w:t>паважна</w:t>
      </w:r>
      <w:r w:rsidRPr="00CE6D42">
        <w:rPr>
          <w:bCs/>
          <w:lang w:eastAsia="bg-BG"/>
        </w:rPr>
        <w:t xml:space="preserve"> настилка</w:t>
      </w:r>
      <w:r w:rsidRPr="00CE6D42">
        <w:rPr>
          <w:bCs/>
          <w:lang w:val="bs-Latn-BA" w:eastAsia="bg-BG"/>
        </w:rPr>
        <w:t xml:space="preserve"> с почистване на паветата</w:t>
      </w:r>
      <w:r w:rsidRPr="00CE6D42">
        <w:rPr>
          <w:bCs/>
          <w:lang w:eastAsia="bg-BG"/>
        </w:rPr>
        <w:t>, възстановяване на основни</w:t>
      </w:r>
      <w:r w:rsidRPr="00CE6D42">
        <w:rPr>
          <w:bCs/>
          <w:lang w:val="bs-Latn-BA" w:eastAsia="bg-BG"/>
        </w:rPr>
        <w:t>те</w:t>
      </w:r>
      <w:r w:rsidRPr="00CE6D42">
        <w:rPr>
          <w:bCs/>
          <w:lang w:eastAsia="bg-BG"/>
        </w:rPr>
        <w:t xml:space="preserve"> пластове </w:t>
      </w:r>
      <w:r w:rsidRPr="00CE6D42">
        <w:rPr>
          <w:bCs/>
          <w:lang w:val="bs-Latn-BA" w:eastAsia="bg-BG"/>
        </w:rPr>
        <w:t>и оформяне на</w:t>
      </w:r>
      <w:r w:rsidRPr="00CE6D42">
        <w:rPr>
          <w:bCs/>
          <w:lang w:eastAsia="bg-BG"/>
        </w:rPr>
        <w:t xml:space="preserve"> пътното легло, полагане на </w:t>
      </w:r>
      <w:r w:rsidRPr="00CE6D42">
        <w:rPr>
          <w:bCs/>
          <w:lang w:val="bs-Latn-BA" w:eastAsia="bg-BG"/>
        </w:rPr>
        <w:t xml:space="preserve">паважна </w:t>
      </w:r>
      <w:r w:rsidRPr="00CE6D42">
        <w:rPr>
          <w:bCs/>
          <w:lang w:eastAsia="bg-BG"/>
        </w:rPr>
        <w:t xml:space="preserve">настилка, </w:t>
      </w:r>
      <w:r w:rsidRPr="00CE6D42">
        <w:rPr>
          <w:bCs/>
          <w:lang w:val="bs-Latn-BA" w:eastAsia="bg-BG"/>
        </w:rPr>
        <w:t xml:space="preserve">уплътняване и </w:t>
      </w:r>
      <w:r w:rsidRPr="00CE6D42">
        <w:rPr>
          <w:bCs/>
          <w:lang w:eastAsia="bg-BG"/>
        </w:rPr>
        <w:t>фугиране</w:t>
      </w:r>
      <w:r w:rsidRPr="00CE6D42">
        <w:rPr>
          <w:bCs/>
          <w:lang w:val="bs-Latn-BA" w:eastAsia="bg-BG"/>
        </w:rPr>
        <w:t xml:space="preserve">, </w:t>
      </w:r>
      <w:r w:rsidRPr="00CE6D42">
        <w:rPr>
          <w:bCs/>
          <w:lang w:eastAsia="bg-BG"/>
        </w:rPr>
        <w:t xml:space="preserve">почистване на работната площадка </w:t>
      </w:r>
      <w:r w:rsidRPr="00CE6D42">
        <w:rPr>
          <w:lang w:eastAsia="bg-BG"/>
        </w:rPr>
        <w:t>и др. в рамките на договорения с Изпълнителя срок и в съответствие с действащите в страната технически норми и стандарти и приложената „Техническа спецификация – 2009“ на Национална агенция „Пътна инфраструктура”, както и нормативните изисквания по безопасност и хигиена на труда, пожарна безопасност и др.</w:t>
      </w:r>
    </w:p>
    <w:p w:rsidR="00CE6D42" w:rsidRPr="00CE6D42" w:rsidRDefault="00CE6D42" w:rsidP="00CE6D42">
      <w:pPr>
        <w:suppressAutoHyphens w:val="0"/>
        <w:spacing w:line="240" w:lineRule="auto"/>
        <w:ind w:firstLine="360"/>
        <w:jc w:val="both"/>
        <w:rPr>
          <w:lang w:eastAsia="bg-BG"/>
        </w:rPr>
      </w:pPr>
    </w:p>
    <w:p w:rsidR="00CE6D42" w:rsidRPr="00CE6D42" w:rsidRDefault="00CE6D42" w:rsidP="00CE6D42">
      <w:pPr>
        <w:suppressAutoHyphens w:val="0"/>
        <w:spacing w:line="240" w:lineRule="auto"/>
        <w:jc w:val="both"/>
        <w:rPr>
          <w:b/>
          <w:lang w:val="bs-Latn-BA" w:eastAsia="bg-BG"/>
        </w:rPr>
      </w:pPr>
      <w:r w:rsidRPr="00CE6D42">
        <w:rPr>
          <w:b/>
          <w:lang w:eastAsia="bg-BG"/>
        </w:rPr>
        <w:t xml:space="preserve">     </w:t>
      </w:r>
      <w:r w:rsidRPr="00CE6D42">
        <w:rPr>
          <w:b/>
          <w:lang w:val="bs-Latn-BA" w:eastAsia="bg-BG"/>
        </w:rPr>
        <w:t>Основни в</w:t>
      </w:r>
      <w:proofErr w:type="spellStart"/>
      <w:r w:rsidRPr="00CE6D42">
        <w:rPr>
          <w:b/>
          <w:lang w:eastAsia="bg-BG"/>
        </w:rPr>
        <w:t>идове</w:t>
      </w:r>
      <w:proofErr w:type="spellEnd"/>
      <w:r w:rsidRPr="00CE6D42">
        <w:rPr>
          <w:b/>
          <w:lang w:eastAsia="bg-BG"/>
        </w:rPr>
        <w:t xml:space="preserve"> </w:t>
      </w:r>
      <w:r w:rsidRPr="00CE6D42">
        <w:rPr>
          <w:b/>
          <w:lang w:val="bs-Latn-BA" w:eastAsia="bg-BG"/>
        </w:rPr>
        <w:t>дейности</w:t>
      </w:r>
      <w:r w:rsidRPr="00CE6D42">
        <w:rPr>
          <w:b/>
          <w:lang w:eastAsia="bg-BG"/>
        </w:rPr>
        <w:t>:</w:t>
      </w:r>
    </w:p>
    <w:p w:rsidR="00CE6D42" w:rsidRPr="00CE6D42" w:rsidRDefault="00CE6D42" w:rsidP="00CE6D42">
      <w:pPr>
        <w:tabs>
          <w:tab w:val="left" w:pos="8460"/>
        </w:tabs>
        <w:suppressAutoHyphens w:val="0"/>
        <w:spacing w:line="240" w:lineRule="auto"/>
        <w:ind w:firstLine="300"/>
        <w:jc w:val="both"/>
        <w:rPr>
          <w:spacing w:val="-6"/>
          <w:w w:val="105"/>
          <w:lang w:val="bs-Latn-BA" w:eastAsia="bg-BG"/>
        </w:rPr>
      </w:pPr>
      <w:r w:rsidRPr="00CE6D42">
        <w:rPr>
          <w:b/>
          <w:lang w:val="bs-Latn-BA" w:eastAsia="bg-BG"/>
        </w:rPr>
        <w:t>1</w:t>
      </w:r>
      <w:r w:rsidRPr="00CE6D42">
        <w:rPr>
          <w:b/>
          <w:lang w:eastAsia="bg-BG"/>
        </w:rPr>
        <w:t xml:space="preserve">. При ремонт на </w:t>
      </w:r>
      <w:r w:rsidRPr="00CE6D42">
        <w:rPr>
          <w:b/>
          <w:lang w:val="bs-Latn-BA" w:eastAsia="bg-BG"/>
        </w:rPr>
        <w:t>паважна настилка</w:t>
      </w:r>
      <w:r w:rsidRPr="00CE6D42">
        <w:rPr>
          <w:lang w:eastAsia="bg-BG"/>
        </w:rPr>
        <w:t xml:space="preserve"> се изпълняват следните операции: </w:t>
      </w:r>
      <w:r w:rsidRPr="00CE6D42">
        <w:rPr>
          <w:spacing w:val="-5"/>
          <w:w w:val="105"/>
          <w:lang w:val="bs-Latn-BA" w:eastAsia="bg-BG"/>
        </w:rPr>
        <w:t xml:space="preserve">съществуващите павета се отстраняват, почистват и подготвят за пренареждане. Основата се почиства от кал и глина, изпълнява се усилване на участъка с последващо подравняване и уплътняване до необходимото ниво. Прави се пясъчна подложка и демонтираните павета се нареждат отново. След изпълнението, ремонтираните участъци се засипват с промит пясък, който се </w:t>
      </w:r>
      <w:r w:rsidRPr="00CE6D42">
        <w:rPr>
          <w:spacing w:val="-6"/>
          <w:w w:val="105"/>
          <w:lang w:eastAsia="bg-BG"/>
        </w:rPr>
        <w:t xml:space="preserve">разстила посредством гребла и </w:t>
      </w:r>
      <w:proofErr w:type="spellStart"/>
      <w:r w:rsidRPr="00CE6D42">
        <w:rPr>
          <w:spacing w:val="-6"/>
          <w:w w:val="105"/>
          <w:lang w:eastAsia="bg-BG"/>
        </w:rPr>
        <w:t>метл</w:t>
      </w:r>
      <w:proofErr w:type="spellEnd"/>
      <w:r w:rsidRPr="00CE6D42">
        <w:rPr>
          <w:spacing w:val="-6"/>
          <w:w w:val="105"/>
          <w:lang w:val="bs-Latn-BA" w:eastAsia="bg-BG"/>
        </w:rPr>
        <w:t>и и като завършваща операция е изпълнението на трамбоване</w:t>
      </w:r>
      <w:r w:rsidRPr="00CE6D42">
        <w:rPr>
          <w:spacing w:val="-6"/>
          <w:w w:val="105"/>
          <w:lang w:eastAsia="bg-BG"/>
        </w:rPr>
        <w:t>,</w:t>
      </w:r>
      <w:r w:rsidRPr="00CE6D42">
        <w:rPr>
          <w:spacing w:val="-6"/>
          <w:w w:val="105"/>
          <w:lang w:val="bs-Latn-BA" w:eastAsia="bg-BG"/>
        </w:rPr>
        <w:t xml:space="preserve"> посредством пневмотрамбовка.</w:t>
      </w:r>
    </w:p>
    <w:p w:rsidR="00CE6D42" w:rsidRPr="00CE6D42" w:rsidRDefault="00CE6D42" w:rsidP="00CE6D42">
      <w:pPr>
        <w:tabs>
          <w:tab w:val="left" w:pos="8460"/>
        </w:tabs>
        <w:suppressAutoHyphens w:val="0"/>
        <w:spacing w:line="240" w:lineRule="auto"/>
        <w:jc w:val="both"/>
        <w:rPr>
          <w:spacing w:val="-6"/>
          <w:w w:val="105"/>
          <w:lang w:eastAsia="bg-BG"/>
        </w:rPr>
      </w:pPr>
      <w:r w:rsidRPr="00CE6D42">
        <w:rPr>
          <w:b/>
          <w:lang w:eastAsia="bg-BG"/>
        </w:rPr>
        <w:t xml:space="preserve">     2. При възстановяване на </w:t>
      </w:r>
      <w:r w:rsidRPr="00CE6D42">
        <w:rPr>
          <w:b/>
          <w:lang w:val="bs-Latn-BA" w:eastAsia="bg-BG"/>
        </w:rPr>
        <w:t>паваж</w:t>
      </w:r>
      <w:r w:rsidRPr="00CE6D42">
        <w:rPr>
          <w:lang w:eastAsia="bg-BG"/>
        </w:rPr>
        <w:t xml:space="preserve"> се изпълняват следните операции: </w:t>
      </w:r>
      <w:r w:rsidRPr="00CE6D42">
        <w:rPr>
          <w:spacing w:val="-5"/>
          <w:w w:val="105"/>
          <w:lang w:eastAsia="bg-BG"/>
        </w:rPr>
        <w:t xml:space="preserve">определеният </w:t>
      </w:r>
      <w:r w:rsidRPr="00CE6D42">
        <w:rPr>
          <w:spacing w:val="-5"/>
          <w:lang w:eastAsia="bg-BG"/>
        </w:rPr>
        <w:t xml:space="preserve">за </w:t>
      </w:r>
      <w:r w:rsidRPr="00CE6D42">
        <w:rPr>
          <w:spacing w:val="-5"/>
          <w:w w:val="105"/>
          <w:lang w:eastAsia="bg-BG"/>
        </w:rPr>
        <w:t xml:space="preserve">целта </w:t>
      </w:r>
      <w:proofErr w:type="spellStart"/>
      <w:r w:rsidRPr="00CE6D42">
        <w:rPr>
          <w:spacing w:val="-5"/>
          <w:w w:val="105"/>
          <w:lang w:eastAsia="bg-BG"/>
        </w:rPr>
        <w:t>учас</w:t>
      </w:r>
      <w:proofErr w:type="spellEnd"/>
      <w:r w:rsidRPr="00CE6D42">
        <w:rPr>
          <w:spacing w:val="-5"/>
          <w:w w:val="105"/>
          <w:lang w:val="bs-Latn-BA" w:eastAsia="bg-BG"/>
        </w:rPr>
        <w:t>тъ</w:t>
      </w:r>
      <w:r w:rsidRPr="00CE6D42">
        <w:rPr>
          <w:spacing w:val="-5"/>
          <w:w w:val="105"/>
          <w:lang w:eastAsia="bg-BG"/>
        </w:rPr>
        <w:t>к се</w:t>
      </w:r>
      <w:r w:rsidRPr="00CE6D42">
        <w:rPr>
          <w:rFonts w:ascii="Courier New" w:hAnsi="Courier New"/>
          <w:spacing w:val="-5"/>
          <w:lang w:eastAsia="bg-BG"/>
        </w:rPr>
        <w:t xml:space="preserve"> </w:t>
      </w:r>
      <w:r w:rsidRPr="00CE6D42">
        <w:rPr>
          <w:spacing w:val="-6"/>
          <w:w w:val="105"/>
          <w:lang w:eastAsia="bg-BG"/>
        </w:rPr>
        <w:t xml:space="preserve">трасира от </w:t>
      </w:r>
      <w:r w:rsidRPr="00CE6D42">
        <w:rPr>
          <w:spacing w:val="-6"/>
          <w:lang w:eastAsia="bg-BG"/>
        </w:rPr>
        <w:t xml:space="preserve">геодезистите </w:t>
      </w:r>
      <w:r w:rsidRPr="00CE6D42">
        <w:rPr>
          <w:spacing w:val="-6"/>
          <w:w w:val="105"/>
          <w:lang w:eastAsia="bg-BG"/>
        </w:rPr>
        <w:t xml:space="preserve">на </w:t>
      </w:r>
      <w:r w:rsidRPr="00CE6D42">
        <w:rPr>
          <w:spacing w:val="-6"/>
          <w:lang w:eastAsia="bg-BG"/>
        </w:rPr>
        <w:t>Изпълнителя.</w:t>
      </w:r>
      <w:r w:rsidRPr="00CE6D42">
        <w:rPr>
          <w:spacing w:val="8"/>
          <w:lang w:eastAsia="bg-BG"/>
        </w:rPr>
        <w:t xml:space="preserve"> </w:t>
      </w:r>
      <w:r w:rsidRPr="00CE6D42">
        <w:rPr>
          <w:spacing w:val="8"/>
          <w:w w:val="105"/>
          <w:lang w:eastAsia="bg-BG"/>
        </w:rPr>
        <w:t>След</w:t>
      </w:r>
      <w:r w:rsidRPr="00CE6D42">
        <w:rPr>
          <w:rFonts w:ascii="Courier New" w:hAnsi="Courier New"/>
          <w:spacing w:val="8"/>
          <w:lang w:eastAsia="bg-BG"/>
        </w:rPr>
        <w:t xml:space="preserve"> </w:t>
      </w:r>
      <w:r w:rsidRPr="00CE6D42">
        <w:rPr>
          <w:spacing w:val="-8"/>
          <w:lang w:eastAsia="bg-BG"/>
        </w:rPr>
        <w:t xml:space="preserve">изкопаване </w:t>
      </w:r>
      <w:r w:rsidRPr="00CE6D42">
        <w:rPr>
          <w:spacing w:val="-8"/>
          <w:w w:val="105"/>
          <w:lang w:eastAsia="bg-BG"/>
        </w:rPr>
        <w:t xml:space="preserve">на </w:t>
      </w:r>
      <w:r w:rsidRPr="00CE6D42">
        <w:rPr>
          <w:spacing w:val="-8"/>
          <w:lang w:eastAsia="bg-BG"/>
        </w:rPr>
        <w:t xml:space="preserve">излишните земни </w:t>
      </w:r>
      <w:r w:rsidRPr="00CE6D42">
        <w:rPr>
          <w:spacing w:val="-8"/>
          <w:w w:val="105"/>
          <w:lang w:eastAsia="bg-BG"/>
        </w:rPr>
        <w:t>почви</w:t>
      </w:r>
      <w:r w:rsidRPr="00CE6D42">
        <w:rPr>
          <w:spacing w:val="-8"/>
          <w:w w:val="105"/>
          <w:lang w:val="bs-Latn-BA" w:eastAsia="bg-BG"/>
        </w:rPr>
        <w:t>,</w:t>
      </w:r>
      <w:r w:rsidRPr="00CE6D42">
        <w:rPr>
          <w:spacing w:val="-8"/>
          <w:w w:val="105"/>
          <w:lang w:eastAsia="bg-BG"/>
        </w:rPr>
        <w:t xml:space="preserve"> </w:t>
      </w:r>
      <w:r w:rsidRPr="00CE6D42">
        <w:rPr>
          <w:spacing w:val="-8"/>
          <w:lang w:eastAsia="bg-BG"/>
        </w:rPr>
        <w:t xml:space="preserve">земното </w:t>
      </w:r>
      <w:r w:rsidRPr="00CE6D42">
        <w:rPr>
          <w:spacing w:val="-8"/>
          <w:w w:val="105"/>
          <w:lang w:eastAsia="bg-BG"/>
        </w:rPr>
        <w:t xml:space="preserve">легло се </w:t>
      </w:r>
      <w:r w:rsidRPr="00CE6D42">
        <w:rPr>
          <w:spacing w:val="-8"/>
          <w:lang w:eastAsia="bg-BG"/>
        </w:rPr>
        <w:t>подравнява и уплътнява,</w:t>
      </w:r>
      <w:r w:rsidRPr="00CE6D42">
        <w:rPr>
          <w:rFonts w:ascii="Arial" w:hAnsi="Arial"/>
          <w:spacing w:val="-8"/>
          <w:lang w:eastAsia="bg-BG"/>
        </w:rPr>
        <w:t xml:space="preserve"> </w:t>
      </w:r>
      <w:r w:rsidRPr="00CE6D42">
        <w:rPr>
          <w:w w:val="105"/>
          <w:lang w:eastAsia="bg-BG"/>
        </w:rPr>
        <w:t xml:space="preserve">полага се основа от подходящ </w:t>
      </w:r>
      <w:r w:rsidRPr="00CE6D42">
        <w:rPr>
          <w:w w:val="105"/>
          <w:lang w:eastAsia="bg-BG"/>
        </w:rPr>
        <w:lastRenderedPageBreak/>
        <w:t xml:space="preserve">материал </w:t>
      </w:r>
      <w:r w:rsidRPr="00CE6D42">
        <w:rPr>
          <w:lang w:eastAsia="bg-BG"/>
        </w:rPr>
        <w:t xml:space="preserve">указан </w:t>
      </w:r>
      <w:r w:rsidRPr="00CE6D42">
        <w:rPr>
          <w:w w:val="105"/>
          <w:lang w:eastAsia="bg-BG"/>
        </w:rPr>
        <w:t>в проекта или посочен от</w:t>
      </w:r>
      <w:r w:rsidRPr="00CE6D42">
        <w:rPr>
          <w:rFonts w:ascii="Arial" w:hAnsi="Arial"/>
          <w:lang w:eastAsia="bg-BG"/>
        </w:rPr>
        <w:t xml:space="preserve"> </w:t>
      </w:r>
      <w:r w:rsidRPr="00CE6D42">
        <w:rPr>
          <w:spacing w:val="-5"/>
          <w:lang w:eastAsia="bg-BG"/>
        </w:rPr>
        <w:t xml:space="preserve">Възложителя, </w:t>
      </w:r>
      <w:r w:rsidRPr="00CE6D42">
        <w:rPr>
          <w:spacing w:val="-5"/>
          <w:w w:val="105"/>
          <w:lang w:eastAsia="bg-BG"/>
        </w:rPr>
        <w:t>след което площ</w:t>
      </w:r>
      <w:r w:rsidRPr="00CE6D42">
        <w:rPr>
          <w:spacing w:val="-5"/>
          <w:w w:val="105"/>
          <w:lang w:val="bs-Latn-BA" w:eastAsia="bg-BG"/>
        </w:rPr>
        <w:t>т</w:t>
      </w:r>
      <w:r w:rsidRPr="00CE6D42">
        <w:rPr>
          <w:spacing w:val="-5"/>
          <w:w w:val="105"/>
          <w:lang w:eastAsia="bg-BG"/>
        </w:rPr>
        <w:t>а се оформя с бетонови бордюри</w:t>
      </w:r>
      <w:r w:rsidRPr="00CE6D42">
        <w:rPr>
          <w:spacing w:val="-5"/>
          <w:w w:val="105"/>
          <w:lang w:val="bs-Latn-BA" w:eastAsia="bg-BG"/>
        </w:rPr>
        <w:t>,</w:t>
      </w:r>
      <w:r w:rsidRPr="00CE6D42">
        <w:rPr>
          <w:rFonts w:ascii="Arial" w:hAnsi="Arial"/>
          <w:spacing w:val="-5"/>
          <w:lang w:eastAsia="bg-BG"/>
        </w:rPr>
        <w:t xml:space="preserve"> </w:t>
      </w:r>
      <w:r w:rsidRPr="00CE6D42">
        <w:rPr>
          <w:spacing w:val="-5"/>
          <w:w w:val="105"/>
          <w:lang w:eastAsia="bg-BG"/>
        </w:rPr>
        <w:t xml:space="preserve">укрепени с бетон с клас на </w:t>
      </w:r>
      <w:proofErr w:type="spellStart"/>
      <w:r w:rsidRPr="00CE6D42">
        <w:rPr>
          <w:spacing w:val="-5"/>
          <w:w w:val="105"/>
          <w:lang w:eastAsia="bg-BG"/>
        </w:rPr>
        <w:t>якос</w:t>
      </w:r>
      <w:proofErr w:type="spellEnd"/>
      <w:r w:rsidRPr="00CE6D42">
        <w:rPr>
          <w:spacing w:val="-5"/>
          <w:w w:val="105"/>
          <w:lang w:val="bs-Latn-BA" w:eastAsia="bg-BG"/>
        </w:rPr>
        <w:t>т</w:t>
      </w:r>
      <w:r w:rsidRPr="00CE6D42">
        <w:rPr>
          <w:spacing w:val="-5"/>
          <w:w w:val="105"/>
          <w:lang w:eastAsia="bg-BG"/>
        </w:rPr>
        <w:t xml:space="preserve"> не</w:t>
      </w:r>
      <w:r w:rsidRPr="00CE6D42">
        <w:rPr>
          <w:spacing w:val="-5"/>
          <w:w w:val="105"/>
          <w:lang w:val="bs-Latn-BA" w:eastAsia="bg-BG"/>
        </w:rPr>
        <w:t xml:space="preserve"> </w:t>
      </w:r>
      <w:r w:rsidRPr="00CE6D42">
        <w:rPr>
          <w:spacing w:val="-5"/>
          <w:w w:val="105"/>
          <w:lang w:eastAsia="bg-BG"/>
        </w:rPr>
        <w:t>по</w:t>
      </w:r>
      <w:r w:rsidRPr="00CE6D42">
        <w:rPr>
          <w:spacing w:val="-5"/>
          <w:w w:val="105"/>
          <w:lang w:val="bs-Latn-BA" w:eastAsia="bg-BG"/>
        </w:rPr>
        <w:t>-</w:t>
      </w:r>
      <w:proofErr w:type="spellStart"/>
      <w:r w:rsidRPr="00CE6D42">
        <w:rPr>
          <w:spacing w:val="-5"/>
          <w:w w:val="105"/>
          <w:lang w:eastAsia="bg-BG"/>
        </w:rPr>
        <w:t>нис</w:t>
      </w:r>
      <w:proofErr w:type="spellEnd"/>
      <w:r w:rsidRPr="00CE6D42">
        <w:rPr>
          <w:spacing w:val="-5"/>
          <w:w w:val="105"/>
          <w:lang w:val="bs-Latn-BA" w:eastAsia="bg-BG"/>
        </w:rPr>
        <w:t>ъ</w:t>
      </w:r>
      <w:r w:rsidRPr="00CE6D42">
        <w:rPr>
          <w:spacing w:val="-5"/>
          <w:w w:val="105"/>
          <w:lang w:eastAsia="bg-BG"/>
        </w:rPr>
        <w:t xml:space="preserve">к от В 15. </w:t>
      </w:r>
    </w:p>
    <w:p w:rsidR="00CE6D42" w:rsidRPr="00CE6D42" w:rsidRDefault="00CE6D42" w:rsidP="00CE6D42">
      <w:pPr>
        <w:suppressAutoHyphens w:val="0"/>
        <w:spacing w:line="240" w:lineRule="auto"/>
        <w:ind w:firstLine="360"/>
        <w:jc w:val="both"/>
        <w:rPr>
          <w:b/>
          <w:bCs/>
          <w:lang w:eastAsia="bg-BG"/>
        </w:rPr>
      </w:pPr>
      <w:r w:rsidRPr="00CE6D42">
        <w:rPr>
          <w:spacing w:val="9"/>
          <w:lang w:eastAsia="bg-BG"/>
        </w:rPr>
        <w:t>Промяна нивото на съществуващите РШ и</w:t>
      </w:r>
      <w:r w:rsidRPr="00CE6D42">
        <w:rPr>
          <w:spacing w:val="9"/>
          <w:lang w:val="bs-Latn-BA" w:eastAsia="bg-BG"/>
        </w:rPr>
        <w:t>/или</w:t>
      </w:r>
      <w:r w:rsidRPr="00CE6D42">
        <w:rPr>
          <w:spacing w:val="9"/>
          <w:lang w:eastAsia="bg-BG"/>
        </w:rPr>
        <w:t xml:space="preserve"> ДШ с</w:t>
      </w:r>
      <w:r w:rsidRPr="00CE6D42">
        <w:rPr>
          <w:spacing w:val="9"/>
          <w:lang w:val="bs-Latn-BA" w:eastAsia="bg-BG"/>
        </w:rPr>
        <w:t>ъо</w:t>
      </w:r>
      <w:proofErr w:type="spellStart"/>
      <w:r w:rsidRPr="00CE6D42">
        <w:rPr>
          <w:spacing w:val="9"/>
          <w:lang w:eastAsia="bg-BG"/>
        </w:rPr>
        <w:t>бразно</w:t>
      </w:r>
      <w:proofErr w:type="spellEnd"/>
      <w:r w:rsidRPr="00CE6D42">
        <w:rPr>
          <w:spacing w:val="9"/>
          <w:lang w:eastAsia="bg-BG"/>
        </w:rPr>
        <w:t xml:space="preserve"> нивото</w:t>
      </w:r>
      <w:r w:rsidRPr="00CE6D42">
        <w:rPr>
          <w:spacing w:val="9"/>
          <w:lang w:val="bs-Latn-BA" w:eastAsia="bg-BG"/>
        </w:rPr>
        <w:t xml:space="preserve"> на </w:t>
      </w:r>
      <w:proofErr w:type="spellStart"/>
      <w:r w:rsidRPr="00CE6D42">
        <w:rPr>
          <w:spacing w:val="-2"/>
          <w:lang w:eastAsia="bg-BG"/>
        </w:rPr>
        <w:t>новополаганата</w:t>
      </w:r>
      <w:proofErr w:type="spellEnd"/>
      <w:r w:rsidRPr="00CE6D42">
        <w:rPr>
          <w:spacing w:val="-2"/>
          <w:lang w:eastAsia="bg-BG"/>
        </w:rPr>
        <w:t xml:space="preserve"> паважна настилка се коригират с бетонов завършващ сегмент, подмяна на</w:t>
      </w:r>
      <w:r w:rsidRPr="00CE6D42">
        <w:rPr>
          <w:spacing w:val="-12"/>
          <w:lang w:eastAsia="bg-BG"/>
        </w:rPr>
        <w:t xml:space="preserve"> </w:t>
      </w:r>
      <w:r w:rsidRPr="00CE6D42">
        <w:rPr>
          <w:lang w:eastAsia="bg-BG"/>
        </w:rPr>
        <w:t>компрометирани капаци на шахтите и поставяне на нови при липсващи такива.</w:t>
      </w:r>
    </w:p>
    <w:p w:rsidR="00CE6D42" w:rsidRPr="00CE6D42" w:rsidRDefault="00CE6D42" w:rsidP="00CE6D42">
      <w:pPr>
        <w:suppressAutoHyphens w:val="0"/>
        <w:spacing w:line="240" w:lineRule="auto"/>
        <w:ind w:firstLine="360"/>
        <w:jc w:val="both"/>
        <w:rPr>
          <w:b/>
          <w:bCs/>
          <w:lang w:eastAsia="bg-BG"/>
        </w:rPr>
      </w:pPr>
    </w:p>
    <w:p w:rsidR="00CE6D42" w:rsidRPr="00CE6D42" w:rsidRDefault="00CE6D42" w:rsidP="00CE6D42">
      <w:pPr>
        <w:suppressAutoHyphens w:val="0"/>
        <w:spacing w:line="240" w:lineRule="auto"/>
        <w:jc w:val="both"/>
        <w:rPr>
          <w:bCs/>
          <w:lang w:val="en-GB" w:eastAsia="bg-BG"/>
        </w:rPr>
      </w:pPr>
      <w:r w:rsidRPr="00CE6D42">
        <w:rPr>
          <w:b/>
          <w:bCs/>
          <w:i/>
          <w:iCs/>
          <w:lang w:eastAsia="bg-BG"/>
        </w:rPr>
        <w:t xml:space="preserve">         </w:t>
      </w:r>
      <w:r w:rsidRPr="00CE6D42">
        <w:rPr>
          <w:b/>
          <w:bCs/>
          <w:lang w:eastAsia="bg-BG"/>
        </w:rPr>
        <w:t>Изисквания при изпълнение на поръчката за Обособена позиция № 4 ремонт и възстановяване на тротоарни настилки от бетонови плочи  и асфалтобетон.</w:t>
      </w:r>
    </w:p>
    <w:p w:rsidR="00CE6D42" w:rsidRPr="00CE6D42" w:rsidRDefault="00CE6D42" w:rsidP="00CE6D42">
      <w:pPr>
        <w:suppressAutoHyphens w:val="0"/>
        <w:spacing w:line="240" w:lineRule="auto"/>
        <w:jc w:val="both"/>
        <w:rPr>
          <w:lang w:eastAsia="bg-BG"/>
        </w:rPr>
      </w:pPr>
      <w:r w:rsidRPr="00CE6D42">
        <w:rPr>
          <w:bCs/>
          <w:lang w:eastAsia="bg-BG"/>
        </w:rPr>
        <w:t xml:space="preserve">         Извършване на СМР за ремонт  </w:t>
      </w:r>
      <w:r w:rsidRPr="00CE6D42">
        <w:rPr>
          <w:bCs/>
          <w:lang w:val="bs-Latn-BA" w:eastAsia="bg-BG"/>
        </w:rPr>
        <w:t xml:space="preserve"> </w:t>
      </w:r>
      <w:r w:rsidRPr="00CE6D42">
        <w:rPr>
          <w:bCs/>
          <w:lang w:eastAsia="bg-BG"/>
        </w:rPr>
        <w:t xml:space="preserve">на </w:t>
      </w:r>
      <w:proofErr w:type="spellStart"/>
      <w:r w:rsidRPr="00CE6D42">
        <w:rPr>
          <w:bCs/>
          <w:lang w:eastAsia="bg-BG"/>
        </w:rPr>
        <w:t>тротоарн</w:t>
      </w:r>
      <w:proofErr w:type="spellEnd"/>
      <w:r w:rsidRPr="00CE6D42">
        <w:rPr>
          <w:bCs/>
          <w:lang w:val="bs-Latn-BA" w:eastAsia="bg-BG"/>
        </w:rPr>
        <w:t>и</w:t>
      </w:r>
      <w:r w:rsidRPr="00CE6D42">
        <w:rPr>
          <w:bCs/>
          <w:lang w:eastAsia="bg-BG"/>
        </w:rPr>
        <w:t xml:space="preserve"> </w:t>
      </w:r>
      <w:proofErr w:type="spellStart"/>
      <w:r w:rsidRPr="00CE6D42">
        <w:rPr>
          <w:bCs/>
          <w:lang w:eastAsia="bg-BG"/>
        </w:rPr>
        <w:t>настилк</w:t>
      </w:r>
      <w:proofErr w:type="spellEnd"/>
      <w:r w:rsidRPr="00CE6D42">
        <w:rPr>
          <w:bCs/>
          <w:lang w:val="bs-Latn-BA" w:eastAsia="bg-BG"/>
        </w:rPr>
        <w:t>и</w:t>
      </w:r>
      <w:r w:rsidRPr="00CE6D42">
        <w:rPr>
          <w:bCs/>
          <w:lang w:eastAsia="bg-BG"/>
        </w:rPr>
        <w:t xml:space="preserve"> </w:t>
      </w:r>
      <w:r w:rsidRPr="00CE6D42">
        <w:rPr>
          <w:bCs/>
          <w:lang w:val="bs-Latn-BA" w:eastAsia="bg-BG"/>
        </w:rPr>
        <w:t xml:space="preserve">и </w:t>
      </w:r>
      <w:r w:rsidRPr="00CE6D42">
        <w:rPr>
          <w:bCs/>
          <w:lang w:eastAsia="bg-BG"/>
        </w:rPr>
        <w:t xml:space="preserve">прилежаща улична регулация </w:t>
      </w:r>
      <w:r w:rsidRPr="00CE6D42">
        <w:rPr>
          <w:bCs/>
          <w:lang w:val="bs-Latn-BA" w:eastAsia="bg-BG"/>
        </w:rPr>
        <w:t xml:space="preserve">от бетонови </w:t>
      </w:r>
      <w:r w:rsidRPr="00CE6D42">
        <w:rPr>
          <w:bCs/>
          <w:lang w:eastAsia="bg-BG"/>
        </w:rPr>
        <w:t xml:space="preserve">елементи /плочи, </w:t>
      </w:r>
      <w:proofErr w:type="spellStart"/>
      <w:r w:rsidRPr="00CE6D42">
        <w:rPr>
          <w:bCs/>
          <w:lang w:eastAsia="bg-BG"/>
        </w:rPr>
        <w:t>унипавета</w:t>
      </w:r>
      <w:proofErr w:type="spellEnd"/>
      <w:r w:rsidRPr="00CE6D42">
        <w:rPr>
          <w:bCs/>
          <w:lang w:eastAsia="bg-BG"/>
        </w:rPr>
        <w:t>/</w:t>
      </w:r>
      <w:r w:rsidRPr="00CE6D42">
        <w:rPr>
          <w:bCs/>
          <w:lang w:val="bs-Latn-BA" w:eastAsia="bg-BG"/>
        </w:rPr>
        <w:t xml:space="preserve"> </w:t>
      </w:r>
      <w:r w:rsidRPr="00CE6D42">
        <w:rPr>
          <w:bCs/>
          <w:lang w:eastAsia="bg-BG"/>
        </w:rPr>
        <w:t xml:space="preserve">на територията на гр.Перник и община Перник, като вид технологични работи, включва демонтаж на </w:t>
      </w:r>
      <w:r w:rsidRPr="00CE6D42">
        <w:rPr>
          <w:bCs/>
          <w:lang w:val="bs-Latn-BA" w:eastAsia="bg-BG"/>
        </w:rPr>
        <w:t>съществуващата</w:t>
      </w:r>
      <w:r w:rsidRPr="00CE6D42">
        <w:rPr>
          <w:bCs/>
          <w:lang w:eastAsia="bg-BG"/>
        </w:rPr>
        <w:t xml:space="preserve"> тротоарна настилка, възстановяване на основни</w:t>
      </w:r>
      <w:r w:rsidRPr="00CE6D42">
        <w:rPr>
          <w:bCs/>
          <w:lang w:val="bs-Latn-BA" w:eastAsia="bg-BG"/>
        </w:rPr>
        <w:t>те</w:t>
      </w:r>
      <w:r w:rsidRPr="00CE6D42">
        <w:rPr>
          <w:bCs/>
          <w:lang w:eastAsia="bg-BG"/>
        </w:rPr>
        <w:t xml:space="preserve"> пластове от леглото под настилките, полагане на настилка от </w:t>
      </w:r>
      <w:proofErr w:type="spellStart"/>
      <w:r w:rsidRPr="00CE6D42">
        <w:rPr>
          <w:bCs/>
          <w:lang w:eastAsia="bg-BG"/>
        </w:rPr>
        <w:t>вибропресовани</w:t>
      </w:r>
      <w:proofErr w:type="spellEnd"/>
      <w:r w:rsidRPr="00CE6D42">
        <w:rPr>
          <w:bCs/>
          <w:lang w:eastAsia="bg-BG"/>
        </w:rPr>
        <w:t xml:space="preserve"> </w:t>
      </w:r>
      <w:r w:rsidRPr="00CE6D42">
        <w:rPr>
          <w:bCs/>
          <w:lang w:val="bs-Latn-BA" w:eastAsia="bg-BG"/>
        </w:rPr>
        <w:t xml:space="preserve">или бетонови </w:t>
      </w:r>
      <w:r w:rsidRPr="00CE6D42">
        <w:rPr>
          <w:bCs/>
          <w:lang w:eastAsia="bg-BG"/>
        </w:rPr>
        <w:t xml:space="preserve">елементи, фугиране, полагане на тротоарни и градински бордюри, </w:t>
      </w:r>
      <w:r w:rsidRPr="00CE6D42">
        <w:rPr>
          <w:bCs/>
          <w:lang w:val="bs-Latn-BA" w:eastAsia="bg-BG"/>
        </w:rPr>
        <w:t xml:space="preserve">полагане на бетонови </w:t>
      </w:r>
      <w:r w:rsidRPr="00CE6D42">
        <w:rPr>
          <w:bCs/>
          <w:lang w:eastAsia="bg-BG"/>
        </w:rPr>
        <w:t>пътни ивици</w:t>
      </w:r>
      <w:r w:rsidRPr="00CE6D42">
        <w:rPr>
          <w:bCs/>
          <w:lang w:val="bs-Latn-BA" w:eastAsia="bg-BG"/>
        </w:rPr>
        <w:t xml:space="preserve">, </w:t>
      </w:r>
      <w:r w:rsidRPr="00CE6D42">
        <w:rPr>
          <w:bCs/>
          <w:lang w:eastAsia="bg-BG"/>
        </w:rPr>
        <w:t xml:space="preserve">почистване на работната площадка </w:t>
      </w:r>
      <w:r w:rsidRPr="00CE6D42">
        <w:rPr>
          <w:lang w:eastAsia="bg-BG"/>
        </w:rPr>
        <w:t xml:space="preserve">и др. в рамките на договорения с Изпълнителя срок и в съответствие с действащите в страната технически норми и стандарти и приложената „Техническа спецификация – 2009“ на Национална агенция „Пътна инфраструктура”. </w:t>
      </w:r>
    </w:p>
    <w:p w:rsidR="00CE6D42" w:rsidRPr="00CE6D42" w:rsidRDefault="00CE6D42" w:rsidP="00CE6D42">
      <w:pPr>
        <w:suppressAutoHyphens w:val="0"/>
        <w:spacing w:line="240" w:lineRule="auto"/>
        <w:jc w:val="both"/>
        <w:rPr>
          <w:b/>
          <w:lang w:val="bs-Latn-BA" w:eastAsia="bg-BG"/>
        </w:rPr>
      </w:pPr>
      <w:r w:rsidRPr="00CE6D42">
        <w:rPr>
          <w:b/>
          <w:lang w:eastAsia="bg-BG"/>
        </w:rPr>
        <w:t xml:space="preserve">        </w:t>
      </w:r>
      <w:r w:rsidRPr="00CE6D42">
        <w:rPr>
          <w:b/>
          <w:lang w:val="bs-Latn-BA" w:eastAsia="bg-BG"/>
        </w:rPr>
        <w:t>Основни в</w:t>
      </w:r>
      <w:proofErr w:type="spellStart"/>
      <w:r w:rsidRPr="00CE6D42">
        <w:rPr>
          <w:b/>
          <w:lang w:eastAsia="bg-BG"/>
        </w:rPr>
        <w:t>идове</w:t>
      </w:r>
      <w:proofErr w:type="spellEnd"/>
      <w:r w:rsidRPr="00CE6D42">
        <w:rPr>
          <w:b/>
          <w:lang w:eastAsia="bg-BG"/>
        </w:rPr>
        <w:t xml:space="preserve"> </w:t>
      </w:r>
      <w:r w:rsidRPr="00CE6D42">
        <w:rPr>
          <w:b/>
          <w:lang w:val="bs-Latn-BA" w:eastAsia="bg-BG"/>
        </w:rPr>
        <w:t>дейности</w:t>
      </w:r>
      <w:r w:rsidRPr="00CE6D42">
        <w:rPr>
          <w:b/>
          <w:lang w:eastAsia="bg-BG"/>
        </w:rPr>
        <w:t>:</w:t>
      </w:r>
    </w:p>
    <w:p w:rsidR="00CE6D42" w:rsidRPr="00CE6D42" w:rsidRDefault="00CE6D42" w:rsidP="00CE6D42">
      <w:pPr>
        <w:suppressAutoHyphens w:val="0"/>
        <w:spacing w:line="240" w:lineRule="auto"/>
        <w:ind w:firstLine="300"/>
        <w:jc w:val="both"/>
        <w:rPr>
          <w:lang w:eastAsia="bg-BG"/>
        </w:rPr>
      </w:pPr>
      <w:r w:rsidRPr="00CE6D42">
        <w:rPr>
          <w:b/>
          <w:lang w:val="bs-Latn-BA" w:eastAsia="bg-BG"/>
        </w:rPr>
        <w:t>1</w:t>
      </w:r>
      <w:r w:rsidRPr="00CE6D42">
        <w:rPr>
          <w:b/>
          <w:lang w:eastAsia="bg-BG"/>
        </w:rPr>
        <w:t xml:space="preserve">. При възстановяване </w:t>
      </w:r>
      <w:r w:rsidRPr="00CE6D42">
        <w:rPr>
          <w:b/>
          <w:lang w:val="bs-Latn-BA" w:eastAsia="bg-BG"/>
        </w:rPr>
        <w:t xml:space="preserve"> </w:t>
      </w:r>
      <w:r w:rsidRPr="00CE6D42">
        <w:rPr>
          <w:b/>
          <w:lang w:eastAsia="bg-BG"/>
        </w:rPr>
        <w:t xml:space="preserve">на </w:t>
      </w:r>
      <w:r w:rsidRPr="00CE6D42">
        <w:rPr>
          <w:b/>
          <w:lang w:val="bs-Latn-BA" w:eastAsia="bg-BG"/>
        </w:rPr>
        <w:t xml:space="preserve"> </w:t>
      </w:r>
      <w:r w:rsidRPr="00CE6D42">
        <w:rPr>
          <w:b/>
          <w:lang w:eastAsia="bg-BG"/>
        </w:rPr>
        <w:t>тротоари</w:t>
      </w:r>
      <w:r w:rsidRPr="00CE6D42">
        <w:rPr>
          <w:lang w:eastAsia="bg-BG"/>
        </w:rPr>
        <w:t xml:space="preserve"> се изпълняват следните операции: </w:t>
      </w:r>
      <w:r w:rsidRPr="00CE6D42">
        <w:rPr>
          <w:lang w:val="bs-Latn-BA" w:eastAsia="bg-BG"/>
        </w:rPr>
        <w:t>направа на изкоп за легло на тротоари и бордюри</w:t>
      </w:r>
      <w:r w:rsidRPr="00CE6D42">
        <w:rPr>
          <w:lang w:eastAsia="bg-BG"/>
        </w:rPr>
        <w:t xml:space="preserve">, пренареждане и </w:t>
      </w:r>
      <w:r w:rsidRPr="00CE6D42">
        <w:rPr>
          <w:lang w:val="bs-Latn-BA" w:eastAsia="bg-BG"/>
        </w:rPr>
        <w:t>полагане на</w:t>
      </w:r>
      <w:r w:rsidRPr="00CE6D42">
        <w:rPr>
          <w:lang w:eastAsia="bg-BG"/>
        </w:rPr>
        <w:t xml:space="preserve"> нови </w:t>
      </w:r>
      <w:r w:rsidRPr="00CE6D42">
        <w:rPr>
          <w:lang w:val="bs-Latn-BA" w:eastAsia="bg-BG"/>
        </w:rPr>
        <w:t xml:space="preserve"> бетонови бордюри, полагане на слой </w:t>
      </w:r>
      <w:r w:rsidRPr="00CE6D42">
        <w:rPr>
          <w:lang w:eastAsia="bg-BG"/>
        </w:rPr>
        <w:t>трошен камък</w:t>
      </w:r>
      <w:r w:rsidRPr="00CE6D42">
        <w:rPr>
          <w:lang w:val="bs-Latn-BA" w:eastAsia="bg-BG"/>
        </w:rPr>
        <w:t xml:space="preserve"> с последващо уплътняване, </w:t>
      </w:r>
      <w:r w:rsidRPr="00CE6D42">
        <w:rPr>
          <w:lang w:eastAsia="bg-BG"/>
        </w:rPr>
        <w:t xml:space="preserve">направа на тротоарна настилка от нови плочи на </w:t>
      </w:r>
      <w:r w:rsidRPr="00CE6D42">
        <w:rPr>
          <w:lang w:val="bs-Latn-BA" w:eastAsia="bg-BG"/>
        </w:rPr>
        <w:t>пясъчна подложка, фугиране</w:t>
      </w:r>
      <w:r w:rsidRPr="00CE6D42">
        <w:rPr>
          <w:lang w:eastAsia="bg-BG"/>
        </w:rPr>
        <w:t>.</w:t>
      </w:r>
    </w:p>
    <w:p w:rsidR="00CE6D42" w:rsidRPr="00CE6D42" w:rsidRDefault="00CE6D42" w:rsidP="00CE6D42">
      <w:pPr>
        <w:suppressAutoHyphens w:val="0"/>
        <w:spacing w:line="240" w:lineRule="auto"/>
        <w:jc w:val="both"/>
        <w:rPr>
          <w:lang w:eastAsia="bg-BG"/>
        </w:rPr>
      </w:pPr>
      <w:r w:rsidRPr="00CE6D42">
        <w:rPr>
          <w:lang w:eastAsia="bg-BG"/>
        </w:rPr>
        <w:t xml:space="preserve">     </w:t>
      </w:r>
      <w:r w:rsidRPr="00CE6D42">
        <w:rPr>
          <w:b/>
          <w:lang w:eastAsia="bg-BG"/>
        </w:rPr>
        <w:t>2. При частичен ремонт на тротоари</w:t>
      </w:r>
      <w:r w:rsidRPr="00CE6D42">
        <w:rPr>
          <w:lang w:eastAsia="bg-BG"/>
        </w:rPr>
        <w:t xml:space="preserve"> се изпълняват следните операции: демонтаж на съществуваща настилка, почистване на стари тротоарни плочи, почистване на основата, пренареждане на бордюри, при липса на съществуващи - полагане на нови</w:t>
      </w:r>
      <w:r w:rsidRPr="00CE6D42">
        <w:rPr>
          <w:lang w:val="bs-Latn-BA" w:eastAsia="bg-BG"/>
        </w:rPr>
        <w:t xml:space="preserve">, при необходимост полагане слой </w:t>
      </w:r>
      <w:r w:rsidRPr="00CE6D42">
        <w:rPr>
          <w:lang w:eastAsia="bg-BG"/>
        </w:rPr>
        <w:t>трошен камък</w:t>
      </w:r>
      <w:r w:rsidRPr="00CE6D42">
        <w:rPr>
          <w:lang w:val="bs-Latn-BA" w:eastAsia="bg-BG"/>
        </w:rPr>
        <w:t xml:space="preserve"> с последващо уплътняване</w:t>
      </w:r>
      <w:r w:rsidRPr="00CE6D42">
        <w:rPr>
          <w:lang w:eastAsia="bg-BG"/>
        </w:rPr>
        <w:t xml:space="preserve"> и направа на тротоарна настилка от стари или при необходимост от нови плочи на </w:t>
      </w:r>
      <w:r w:rsidRPr="00CE6D42">
        <w:rPr>
          <w:lang w:val="bs-Latn-BA" w:eastAsia="bg-BG"/>
        </w:rPr>
        <w:t>пясъчна подложка, фугиране</w:t>
      </w:r>
      <w:r w:rsidRPr="00CE6D42">
        <w:rPr>
          <w:lang w:eastAsia="bg-BG"/>
        </w:rPr>
        <w:t>.</w:t>
      </w:r>
    </w:p>
    <w:p w:rsidR="00CE6D42" w:rsidRPr="00CE6D42" w:rsidRDefault="00CE6D42" w:rsidP="00CE6D42">
      <w:pPr>
        <w:suppressAutoHyphens w:val="0"/>
        <w:spacing w:after="200" w:line="276" w:lineRule="auto"/>
        <w:ind w:right="708"/>
        <w:contextualSpacing/>
        <w:jc w:val="both"/>
        <w:rPr>
          <w:lang w:eastAsia="en-US"/>
        </w:rPr>
      </w:pPr>
      <w:r w:rsidRPr="00CE6D42">
        <w:rPr>
          <w:lang w:val="en-US" w:eastAsia="en-US"/>
        </w:rPr>
        <w:t xml:space="preserve">            </w:t>
      </w:r>
      <w:r w:rsidRPr="00CE6D42">
        <w:rPr>
          <w:lang w:eastAsia="en-US"/>
        </w:rPr>
        <w:t xml:space="preserve">При приемане на готовата основа и на асфалтобетоновото покритие се проверяват най-малко един път на всеки 20м напречния наклон и </w:t>
      </w:r>
      <w:proofErr w:type="spellStart"/>
      <w:r w:rsidRPr="00CE6D42">
        <w:rPr>
          <w:lang w:eastAsia="en-US"/>
        </w:rPr>
        <w:t>равността</w:t>
      </w:r>
      <w:proofErr w:type="spellEnd"/>
      <w:r w:rsidRPr="00CE6D42">
        <w:rPr>
          <w:lang w:eastAsia="en-US"/>
        </w:rPr>
        <w:t xml:space="preserve"> . допускат се следните минимални отклонения: в напречен наклон до </w:t>
      </w:r>
      <w:r w:rsidRPr="00CE6D42">
        <w:rPr>
          <w:lang w:val="en-US" w:eastAsia="en-US"/>
        </w:rPr>
        <w:t>+ 0</w:t>
      </w:r>
      <w:r w:rsidRPr="00CE6D42">
        <w:rPr>
          <w:lang w:eastAsia="en-US"/>
        </w:rPr>
        <w:t xml:space="preserve">,5% и в </w:t>
      </w:r>
      <w:proofErr w:type="spellStart"/>
      <w:r w:rsidRPr="00CE6D42">
        <w:rPr>
          <w:lang w:eastAsia="en-US"/>
        </w:rPr>
        <w:t>равността</w:t>
      </w:r>
      <w:proofErr w:type="spellEnd"/>
      <w:r w:rsidRPr="00CE6D42">
        <w:rPr>
          <w:lang w:eastAsia="en-US"/>
        </w:rPr>
        <w:t xml:space="preserve"> до 10мм междина под 4мм </w:t>
      </w:r>
      <w:proofErr w:type="spellStart"/>
      <w:r w:rsidRPr="00CE6D42">
        <w:rPr>
          <w:lang w:eastAsia="en-US"/>
        </w:rPr>
        <w:t>лата</w:t>
      </w:r>
      <w:proofErr w:type="spellEnd"/>
      <w:r w:rsidRPr="00CE6D42">
        <w:rPr>
          <w:lang w:eastAsia="en-US"/>
        </w:rPr>
        <w:t>.</w:t>
      </w:r>
    </w:p>
    <w:p w:rsidR="00CE6D42" w:rsidRPr="00CE6D42" w:rsidRDefault="00CE6D42" w:rsidP="00CE6D42">
      <w:pPr>
        <w:suppressAutoHyphens w:val="0"/>
        <w:spacing w:after="200" w:line="276" w:lineRule="auto"/>
        <w:ind w:right="708"/>
        <w:contextualSpacing/>
        <w:jc w:val="both"/>
        <w:rPr>
          <w:b/>
          <w:color w:val="000000"/>
          <w:lang w:eastAsia="en-US"/>
        </w:rPr>
      </w:pPr>
      <w:r w:rsidRPr="00CE6D42">
        <w:rPr>
          <w:lang w:eastAsia="en-US"/>
        </w:rPr>
        <w:t xml:space="preserve">             </w:t>
      </w:r>
      <w:proofErr w:type="spellStart"/>
      <w:r w:rsidRPr="00CE6D42">
        <w:rPr>
          <w:lang w:val="en-US" w:eastAsia="en-US"/>
        </w:rPr>
        <w:t>Материалите</w:t>
      </w:r>
      <w:proofErr w:type="spellEnd"/>
      <w:r w:rsidRPr="00CE6D42">
        <w:rPr>
          <w:lang w:val="en-US" w:eastAsia="en-US"/>
        </w:rPr>
        <w:t xml:space="preserve">, </w:t>
      </w:r>
      <w:proofErr w:type="spellStart"/>
      <w:r w:rsidRPr="00CE6D42">
        <w:rPr>
          <w:lang w:val="en-US" w:eastAsia="en-US"/>
        </w:rPr>
        <w:t>годни</w:t>
      </w:r>
      <w:proofErr w:type="spellEnd"/>
      <w:r w:rsidRPr="00CE6D42">
        <w:rPr>
          <w:lang w:val="en-US" w:eastAsia="en-US"/>
        </w:rPr>
        <w:t xml:space="preserve"> </w:t>
      </w:r>
      <w:proofErr w:type="spellStart"/>
      <w:r w:rsidRPr="00CE6D42">
        <w:rPr>
          <w:lang w:val="en-US" w:eastAsia="en-US"/>
        </w:rPr>
        <w:t>за</w:t>
      </w:r>
      <w:proofErr w:type="spellEnd"/>
      <w:r w:rsidRPr="00CE6D42">
        <w:rPr>
          <w:lang w:val="en-US" w:eastAsia="en-US"/>
        </w:rPr>
        <w:t xml:space="preserve"> </w:t>
      </w:r>
      <w:proofErr w:type="spellStart"/>
      <w:r w:rsidRPr="00CE6D42">
        <w:rPr>
          <w:lang w:val="en-US" w:eastAsia="en-US"/>
        </w:rPr>
        <w:t>втора</w:t>
      </w:r>
      <w:proofErr w:type="spellEnd"/>
      <w:r w:rsidRPr="00CE6D42">
        <w:rPr>
          <w:lang w:val="en-US" w:eastAsia="en-US"/>
        </w:rPr>
        <w:t xml:space="preserve"> </w:t>
      </w:r>
      <w:proofErr w:type="spellStart"/>
      <w:r w:rsidRPr="00CE6D42">
        <w:rPr>
          <w:lang w:val="en-US" w:eastAsia="en-US"/>
        </w:rPr>
        <w:t>употреба</w:t>
      </w:r>
      <w:proofErr w:type="spellEnd"/>
      <w:r w:rsidRPr="00CE6D42">
        <w:rPr>
          <w:lang w:val="en-US" w:eastAsia="en-US"/>
        </w:rPr>
        <w:t xml:space="preserve">, </w:t>
      </w:r>
      <w:proofErr w:type="spellStart"/>
      <w:r w:rsidRPr="00CE6D42">
        <w:rPr>
          <w:lang w:val="en-US" w:eastAsia="en-US"/>
        </w:rPr>
        <w:t>добити</w:t>
      </w:r>
      <w:proofErr w:type="spellEnd"/>
      <w:r w:rsidRPr="00CE6D42">
        <w:rPr>
          <w:lang w:val="en-US" w:eastAsia="en-US"/>
        </w:rPr>
        <w:t xml:space="preserve"> </w:t>
      </w:r>
      <w:proofErr w:type="spellStart"/>
      <w:r w:rsidRPr="00CE6D42">
        <w:rPr>
          <w:lang w:val="en-US" w:eastAsia="en-US"/>
        </w:rPr>
        <w:t>при</w:t>
      </w:r>
      <w:proofErr w:type="spellEnd"/>
      <w:r w:rsidRPr="00CE6D42">
        <w:rPr>
          <w:lang w:val="en-US" w:eastAsia="en-US"/>
        </w:rPr>
        <w:t xml:space="preserve"> </w:t>
      </w:r>
      <w:proofErr w:type="spellStart"/>
      <w:r w:rsidRPr="00CE6D42">
        <w:rPr>
          <w:lang w:val="en-US" w:eastAsia="en-US"/>
        </w:rPr>
        <w:t>изпълнението</w:t>
      </w:r>
      <w:proofErr w:type="spellEnd"/>
      <w:r w:rsidRPr="00CE6D42">
        <w:rPr>
          <w:lang w:val="en-US" w:eastAsia="en-US"/>
        </w:rPr>
        <w:t xml:space="preserve"> </w:t>
      </w:r>
      <w:proofErr w:type="spellStart"/>
      <w:r w:rsidRPr="00CE6D42">
        <w:rPr>
          <w:lang w:val="en-US" w:eastAsia="en-US"/>
        </w:rPr>
        <w:t>на</w:t>
      </w:r>
      <w:proofErr w:type="spellEnd"/>
      <w:r w:rsidRPr="00CE6D42">
        <w:rPr>
          <w:lang w:val="en-US" w:eastAsia="en-US"/>
        </w:rPr>
        <w:t xml:space="preserve"> </w:t>
      </w:r>
      <w:proofErr w:type="spellStart"/>
      <w:r w:rsidRPr="00CE6D42">
        <w:rPr>
          <w:lang w:val="en-US" w:eastAsia="en-US"/>
        </w:rPr>
        <w:t>поръчката</w:t>
      </w:r>
      <w:proofErr w:type="spellEnd"/>
      <w:r w:rsidRPr="00CE6D42">
        <w:rPr>
          <w:lang w:val="en-US" w:eastAsia="en-US"/>
        </w:rPr>
        <w:t xml:space="preserve">, </w:t>
      </w:r>
      <w:proofErr w:type="spellStart"/>
      <w:r w:rsidRPr="00CE6D42">
        <w:rPr>
          <w:lang w:val="en-US" w:eastAsia="en-US"/>
        </w:rPr>
        <w:t>са</w:t>
      </w:r>
      <w:proofErr w:type="spellEnd"/>
      <w:r w:rsidRPr="00CE6D42">
        <w:rPr>
          <w:lang w:val="en-US" w:eastAsia="en-US"/>
        </w:rPr>
        <w:t xml:space="preserve"> </w:t>
      </w:r>
      <w:proofErr w:type="spellStart"/>
      <w:r w:rsidRPr="00CE6D42">
        <w:rPr>
          <w:lang w:val="en-US" w:eastAsia="en-US"/>
        </w:rPr>
        <w:t>собственост</w:t>
      </w:r>
      <w:proofErr w:type="spellEnd"/>
      <w:r w:rsidRPr="00CE6D42">
        <w:rPr>
          <w:lang w:val="en-US" w:eastAsia="en-US"/>
        </w:rPr>
        <w:t xml:space="preserve"> </w:t>
      </w:r>
      <w:proofErr w:type="spellStart"/>
      <w:r w:rsidRPr="00CE6D42">
        <w:rPr>
          <w:lang w:val="en-US" w:eastAsia="en-US"/>
        </w:rPr>
        <w:t>на</w:t>
      </w:r>
      <w:proofErr w:type="spellEnd"/>
      <w:r w:rsidRPr="00CE6D42">
        <w:rPr>
          <w:lang w:val="en-US" w:eastAsia="en-US"/>
        </w:rPr>
        <w:t xml:space="preserve"> </w:t>
      </w:r>
      <w:proofErr w:type="spellStart"/>
      <w:r w:rsidRPr="00CE6D42">
        <w:rPr>
          <w:lang w:val="en-US" w:eastAsia="en-US"/>
        </w:rPr>
        <w:t>възложителя</w:t>
      </w:r>
      <w:proofErr w:type="spellEnd"/>
      <w:r w:rsidRPr="00CE6D42">
        <w:rPr>
          <w:lang w:val="en-US" w:eastAsia="en-US"/>
        </w:rPr>
        <w:t xml:space="preserve"> и </w:t>
      </w:r>
      <w:proofErr w:type="spellStart"/>
      <w:r w:rsidRPr="00CE6D42">
        <w:rPr>
          <w:lang w:val="en-US" w:eastAsia="en-US"/>
        </w:rPr>
        <w:t>следва</w:t>
      </w:r>
      <w:proofErr w:type="spellEnd"/>
      <w:r w:rsidRPr="00CE6D42">
        <w:rPr>
          <w:lang w:val="en-US" w:eastAsia="en-US"/>
        </w:rPr>
        <w:t xml:space="preserve"> </w:t>
      </w:r>
      <w:proofErr w:type="spellStart"/>
      <w:r w:rsidRPr="00CE6D42">
        <w:rPr>
          <w:lang w:val="en-US" w:eastAsia="en-US"/>
        </w:rPr>
        <w:t>да</w:t>
      </w:r>
      <w:proofErr w:type="spellEnd"/>
      <w:r w:rsidRPr="00CE6D42">
        <w:rPr>
          <w:lang w:val="en-US" w:eastAsia="en-US"/>
        </w:rPr>
        <w:t xml:space="preserve"> </w:t>
      </w:r>
      <w:proofErr w:type="spellStart"/>
      <w:r w:rsidRPr="00CE6D42">
        <w:rPr>
          <w:lang w:val="en-US" w:eastAsia="en-US"/>
        </w:rPr>
        <w:t>се</w:t>
      </w:r>
      <w:proofErr w:type="spellEnd"/>
      <w:r w:rsidRPr="00CE6D42">
        <w:rPr>
          <w:lang w:val="en-US" w:eastAsia="en-US"/>
        </w:rPr>
        <w:t xml:space="preserve"> </w:t>
      </w:r>
      <w:proofErr w:type="spellStart"/>
      <w:r w:rsidRPr="00CE6D42">
        <w:rPr>
          <w:lang w:val="en-US" w:eastAsia="en-US"/>
        </w:rPr>
        <w:t>депонират</w:t>
      </w:r>
      <w:proofErr w:type="spellEnd"/>
      <w:r w:rsidRPr="00CE6D42">
        <w:rPr>
          <w:lang w:val="en-US" w:eastAsia="en-US"/>
        </w:rPr>
        <w:t xml:space="preserve"> </w:t>
      </w:r>
      <w:proofErr w:type="spellStart"/>
      <w:r w:rsidRPr="00CE6D42">
        <w:rPr>
          <w:lang w:val="en-US" w:eastAsia="en-US"/>
        </w:rPr>
        <w:t>на</w:t>
      </w:r>
      <w:proofErr w:type="spellEnd"/>
      <w:r w:rsidRPr="00CE6D42">
        <w:rPr>
          <w:lang w:val="en-US" w:eastAsia="en-US"/>
        </w:rPr>
        <w:t xml:space="preserve"> </w:t>
      </w:r>
      <w:proofErr w:type="spellStart"/>
      <w:r w:rsidRPr="00CE6D42">
        <w:rPr>
          <w:lang w:val="en-US" w:eastAsia="en-US"/>
        </w:rPr>
        <w:t>указаните</w:t>
      </w:r>
      <w:proofErr w:type="spellEnd"/>
      <w:r w:rsidRPr="00CE6D42">
        <w:rPr>
          <w:lang w:val="en-US" w:eastAsia="en-US"/>
        </w:rPr>
        <w:t xml:space="preserve"> </w:t>
      </w:r>
      <w:proofErr w:type="spellStart"/>
      <w:r w:rsidRPr="00CE6D42">
        <w:rPr>
          <w:lang w:val="en-US" w:eastAsia="en-US"/>
        </w:rPr>
        <w:t>от</w:t>
      </w:r>
      <w:proofErr w:type="spellEnd"/>
      <w:r w:rsidRPr="00CE6D42">
        <w:rPr>
          <w:lang w:val="en-US" w:eastAsia="en-US"/>
        </w:rPr>
        <w:t xml:space="preserve"> </w:t>
      </w:r>
      <w:proofErr w:type="spellStart"/>
      <w:r w:rsidRPr="00CE6D42">
        <w:rPr>
          <w:lang w:val="en-US" w:eastAsia="en-US"/>
        </w:rPr>
        <w:t>него</w:t>
      </w:r>
      <w:proofErr w:type="spellEnd"/>
      <w:r w:rsidRPr="00CE6D42">
        <w:rPr>
          <w:lang w:val="en-US" w:eastAsia="en-US"/>
        </w:rPr>
        <w:t xml:space="preserve"> </w:t>
      </w:r>
      <w:proofErr w:type="spellStart"/>
      <w:r w:rsidRPr="00CE6D42">
        <w:rPr>
          <w:lang w:val="en-US" w:eastAsia="en-US"/>
        </w:rPr>
        <w:t>места</w:t>
      </w:r>
      <w:proofErr w:type="spellEnd"/>
      <w:r w:rsidRPr="00CE6D42">
        <w:rPr>
          <w:lang w:val="en-US" w:eastAsia="en-US"/>
        </w:rPr>
        <w:t>.</w:t>
      </w:r>
      <w:r w:rsidRPr="00CE6D42">
        <w:rPr>
          <w:b/>
          <w:color w:val="000000"/>
          <w:lang w:val="en-US" w:eastAsia="en-US"/>
        </w:rPr>
        <w:t xml:space="preserve">   </w:t>
      </w:r>
    </w:p>
    <w:p w:rsidR="00CE6D42" w:rsidRPr="00CE6D42" w:rsidRDefault="00CE6D42" w:rsidP="00CE6D42">
      <w:pPr>
        <w:suppressAutoHyphens w:val="0"/>
        <w:spacing w:after="200" w:line="276" w:lineRule="auto"/>
        <w:ind w:right="708"/>
        <w:contextualSpacing/>
        <w:jc w:val="both"/>
        <w:rPr>
          <w:color w:val="000000"/>
          <w:lang w:eastAsia="en-US"/>
        </w:rPr>
      </w:pPr>
      <w:r w:rsidRPr="00CE6D42">
        <w:rPr>
          <w:b/>
          <w:color w:val="000000"/>
          <w:lang w:eastAsia="en-US"/>
        </w:rPr>
        <w:t xml:space="preserve">             </w:t>
      </w:r>
      <w:proofErr w:type="spellStart"/>
      <w:r w:rsidRPr="00CE6D42">
        <w:rPr>
          <w:color w:val="000000"/>
          <w:lang w:val="en-US" w:eastAsia="en-US"/>
        </w:rPr>
        <w:t>Изпълнителят</w:t>
      </w:r>
      <w:proofErr w:type="spellEnd"/>
      <w:r w:rsidRPr="00CE6D42">
        <w:rPr>
          <w:color w:val="000000"/>
          <w:lang w:val="en-US" w:eastAsia="en-US"/>
        </w:rPr>
        <w:t xml:space="preserve"> е </w:t>
      </w:r>
      <w:proofErr w:type="spellStart"/>
      <w:r w:rsidRPr="00CE6D42">
        <w:rPr>
          <w:color w:val="000000"/>
          <w:lang w:val="en-US" w:eastAsia="en-US"/>
        </w:rPr>
        <w:t>длъжен</w:t>
      </w:r>
      <w:proofErr w:type="spellEnd"/>
      <w:r w:rsidRPr="00CE6D42">
        <w:rPr>
          <w:color w:val="000000"/>
          <w:lang w:val="en-US" w:eastAsia="en-US"/>
        </w:rPr>
        <w:t xml:space="preserve"> </w:t>
      </w:r>
      <w:proofErr w:type="spellStart"/>
      <w:r w:rsidRPr="00CE6D42">
        <w:rPr>
          <w:color w:val="000000"/>
          <w:lang w:val="en-US" w:eastAsia="en-US"/>
        </w:rPr>
        <w:t>да</w:t>
      </w:r>
      <w:proofErr w:type="spellEnd"/>
      <w:r w:rsidRPr="00CE6D42">
        <w:rPr>
          <w:color w:val="000000"/>
          <w:lang w:val="en-US" w:eastAsia="en-US"/>
        </w:rPr>
        <w:t xml:space="preserve"> </w:t>
      </w:r>
      <w:proofErr w:type="spellStart"/>
      <w:r w:rsidRPr="00CE6D42">
        <w:rPr>
          <w:color w:val="000000"/>
          <w:lang w:val="en-US" w:eastAsia="en-US"/>
        </w:rPr>
        <w:t>упражнява</w:t>
      </w:r>
      <w:proofErr w:type="spellEnd"/>
      <w:r w:rsidRPr="00CE6D42">
        <w:rPr>
          <w:color w:val="000000"/>
          <w:lang w:val="en-US" w:eastAsia="en-US"/>
        </w:rPr>
        <w:t xml:space="preserve"> </w:t>
      </w:r>
      <w:proofErr w:type="spellStart"/>
      <w:r w:rsidRPr="00CE6D42">
        <w:rPr>
          <w:color w:val="000000"/>
          <w:lang w:val="en-US" w:eastAsia="en-US"/>
        </w:rPr>
        <w:t>контрол</w:t>
      </w:r>
      <w:proofErr w:type="spellEnd"/>
      <w:r w:rsidRPr="00CE6D42">
        <w:rPr>
          <w:color w:val="000000"/>
          <w:lang w:val="en-US" w:eastAsia="en-US"/>
        </w:rPr>
        <w:t xml:space="preserve"> </w:t>
      </w:r>
      <w:proofErr w:type="spellStart"/>
      <w:r w:rsidRPr="00CE6D42">
        <w:rPr>
          <w:color w:val="000000"/>
          <w:lang w:val="en-US" w:eastAsia="en-US"/>
        </w:rPr>
        <w:t>на</w:t>
      </w:r>
      <w:proofErr w:type="spellEnd"/>
      <w:r w:rsidRPr="00CE6D42">
        <w:rPr>
          <w:color w:val="000000"/>
          <w:lang w:val="en-US" w:eastAsia="en-US"/>
        </w:rPr>
        <w:t xml:space="preserve"> </w:t>
      </w:r>
      <w:proofErr w:type="spellStart"/>
      <w:r w:rsidRPr="00CE6D42">
        <w:rPr>
          <w:color w:val="000000"/>
          <w:lang w:val="en-US" w:eastAsia="en-US"/>
        </w:rPr>
        <w:t>качеството</w:t>
      </w:r>
      <w:proofErr w:type="spellEnd"/>
      <w:r w:rsidRPr="00CE6D42">
        <w:rPr>
          <w:color w:val="000000"/>
          <w:lang w:val="en-US" w:eastAsia="en-US"/>
        </w:rPr>
        <w:t xml:space="preserve"> в </w:t>
      </w:r>
      <w:proofErr w:type="spellStart"/>
      <w:r w:rsidRPr="00CE6D42">
        <w:rPr>
          <w:color w:val="000000"/>
          <w:lang w:val="en-US" w:eastAsia="en-US"/>
        </w:rPr>
        <w:t>съответствие</w:t>
      </w:r>
      <w:proofErr w:type="spellEnd"/>
      <w:r w:rsidRPr="00CE6D42">
        <w:rPr>
          <w:color w:val="000000"/>
          <w:lang w:val="en-US" w:eastAsia="en-US"/>
        </w:rPr>
        <w:t xml:space="preserve"> с </w:t>
      </w:r>
      <w:proofErr w:type="spellStart"/>
      <w:r w:rsidRPr="00CE6D42">
        <w:rPr>
          <w:color w:val="000000"/>
          <w:lang w:val="en-US" w:eastAsia="en-US"/>
        </w:rPr>
        <w:t>нормативните</w:t>
      </w:r>
      <w:proofErr w:type="spellEnd"/>
      <w:r w:rsidRPr="00CE6D42">
        <w:rPr>
          <w:color w:val="000000"/>
          <w:lang w:val="en-US" w:eastAsia="en-US"/>
        </w:rPr>
        <w:t xml:space="preserve"> </w:t>
      </w:r>
      <w:proofErr w:type="spellStart"/>
      <w:r w:rsidRPr="00CE6D42">
        <w:rPr>
          <w:color w:val="000000"/>
          <w:lang w:val="en-US" w:eastAsia="en-US"/>
        </w:rPr>
        <w:t>документи</w:t>
      </w:r>
      <w:proofErr w:type="spellEnd"/>
      <w:r w:rsidRPr="00CE6D42">
        <w:rPr>
          <w:color w:val="000000"/>
          <w:lang w:val="en-US" w:eastAsia="en-US"/>
        </w:rPr>
        <w:t xml:space="preserve"> и </w:t>
      </w:r>
      <w:proofErr w:type="spellStart"/>
      <w:r w:rsidRPr="00CE6D42">
        <w:rPr>
          <w:color w:val="000000"/>
          <w:lang w:val="en-US" w:eastAsia="en-US"/>
        </w:rPr>
        <w:t>процедури</w:t>
      </w:r>
      <w:proofErr w:type="spellEnd"/>
      <w:r w:rsidRPr="00CE6D42">
        <w:rPr>
          <w:color w:val="000000"/>
          <w:lang w:val="en-US" w:eastAsia="en-US"/>
        </w:rPr>
        <w:t xml:space="preserve"> </w:t>
      </w:r>
      <w:proofErr w:type="spellStart"/>
      <w:r w:rsidRPr="00CE6D42">
        <w:rPr>
          <w:color w:val="000000"/>
          <w:lang w:val="en-US" w:eastAsia="en-US"/>
        </w:rPr>
        <w:t>за</w:t>
      </w:r>
      <w:proofErr w:type="spellEnd"/>
      <w:r w:rsidRPr="00CE6D42">
        <w:rPr>
          <w:color w:val="000000"/>
          <w:lang w:val="en-US" w:eastAsia="en-US"/>
        </w:rPr>
        <w:t xml:space="preserve"> </w:t>
      </w:r>
      <w:proofErr w:type="spellStart"/>
      <w:r w:rsidRPr="00CE6D42">
        <w:rPr>
          <w:color w:val="000000"/>
          <w:lang w:val="en-US" w:eastAsia="en-US"/>
        </w:rPr>
        <w:t>качество</w:t>
      </w:r>
      <w:proofErr w:type="spellEnd"/>
      <w:r w:rsidRPr="00CE6D42">
        <w:rPr>
          <w:color w:val="000000"/>
          <w:lang w:val="en-US" w:eastAsia="en-US"/>
        </w:rPr>
        <w:t xml:space="preserve">.  </w:t>
      </w:r>
      <w:proofErr w:type="spellStart"/>
      <w:r w:rsidRPr="00CE6D42">
        <w:rPr>
          <w:color w:val="000000"/>
          <w:lang w:val="en-US" w:eastAsia="en-US"/>
        </w:rPr>
        <w:t>Да</w:t>
      </w:r>
      <w:proofErr w:type="spellEnd"/>
      <w:r w:rsidRPr="00CE6D42">
        <w:rPr>
          <w:color w:val="000000"/>
          <w:lang w:val="en-US" w:eastAsia="en-US"/>
        </w:rPr>
        <w:t xml:space="preserve"> </w:t>
      </w:r>
      <w:proofErr w:type="spellStart"/>
      <w:r w:rsidRPr="00CE6D42">
        <w:rPr>
          <w:color w:val="000000"/>
          <w:lang w:val="en-US" w:eastAsia="en-US"/>
        </w:rPr>
        <w:t>разполага</w:t>
      </w:r>
      <w:proofErr w:type="spellEnd"/>
      <w:r w:rsidRPr="00CE6D42">
        <w:rPr>
          <w:color w:val="000000"/>
          <w:lang w:val="en-US" w:eastAsia="en-US"/>
        </w:rPr>
        <w:t xml:space="preserve"> с </w:t>
      </w:r>
      <w:proofErr w:type="spellStart"/>
      <w:r w:rsidRPr="00CE6D42">
        <w:rPr>
          <w:color w:val="000000"/>
          <w:lang w:val="en-US" w:eastAsia="en-US"/>
        </w:rPr>
        <w:t>акредитирана</w:t>
      </w:r>
      <w:proofErr w:type="spellEnd"/>
      <w:r w:rsidRPr="00CE6D42">
        <w:rPr>
          <w:color w:val="000000"/>
          <w:lang w:val="en-US" w:eastAsia="en-US"/>
        </w:rPr>
        <w:t xml:space="preserve"> </w:t>
      </w:r>
      <w:proofErr w:type="spellStart"/>
      <w:r w:rsidRPr="00CE6D42">
        <w:rPr>
          <w:color w:val="000000"/>
          <w:lang w:val="en-US" w:eastAsia="en-US"/>
        </w:rPr>
        <w:t>лаборатория</w:t>
      </w:r>
      <w:proofErr w:type="spellEnd"/>
      <w:r w:rsidRPr="00CE6D42">
        <w:rPr>
          <w:color w:val="000000"/>
          <w:lang w:val="en-US" w:eastAsia="en-US"/>
        </w:rPr>
        <w:t xml:space="preserve">, </w:t>
      </w:r>
      <w:proofErr w:type="spellStart"/>
      <w:r w:rsidRPr="00CE6D42">
        <w:rPr>
          <w:color w:val="000000"/>
          <w:lang w:val="en-US" w:eastAsia="en-US"/>
        </w:rPr>
        <w:t>която</w:t>
      </w:r>
      <w:proofErr w:type="spellEnd"/>
      <w:r w:rsidRPr="00CE6D42">
        <w:rPr>
          <w:color w:val="000000"/>
          <w:lang w:val="en-US" w:eastAsia="en-US"/>
        </w:rPr>
        <w:t xml:space="preserve"> </w:t>
      </w:r>
      <w:proofErr w:type="spellStart"/>
      <w:r w:rsidRPr="00CE6D42">
        <w:rPr>
          <w:color w:val="000000"/>
          <w:lang w:val="en-US" w:eastAsia="en-US"/>
        </w:rPr>
        <w:t>да</w:t>
      </w:r>
      <w:proofErr w:type="spellEnd"/>
      <w:r w:rsidRPr="00CE6D42">
        <w:rPr>
          <w:color w:val="000000"/>
          <w:lang w:val="en-US" w:eastAsia="en-US"/>
        </w:rPr>
        <w:t xml:space="preserve"> </w:t>
      </w:r>
      <w:proofErr w:type="spellStart"/>
      <w:r w:rsidRPr="00CE6D42">
        <w:rPr>
          <w:color w:val="000000"/>
          <w:lang w:val="en-US" w:eastAsia="en-US"/>
        </w:rPr>
        <w:t>изпитва</w:t>
      </w:r>
      <w:proofErr w:type="spellEnd"/>
      <w:r w:rsidRPr="00CE6D42">
        <w:rPr>
          <w:color w:val="000000"/>
          <w:lang w:val="en-US" w:eastAsia="en-US"/>
        </w:rPr>
        <w:t xml:space="preserve"> и </w:t>
      </w:r>
      <w:proofErr w:type="spellStart"/>
      <w:r w:rsidRPr="00CE6D42">
        <w:rPr>
          <w:color w:val="000000"/>
          <w:lang w:val="en-US" w:eastAsia="en-US"/>
        </w:rPr>
        <w:t>издава</w:t>
      </w:r>
      <w:proofErr w:type="spellEnd"/>
      <w:r w:rsidRPr="00CE6D42">
        <w:rPr>
          <w:color w:val="000000"/>
          <w:lang w:val="en-US" w:eastAsia="en-US"/>
        </w:rPr>
        <w:t xml:space="preserve"> </w:t>
      </w:r>
      <w:proofErr w:type="spellStart"/>
      <w:r w:rsidRPr="00CE6D42">
        <w:rPr>
          <w:color w:val="000000"/>
          <w:lang w:val="en-US" w:eastAsia="en-US"/>
        </w:rPr>
        <w:t>необходимите</w:t>
      </w:r>
      <w:proofErr w:type="spellEnd"/>
      <w:r w:rsidRPr="00CE6D42">
        <w:rPr>
          <w:color w:val="000000"/>
          <w:lang w:val="en-US" w:eastAsia="en-US"/>
        </w:rPr>
        <w:t xml:space="preserve"> </w:t>
      </w:r>
      <w:proofErr w:type="spellStart"/>
      <w:r w:rsidRPr="00CE6D42">
        <w:rPr>
          <w:color w:val="000000"/>
          <w:lang w:val="en-US" w:eastAsia="en-US"/>
        </w:rPr>
        <w:t>документи</w:t>
      </w:r>
      <w:proofErr w:type="spellEnd"/>
      <w:r w:rsidRPr="00CE6D42">
        <w:rPr>
          <w:color w:val="000000"/>
          <w:lang w:val="en-US" w:eastAsia="en-US"/>
        </w:rPr>
        <w:t xml:space="preserve"> </w:t>
      </w:r>
      <w:proofErr w:type="spellStart"/>
      <w:r w:rsidRPr="00CE6D42">
        <w:rPr>
          <w:color w:val="000000"/>
          <w:lang w:val="en-US" w:eastAsia="en-US"/>
        </w:rPr>
        <w:t>при</w:t>
      </w:r>
      <w:proofErr w:type="spellEnd"/>
      <w:r w:rsidRPr="00CE6D42">
        <w:rPr>
          <w:color w:val="000000"/>
          <w:lang w:val="en-US" w:eastAsia="en-US"/>
        </w:rPr>
        <w:t xml:space="preserve"> </w:t>
      </w:r>
      <w:proofErr w:type="spellStart"/>
      <w:r w:rsidRPr="00CE6D42">
        <w:rPr>
          <w:color w:val="000000"/>
          <w:lang w:val="en-US" w:eastAsia="en-US"/>
        </w:rPr>
        <w:t>издаване</w:t>
      </w:r>
      <w:proofErr w:type="spellEnd"/>
      <w:r w:rsidRPr="00CE6D42">
        <w:rPr>
          <w:color w:val="000000"/>
          <w:lang w:val="en-US" w:eastAsia="en-US"/>
        </w:rPr>
        <w:t xml:space="preserve"> </w:t>
      </w:r>
      <w:proofErr w:type="spellStart"/>
      <w:r w:rsidRPr="00CE6D42">
        <w:rPr>
          <w:color w:val="000000"/>
          <w:lang w:val="en-US" w:eastAsia="en-US"/>
        </w:rPr>
        <w:t>на</w:t>
      </w:r>
      <w:proofErr w:type="spellEnd"/>
      <w:r w:rsidRPr="00CE6D42">
        <w:rPr>
          <w:color w:val="000000"/>
          <w:lang w:val="en-US" w:eastAsia="en-US"/>
        </w:rPr>
        <w:t xml:space="preserve"> </w:t>
      </w:r>
      <w:proofErr w:type="spellStart"/>
      <w:r w:rsidRPr="00CE6D42">
        <w:rPr>
          <w:color w:val="000000"/>
          <w:lang w:val="en-US" w:eastAsia="en-US"/>
        </w:rPr>
        <w:t>обекта</w:t>
      </w:r>
      <w:proofErr w:type="spellEnd"/>
      <w:r w:rsidRPr="00CE6D42">
        <w:rPr>
          <w:color w:val="000000"/>
          <w:lang w:val="en-US" w:eastAsia="en-US"/>
        </w:rPr>
        <w:t xml:space="preserve"> </w:t>
      </w:r>
      <w:proofErr w:type="spellStart"/>
      <w:r w:rsidRPr="00CE6D42">
        <w:rPr>
          <w:color w:val="000000"/>
          <w:lang w:val="en-US" w:eastAsia="en-US"/>
        </w:rPr>
        <w:t>за</w:t>
      </w:r>
      <w:proofErr w:type="spellEnd"/>
      <w:r w:rsidRPr="00CE6D42">
        <w:rPr>
          <w:color w:val="000000"/>
          <w:lang w:val="en-US" w:eastAsia="en-US"/>
        </w:rPr>
        <w:t xml:space="preserve"> </w:t>
      </w:r>
      <w:proofErr w:type="spellStart"/>
      <w:r w:rsidRPr="00CE6D42">
        <w:rPr>
          <w:color w:val="000000"/>
          <w:lang w:val="en-US" w:eastAsia="en-US"/>
        </w:rPr>
        <w:t>вложените</w:t>
      </w:r>
      <w:proofErr w:type="spellEnd"/>
      <w:r w:rsidRPr="00CE6D42">
        <w:rPr>
          <w:color w:val="000000"/>
          <w:lang w:val="en-US" w:eastAsia="en-US"/>
        </w:rPr>
        <w:t xml:space="preserve"> </w:t>
      </w:r>
      <w:proofErr w:type="spellStart"/>
      <w:r w:rsidRPr="00CE6D42">
        <w:rPr>
          <w:color w:val="000000"/>
          <w:lang w:val="en-US" w:eastAsia="en-US"/>
        </w:rPr>
        <w:t>материали</w:t>
      </w:r>
      <w:proofErr w:type="spellEnd"/>
      <w:r w:rsidRPr="00CE6D42">
        <w:rPr>
          <w:color w:val="000000"/>
          <w:lang w:val="en-US" w:eastAsia="en-US"/>
        </w:rPr>
        <w:t>.</w:t>
      </w:r>
    </w:p>
    <w:p w:rsidR="00CE6D42" w:rsidRPr="00CE6D42" w:rsidRDefault="00CE6D42" w:rsidP="00CE6D42">
      <w:pPr>
        <w:suppressAutoHyphens w:val="0"/>
        <w:spacing w:after="200" w:line="276" w:lineRule="auto"/>
        <w:ind w:right="708"/>
        <w:contextualSpacing/>
        <w:jc w:val="both"/>
        <w:rPr>
          <w:color w:val="000000"/>
          <w:lang w:eastAsia="en-US"/>
        </w:rPr>
      </w:pPr>
      <w:r w:rsidRPr="00CE6D42">
        <w:rPr>
          <w:color w:val="000000"/>
          <w:lang w:eastAsia="en-US"/>
        </w:rPr>
        <w:t xml:space="preserve">           </w:t>
      </w:r>
      <w:proofErr w:type="spellStart"/>
      <w:r w:rsidRPr="00CE6D42">
        <w:rPr>
          <w:color w:val="000000"/>
          <w:lang w:val="en-US" w:eastAsia="en-US"/>
        </w:rPr>
        <w:t>Възложителят</w:t>
      </w:r>
      <w:proofErr w:type="spellEnd"/>
      <w:r w:rsidRPr="00CE6D42">
        <w:rPr>
          <w:color w:val="000000"/>
          <w:lang w:val="en-US" w:eastAsia="en-US"/>
        </w:rPr>
        <w:t xml:space="preserve"> </w:t>
      </w:r>
      <w:proofErr w:type="spellStart"/>
      <w:r w:rsidRPr="00CE6D42">
        <w:rPr>
          <w:color w:val="000000"/>
          <w:lang w:val="en-US" w:eastAsia="en-US"/>
        </w:rPr>
        <w:t>може</w:t>
      </w:r>
      <w:proofErr w:type="spellEnd"/>
      <w:r w:rsidRPr="00CE6D42">
        <w:rPr>
          <w:color w:val="000000"/>
          <w:lang w:val="en-US" w:eastAsia="en-US"/>
        </w:rPr>
        <w:t xml:space="preserve"> </w:t>
      </w:r>
      <w:proofErr w:type="spellStart"/>
      <w:r w:rsidRPr="00CE6D42">
        <w:rPr>
          <w:color w:val="000000"/>
          <w:lang w:val="en-US" w:eastAsia="en-US"/>
        </w:rPr>
        <w:t>по</w:t>
      </w:r>
      <w:proofErr w:type="spellEnd"/>
      <w:r w:rsidRPr="00CE6D42">
        <w:rPr>
          <w:color w:val="000000"/>
          <w:lang w:val="en-US" w:eastAsia="en-US"/>
        </w:rPr>
        <w:t xml:space="preserve"> </w:t>
      </w:r>
      <w:proofErr w:type="spellStart"/>
      <w:r w:rsidRPr="00CE6D42">
        <w:rPr>
          <w:color w:val="000000"/>
          <w:lang w:val="en-US" w:eastAsia="en-US"/>
        </w:rPr>
        <w:t>всяко</w:t>
      </w:r>
      <w:proofErr w:type="spellEnd"/>
      <w:r w:rsidRPr="00CE6D42">
        <w:rPr>
          <w:color w:val="000000"/>
          <w:lang w:val="en-US" w:eastAsia="en-US"/>
        </w:rPr>
        <w:t xml:space="preserve"> </w:t>
      </w:r>
      <w:proofErr w:type="spellStart"/>
      <w:r w:rsidRPr="00CE6D42">
        <w:rPr>
          <w:color w:val="000000"/>
          <w:lang w:val="en-US" w:eastAsia="en-US"/>
        </w:rPr>
        <w:t>време</w:t>
      </w:r>
      <w:proofErr w:type="spellEnd"/>
      <w:r w:rsidRPr="00CE6D42">
        <w:rPr>
          <w:color w:val="000000"/>
          <w:lang w:val="en-US" w:eastAsia="en-US"/>
        </w:rPr>
        <w:t xml:space="preserve"> </w:t>
      </w:r>
      <w:proofErr w:type="spellStart"/>
      <w:r w:rsidRPr="00CE6D42">
        <w:rPr>
          <w:color w:val="000000"/>
          <w:lang w:val="en-US" w:eastAsia="en-US"/>
        </w:rPr>
        <w:t>да</w:t>
      </w:r>
      <w:proofErr w:type="spellEnd"/>
      <w:r w:rsidRPr="00CE6D42">
        <w:rPr>
          <w:color w:val="000000"/>
          <w:lang w:val="en-US" w:eastAsia="en-US"/>
        </w:rPr>
        <w:t xml:space="preserve"> </w:t>
      </w:r>
      <w:proofErr w:type="spellStart"/>
      <w:r w:rsidRPr="00CE6D42">
        <w:rPr>
          <w:color w:val="000000"/>
          <w:lang w:val="en-US" w:eastAsia="en-US"/>
        </w:rPr>
        <w:t>инспектира</w:t>
      </w:r>
      <w:proofErr w:type="spellEnd"/>
      <w:r w:rsidRPr="00CE6D42">
        <w:rPr>
          <w:color w:val="000000"/>
          <w:lang w:val="en-US" w:eastAsia="en-US"/>
        </w:rPr>
        <w:t xml:space="preserve"> </w:t>
      </w:r>
      <w:proofErr w:type="spellStart"/>
      <w:r w:rsidRPr="00CE6D42">
        <w:rPr>
          <w:color w:val="000000"/>
          <w:lang w:val="en-US" w:eastAsia="en-US"/>
        </w:rPr>
        <w:t>работите</w:t>
      </w:r>
      <w:proofErr w:type="spellEnd"/>
      <w:r w:rsidRPr="00CE6D42">
        <w:rPr>
          <w:color w:val="000000"/>
          <w:lang w:val="en-US" w:eastAsia="en-US"/>
        </w:rPr>
        <w:t xml:space="preserve">, </w:t>
      </w:r>
      <w:proofErr w:type="spellStart"/>
      <w:r w:rsidRPr="00CE6D42">
        <w:rPr>
          <w:color w:val="000000"/>
          <w:lang w:val="en-US" w:eastAsia="en-US"/>
        </w:rPr>
        <w:t>да</w:t>
      </w:r>
      <w:proofErr w:type="spellEnd"/>
      <w:r w:rsidRPr="00CE6D42">
        <w:rPr>
          <w:color w:val="000000"/>
          <w:lang w:val="en-US" w:eastAsia="en-US"/>
        </w:rPr>
        <w:t xml:space="preserve"> </w:t>
      </w:r>
      <w:proofErr w:type="spellStart"/>
      <w:r w:rsidRPr="00CE6D42">
        <w:rPr>
          <w:color w:val="000000"/>
          <w:lang w:val="en-US" w:eastAsia="en-US"/>
        </w:rPr>
        <w:t>контролира</w:t>
      </w:r>
      <w:proofErr w:type="spellEnd"/>
      <w:r w:rsidRPr="00CE6D42">
        <w:rPr>
          <w:color w:val="000000"/>
          <w:lang w:val="en-US" w:eastAsia="en-US"/>
        </w:rPr>
        <w:t xml:space="preserve"> </w:t>
      </w:r>
      <w:proofErr w:type="spellStart"/>
      <w:r w:rsidRPr="00CE6D42">
        <w:rPr>
          <w:color w:val="000000"/>
          <w:lang w:val="en-US" w:eastAsia="en-US"/>
        </w:rPr>
        <w:t>технологията</w:t>
      </w:r>
      <w:proofErr w:type="spellEnd"/>
      <w:r w:rsidRPr="00CE6D42">
        <w:rPr>
          <w:color w:val="000000"/>
          <w:lang w:val="en-US" w:eastAsia="en-US"/>
        </w:rPr>
        <w:t xml:space="preserve"> </w:t>
      </w:r>
      <w:proofErr w:type="spellStart"/>
      <w:r w:rsidRPr="00CE6D42">
        <w:rPr>
          <w:color w:val="000000"/>
          <w:lang w:val="en-US" w:eastAsia="en-US"/>
        </w:rPr>
        <w:t>на</w:t>
      </w:r>
      <w:proofErr w:type="spellEnd"/>
      <w:r w:rsidRPr="00CE6D42">
        <w:rPr>
          <w:color w:val="000000"/>
          <w:lang w:val="en-US" w:eastAsia="en-US"/>
        </w:rPr>
        <w:t xml:space="preserve"> </w:t>
      </w:r>
      <w:proofErr w:type="spellStart"/>
      <w:r w:rsidRPr="00CE6D42">
        <w:rPr>
          <w:color w:val="000000"/>
          <w:lang w:val="en-US" w:eastAsia="en-US"/>
        </w:rPr>
        <w:t>изпълнението</w:t>
      </w:r>
      <w:proofErr w:type="spellEnd"/>
      <w:r w:rsidRPr="00CE6D42">
        <w:rPr>
          <w:color w:val="000000"/>
          <w:lang w:val="en-US" w:eastAsia="en-US"/>
        </w:rPr>
        <w:t xml:space="preserve"> и </w:t>
      </w:r>
      <w:proofErr w:type="spellStart"/>
      <w:r w:rsidRPr="00CE6D42">
        <w:rPr>
          <w:color w:val="000000"/>
          <w:lang w:val="en-US" w:eastAsia="en-US"/>
        </w:rPr>
        <w:t>да</w:t>
      </w:r>
      <w:proofErr w:type="spellEnd"/>
      <w:r w:rsidRPr="00CE6D42">
        <w:rPr>
          <w:color w:val="000000"/>
          <w:lang w:val="en-US" w:eastAsia="en-US"/>
        </w:rPr>
        <w:t xml:space="preserve"> </w:t>
      </w:r>
      <w:proofErr w:type="spellStart"/>
      <w:r w:rsidRPr="00CE6D42">
        <w:rPr>
          <w:color w:val="000000"/>
          <w:lang w:val="en-US" w:eastAsia="en-US"/>
        </w:rPr>
        <w:t>издава</w:t>
      </w:r>
      <w:proofErr w:type="spellEnd"/>
      <w:r w:rsidRPr="00CE6D42">
        <w:rPr>
          <w:color w:val="000000"/>
          <w:lang w:val="en-US" w:eastAsia="en-US"/>
        </w:rPr>
        <w:t xml:space="preserve"> </w:t>
      </w:r>
      <w:proofErr w:type="spellStart"/>
      <w:r w:rsidRPr="00CE6D42">
        <w:rPr>
          <w:color w:val="000000"/>
          <w:lang w:val="en-US" w:eastAsia="en-US"/>
        </w:rPr>
        <w:t>инструкции</w:t>
      </w:r>
      <w:proofErr w:type="spellEnd"/>
      <w:r w:rsidRPr="00CE6D42">
        <w:rPr>
          <w:color w:val="000000"/>
          <w:lang w:val="en-US" w:eastAsia="en-US"/>
        </w:rPr>
        <w:t xml:space="preserve"> </w:t>
      </w:r>
      <w:proofErr w:type="spellStart"/>
      <w:r w:rsidRPr="00CE6D42">
        <w:rPr>
          <w:color w:val="000000"/>
          <w:lang w:val="en-US" w:eastAsia="en-US"/>
        </w:rPr>
        <w:t>за</w:t>
      </w:r>
      <w:proofErr w:type="spellEnd"/>
      <w:r w:rsidRPr="00CE6D42">
        <w:rPr>
          <w:color w:val="000000"/>
          <w:lang w:val="en-US" w:eastAsia="en-US"/>
        </w:rPr>
        <w:t xml:space="preserve"> </w:t>
      </w:r>
      <w:proofErr w:type="spellStart"/>
      <w:r w:rsidRPr="00CE6D42">
        <w:rPr>
          <w:color w:val="000000"/>
          <w:lang w:val="en-US" w:eastAsia="en-US"/>
        </w:rPr>
        <w:t>отстраняване</w:t>
      </w:r>
      <w:proofErr w:type="spellEnd"/>
      <w:r w:rsidRPr="00CE6D42">
        <w:rPr>
          <w:color w:val="000000"/>
          <w:lang w:val="en-US" w:eastAsia="en-US"/>
        </w:rPr>
        <w:t xml:space="preserve"> </w:t>
      </w:r>
      <w:proofErr w:type="spellStart"/>
      <w:r w:rsidRPr="00CE6D42">
        <w:rPr>
          <w:color w:val="000000"/>
          <w:lang w:val="en-US" w:eastAsia="en-US"/>
        </w:rPr>
        <w:t>на</w:t>
      </w:r>
      <w:proofErr w:type="spellEnd"/>
      <w:r w:rsidRPr="00CE6D42">
        <w:rPr>
          <w:color w:val="000000"/>
          <w:lang w:val="en-US" w:eastAsia="en-US"/>
        </w:rPr>
        <w:t xml:space="preserve"> </w:t>
      </w:r>
      <w:proofErr w:type="spellStart"/>
      <w:r w:rsidRPr="00CE6D42">
        <w:rPr>
          <w:color w:val="000000"/>
          <w:lang w:val="en-US" w:eastAsia="en-US"/>
        </w:rPr>
        <w:t>дефекти</w:t>
      </w:r>
      <w:proofErr w:type="spellEnd"/>
      <w:r w:rsidRPr="00CE6D42">
        <w:rPr>
          <w:color w:val="000000"/>
          <w:lang w:val="en-US" w:eastAsia="en-US"/>
        </w:rPr>
        <w:t xml:space="preserve">, </w:t>
      </w:r>
      <w:proofErr w:type="spellStart"/>
      <w:r w:rsidRPr="00CE6D42">
        <w:rPr>
          <w:color w:val="000000"/>
          <w:lang w:val="en-US" w:eastAsia="en-US"/>
        </w:rPr>
        <w:t>съобразно</w:t>
      </w:r>
      <w:proofErr w:type="spellEnd"/>
      <w:r w:rsidRPr="00CE6D42">
        <w:rPr>
          <w:color w:val="000000"/>
          <w:lang w:val="en-US" w:eastAsia="en-US"/>
        </w:rPr>
        <w:t xml:space="preserve"> </w:t>
      </w:r>
      <w:proofErr w:type="spellStart"/>
      <w:r w:rsidRPr="00CE6D42">
        <w:rPr>
          <w:color w:val="000000"/>
          <w:lang w:val="en-US" w:eastAsia="en-US"/>
        </w:rPr>
        <w:t>изискванията</w:t>
      </w:r>
      <w:proofErr w:type="spellEnd"/>
      <w:r w:rsidRPr="00CE6D42">
        <w:rPr>
          <w:color w:val="000000"/>
          <w:lang w:val="en-US" w:eastAsia="en-US"/>
        </w:rPr>
        <w:t xml:space="preserve"> </w:t>
      </w:r>
      <w:proofErr w:type="spellStart"/>
      <w:r w:rsidRPr="00CE6D42">
        <w:rPr>
          <w:color w:val="000000"/>
          <w:lang w:val="en-US" w:eastAsia="en-US"/>
        </w:rPr>
        <w:t>на</w:t>
      </w:r>
      <w:proofErr w:type="spellEnd"/>
      <w:r w:rsidRPr="00CE6D42">
        <w:rPr>
          <w:color w:val="000000"/>
          <w:lang w:val="en-US" w:eastAsia="en-US"/>
        </w:rPr>
        <w:t xml:space="preserve"> </w:t>
      </w:r>
      <w:proofErr w:type="spellStart"/>
      <w:r w:rsidRPr="00CE6D42">
        <w:rPr>
          <w:color w:val="000000"/>
          <w:lang w:val="en-US" w:eastAsia="en-US"/>
        </w:rPr>
        <w:t>технологията</w:t>
      </w:r>
      <w:proofErr w:type="spellEnd"/>
      <w:r w:rsidRPr="00CE6D42">
        <w:rPr>
          <w:color w:val="000000"/>
          <w:lang w:val="en-US" w:eastAsia="en-US"/>
        </w:rPr>
        <w:t xml:space="preserve"> и </w:t>
      </w:r>
      <w:proofErr w:type="spellStart"/>
      <w:r w:rsidRPr="00CE6D42">
        <w:rPr>
          <w:color w:val="000000"/>
          <w:lang w:val="en-US" w:eastAsia="en-US"/>
        </w:rPr>
        <w:t>начина</w:t>
      </w:r>
      <w:proofErr w:type="spellEnd"/>
      <w:r w:rsidRPr="00CE6D42">
        <w:rPr>
          <w:color w:val="000000"/>
          <w:lang w:val="en-US" w:eastAsia="en-US"/>
        </w:rPr>
        <w:t xml:space="preserve"> </w:t>
      </w:r>
      <w:proofErr w:type="spellStart"/>
      <w:r w:rsidRPr="00CE6D42">
        <w:rPr>
          <w:color w:val="000000"/>
          <w:lang w:val="en-US" w:eastAsia="en-US"/>
        </w:rPr>
        <w:t>на</w:t>
      </w:r>
      <w:proofErr w:type="spellEnd"/>
      <w:r w:rsidRPr="00CE6D42">
        <w:rPr>
          <w:color w:val="000000"/>
          <w:lang w:val="en-US" w:eastAsia="en-US"/>
        </w:rPr>
        <w:t xml:space="preserve"> </w:t>
      </w:r>
      <w:proofErr w:type="spellStart"/>
      <w:r w:rsidRPr="00CE6D42">
        <w:rPr>
          <w:color w:val="000000"/>
          <w:lang w:val="en-US" w:eastAsia="en-US"/>
        </w:rPr>
        <w:t>изпълнение</w:t>
      </w:r>
      <w:proofErr w:type="spellEnd"/>
      <w:r w:rsidRPr="00CE6D42">
        <w:rPr>
          <w:color w:val="000000"/>
          <w:lang w:val="en-US" w:eastAsia="en-US"/>
        </w:rPr>
        <w:t xml:space="preserve">. В </w:t>
      </w:r>
      <w:proofErr w:type="spellStart"/>
      <w:r w:rsidRPr="00CE6D42">
        <w:rPr>
          <w:color w:val="000000"/>
          <w:lang w:val="en-US" w:eastAsia="en-US"/>
        </w:rPr>
        <w:t>случай</w:t>
      </w:r>
      <w:proofErr w:type="spellEnd"/>
      <w:r w:rsidRPr="00CE6D42">
        <w:rPr>
          <w:color w:val="000000"/>
          <w:lang w:val="en-US" w:eastAsia="en-US"/>
        </w:rPr>
        <w:t xml:space="preserve"> </w:t>
      </w:r>
      <w:proofErr w:type="spellStart"/>
      <w:r w:rsidRPr="00CE6D42">
        <w:rPr>
          <w:color w:val="000000"/>
          <w:lang w:val="en-US" w:eastAsia="en-US"/>
        </w:rPr>
        <w:t>на</w:t>
      </w:r>
      <w:proofErr w:type="spellEnd"/>
      <w:r w:rsidRPr="00CE6D42">
        <w:rPr>
          <w:color w:val="000000"/>
          <w:lang w:val="en-US" w:eastAsia="en-US"/>
        </w:rPr>
        <w:t xml:space="preserve"> </w:t>
      </w:r>
      <w:proofErr w:type="spellStart"/>
      <w:r w:rsidRPr="00CE6D42">
        <w:rPr>
          <w:color w:val="000000"/>
          <w:lang w:val="en-US" w:eastAsia="en-US"/>
        </w:rPr>
        <w:t>констатирани</w:t>
      </w:r>
      <w:proofErr w:type="spellEnd"/>
      <w:r w:rsidRPr="00CE6D42">
        <w:rPr>
          <w:color w:val="000000"/>
          <w:lang w:val="en-US" w:eastAsia="en-US"/>
        </w:rPr>
        <w:t xml:space="preserve"> </w:t>
      </w:r>
      <w:proofErr w:type="spellStart"/>
      <w:r w:rsidRPr="00CE6D42">
        <w:rPr>
          <w:color w:val="000000"/>
          <w:lang w:val="en-US" w:eastAsia="en-US"/>
        </w:rPr>
        <w:t>дефекти</w:t>
      </w:r>
      <w:proofErr w:type="spellEnd"/>
      <w:r w:rsidRPr="00CE6D42">
        <w:rPr>
          <w:color w:val="000000"/>
          <w:lang w:val="en-US" w:eastAsia="en-US"/>
        </w:rPr>
        <w:t xml:space="preserve">, </w:t>
      </w:r>
      <w:proofErr w:type="spellStart"/>
      <w:r w:rsidRPr="00CE6D42">
        <w:rPr>
          <w:color w:val="000000"/>
          <w:lang w:val="en-US" w:eastAsia="en-US"/>
        </w:rPr>
        <w:t>отклонения</w:t>
      </w:r>
      <w:proofErr w:type="spellEnd"/>
      <w:r w:rsidRPr="00CE6D42">
        <w:rPr>
          <w:color w:val="000000"/>
          <w:lang w:val="en-US" w:eastAsia="en-US"/>
        </w:rPr>
        <w:t xml:space="preserve"> и </w:t>
      </w:r>
      <w:proofErr w:type="spellStart"/>
      <w:r w:rsidRPr="00CE6D42">
        <w:rPr>
          <w:color w:val="000000"/>
          <w:lang w:val="en-US" w:eastAsia="en-US"/>
        </w:rPr>
        <w:t>ниско</w:t>
      </w:r>
      <w:proofErr w:type="spellEnd"/>
      <w:r w:rsidRPr="00CE6D42">
        <w:rPr>
          <w:color w:val="000000"/>
          <w:lang w:val="en-US" w:eastAsia="en-US"/>
        </w:rPr>
        <w:t xml:space="preserve"> </w:t>
      </w:r>
      <w:proofErr w:type="spellStart"/>
      <w:r w:rsidRPr="00CE6D42">
        <w:rPr>
          <w:color w:val="000000"/>
          <w:lang w:val="en-US" w:eastAsia="en-US"/>
        </w:rPr>
        <w:t>качествено</w:t>
      </w:r>
      <w:proofErr w:type="spellEnd"/>
      <w:r w:rsidRPr="00CE6D42">
        <w:rPr>
          <w:color w:val="000000"/>
          <w:lang w:val="en-US" w:eastAsia="en-US"/>
        </w:rPr>
        <w:t xml:space="preserve"> </w:t>
      </w:r>
      <w:proofErr w:type="spellStart"/>
      <w:r w:rsidRPr="00CE6D42">
        <w:rPr>
          <w:color w:val="000000"/>
          <w:lang w:val="en-US" w:eastAsia="en-US"/>
        </w:rPr>
        <w:t>изпълнение</w:t>
      </w:r>
      <w:proofErr w:type="spellEnd"/>
      <w:r w:rsidRPr="00CE6D42">
        <w:rPr>
          <w:color w:val="000000"/>
          <w:lang w:val="en-US" w:eastAsia="en-US"/>
        </w:rPr>
        <w:t xml:space="preserve">, </w:t>
      </w:r>
      <w:proofErr w:type="spellStart"/>
      <w:r w:rsidRPr="00CE6D42">
        <w:rPr>
          <w:color w:val="000000"/>
          <w:lang w:val="en-US" w:eastAsia="en-US"/>
        </w:rPr>
        <w:t>Възложителят</w:t>
      </w:r>
      <w:proofErr w:type="spellEnd"/>
      <w:r w:rsidRPr="00CE6D42">
        <w:rPr>
          <w:color w:val="000000"/>
          <w:lang w:val="en-US" w:eastAsia="en-US"/>
        </w:rPr>
        <w:t xml:space="preserve"> </w:t>
      </w:r>
      <w:proofErr w:type="spellStart"/>
      <w:r w:rsidRPr="00CE6D42">
        <w:rPr>
          <w:color w:val="000000"/>
          <w:lang w:val="en-US" w:eastAsia="en-US"/>
        </w:rPr>
        <w:t>спира</w:t>
      </w:r>
      <w:proofErr w:type="spellEnd"/>
      <w:r w:rsidRPr="00CE6D42">
        <w:rPr>
          <w:color w:val="000000"/>
          <w:lang w:val="en-US" w:eastAsia="en-US"/>
        </w:rPr>
        <w:t xml:space="preserve"> </w:t>
      </w:r>
      <w:proofErr w:type="spellStart"/>
      <w:r w:rsidRPr="00CE6D42">
        <w:rPr>
          <w:color w:val="000000"/>
          <w:lang w:val="en-US" w:eastAsia="en-US"/>
        </w:rPr>
        <w:t>работите</w:t>
      </w:r>
      <w:proofErr w:type="spellEnd"/>
      <w:r w:rsidRPr="00CE6D42">
        <w:rPr>
          <w:color w:val="000000"/>
          <w:lang w:val="en-US" w:eastAsia="en-US"/>
        </w:rPr>
        <w:t xml:space="preserve"> </w:t>
      </w:r>
      <w:proofErr w:type="spellStart"/>
      <w:r w:rsidRPr="00CE6D42">
        <w:rPr>
          <w:color w:val="000000"/>
          <w:lang w:val="en-US" w:eastAsia="en-US"/>
        </w:rPr>
        <w:t>до</w:t>
      </w:r>
      <w:proofErr w:type="spellEnd"/>
      <w:r w:rsidRPr="00CE6D42">
        <w:rPr>
          <w:color w:val="000000"/>
          <w:lang w:val="en-US" w:eastAsia="en-US"/>
        </w:rPr>
        <w:t xml:space="preserve"> </w:t>
      </w:r>
      <w:proofErr w:type="spellStart"/>
      <w:r w:rsidRPr="00CE6D42">
        <w:rPr>
          <w:color w:val="000000"/>
          <w:lang w:val="en-US" w:eastAsia="en-US"/>
        </w:rPr>
        <w:t>отстраняването</w:t>
      </w:r>
      <w:proofErr w:type="spellEnd"/>
      <w:r w:rsidRPr="00CE6D42">
        <w:rPr>
          <w:color w:val="000000"/>
          <w:lang w:val="en-US" w:eastAsia="en-US"/>
        </w:rPr>
        <w:t xml:space="preserve"> </w:t>
      </w:r>
      <w:proofErr w:type="spellStart"/>
      <w:r w:rsidRPr="00CE6D42">
        <w:rPr>
          <w:color w:val="000000"/>
          <w:lang w:val="en-US" w:eastAsia="en-US"/>
        </w:rPr>
        <w:t>им</w:t>
      </w:r>
      <w:proofErr w:type="spellEnd"/>
      <w:r w:rsidRPr="00CE6D42">
        <w:rPr>
          <w:color w:val="000000"/>
          <w:lang w:val="en-US" w:eastAsia="en-US"/>
        </w:rPr>
        <w:t xml:space="preserve"> </w:t>
      </w:r>
      <w:proofErr w:type="spellStart"/>
      <w:r w:rsidRPr="00CE6D42">
        <w:rPr>
          <w:color w:val="000000"/>
          <w:lang w:val="en-US" w:eastAsia="en-US"/>
        </w:rPr>
        <w:t>от</w:t>
      </w:r>
      <w:proofErr w:type="spellEnd"/>
      <w:r w:rsidRPr="00CE6D42">
        <w:rPr>
          <w:color w:val="000000"/>
          <w:lang w:val="en-US" w:eastAsia="en-US"/>
        </w:rPr>
        <w:t xml:space="preserve"> </w:t>
      </w:r>
      <w:proofErr w:type="spellStart"/>
      <w:r w:rsidRPr="00CE6D42">
        <w:rPr>
          <w:color w:val="000000"/>
          <w:lang w:val="en-US" w:eastAsia="en-US"/>
        </w:rPr>
        <w:t>Изпълнителя</w:t>
      </w:r>
      <w:proofErr w:type="spellEnd"/>
      <w:r w:rsidRPr="00CE6D42">
        <w:rPr>
          <w:color w:val="000000"/>
          <w:lang w:val="en-US" w:eastAsia="en-US"/>
        </w:rPr>
        <w:t>.</w:t>
      </w:r>
    </w:p>
    <w:p w:rsidR="00CE6D42" w:rsidRPr="00CE6D42" w:rsidRDefault="00CE6D42" w:rsidP="00CE6D42">
      <w:pPr>
        <w:suppressAutoHyphens w:val="0"/>
        <w:spacing w:after="200" w:line="276" w:lineRule="auto"/>
        <w:ind w:right="708"/>
        <w:contextualSpacing/>
        <w:jc w:val="both"/>
        <w:rPr>
          <w:color w:val="000000"/>
          <w:lang w:eastAsia="en-US"/>
        </w:rPr>
      </w:pPr>
      <w:r w:rsidRPr="00CE6D42">
        <w:rPr>
          <w:color w:val="000000"/>
          <w:lang w:eastAsia="en-US"/>
        </w:rPr>
        <w:lastRenderedPageBreak/>
        <w:t xml:space="preserve">           </w:t>
      </w:r>
      <w:proofErr w:type="spellStart"/>
      <w:r w:rsidRPr="00CE6D42">
        <w:rPr>
          <w:color w:val="000000"/>
          <w:lang w:val="en-US" w:eastAsia="en-US"/>
        </w:rPr>
        <w:t>Всички</w:t>
      </w:r>
      <w:proofErr w:type="spellEnd"/>
      <w:r w:rsidRPr="00CE6D42">
        <w:rPr>
          <w:color w:val="000000"/>
          <w:lang w:val="en-US" w:eastAsia="en-US"/>
        </w:rPr>
        <w:t xml:space="preserve"> </w:t>
      </w:r>
      <w:proofErr w:type="spellStart"/>
      <w:r w:rsidRPr="00CE6D42">
        <w:rPr>
          <w:color w:val="000000"/>
          <w:lang w:val="en-US" w:eastAsia="en-US"/>
        </w:rPr>
        <w:t>дефектни</w:t>
      </w:r>
      <w:proofErr w:type="spellEnd"/>
      <w:r w:rsidRPr="00CE6D42">
        <w:rPr>
          <w:color w:val="000000"/>
          <w:lang w:val="en-US" w:eastAsia="en-US"/>
        </w:rPr>
        <w:t xml:space="preserve"> </w:t>
      </w:r>
      <w:proofErr w:type="spellStart"/>
      <w:r w:rsidRPr="00CE6D42">
        <w:rPr>
          <w:color w:val="000000"/>
          <w:lang w:val="en-US" w:eastAsia="en-US"/>
        </w:rPr>
        <w:t>материали</w:t>
      </w:r>
      <w:proofErr w:type="spellEnd"/>
      <w:r w:rsidRPr="00CE6D42">
        <w:rPr>
          <w:color w:val="000000"/>
          <w:lang w:val="en-US" w:eastAsia="en-US"/>
        </w:rPr>
        <w:t xml:space="preserve"> </w:t>
      </w:r>
      <w:proofErr w:type="spellStart"/>
      <w:r w:rsidRPr="00CE6D42">
        <w:rPr>
          <w:color w:val="000000"/>
          <w:lang w:val="en-US" w:eastAsia="en-US"/>
        </w:rPr>
        <w:t>се</w:t>
      </w:r>
      <w:proofErr w:type="spellEnd"/>
      <w:r w:rsidRPr="00CE6D42">
        <w:rPr>
          <w:color w:val="000000"/>
          <w:lang w:val="en-US" w:eastAsia="en-US"/>
        </w:rPr>
        <w:t xml:space="preserve"> </w:t>
      </w:r>
      <w:proofErr w:type="spellStart"/>
      <w:r w:rsidRPr="00CE6D42">
        <w:rPr>
          <w:color w:val="000000"/>
          <w:lang w:val="en-US" w:eastAsia="en-US"/>
        </w:rPr>
        <w:t>отстраняват</w:t>
      </w:r>
      <w:proofErr w:type="spellEnd"/>
      <w:r w:rsidRPr="00CE6D42">
        <w:rPr>
          <w:color w:val="000000"/>
          <w:lang w:val="en-US" w:eastAsia="en-US"/>
        </w:rPr>
        <w:t xml:space="preserve"> </w:t>
      </w:r>
      <w:proofErr w:type="spellStart"/>
      <w:r w:rsidRPr="00CE6D42">
        <w:rPr>
          <w:color w:val="000000"/>
          <w:lang w:val="en-US" w:eastAsia="en-US"/>
        </w:rPr>
        <w:t>от</w:t>
      </w:r>
      <w:proofErr w:type="spellEnd"/>
      <w:r w:rsidRPr="00CE6D42">
        <w:rPr>
          <w:color w:val="000000"/>
          <w:lang w:val="en-US" w:eastAsia="en-US"/>
        </w:rPr>
        <w:t xml:space="preserve"> </w:t>
      </w:r>
      <w:proofErr w:type="spellStart"/>
      <w:r w:rsidRPr="00CE6D42">
        <w:rPr>
          <w:color w:val="000000"/>
          <w:lang w:val="en-US" w:eastAsia="en-US"/>
        </w:rPr>
        <w:t>обекта</w:t>
      </w:r>
      <w:proofErr w:type="spellEnd"/>
      <w:r w:rsidRPr="00CE6D42">
        <w:rPr>
          <w:color w:val="000000"/>
          <w:lang w:val="en-US" w:eastAsia="en-US"/>
        </w:rPr>
        <w:t xml:space="preserve">, а </w:t>
      </w:r>
      <w:proofErr w:type="spellStart"/>
      <w:r w:rsidRPr="00CE6D42">
        <w:rPr>
          <w:color w:val="000000"/>
          <w:lang w:val="en-US" w:eastAsia="en-US"/>
        </w:rPr>
        <w:t>дефектните</w:t>
      </w:r>
      <w:proofErr w:type="spellEnd"/>
      <w:r w:rsidRPr="00CE6D42">
        <w:rPr>
          <w:color w:val="000000"/>
          <w:lang w:val="en-US" w:eastAsia="en-US"/>
        </w:rPr>
        <w:t xml:space="preserve"> </w:t>
      </w:r>
      <w:proofErr w:type="spellStart"/>
      <w:r w:rsidRPr="00CE6D42">
        <w:rPr>
          <w:color w:val="000000"/>
          <w:lang w:val="en-US" w:eastAsia="en-US"/>
        </w:rPr>
        <w:t>работи</w:t>
      </w:r>
      <w:proofErr w:type="spellEnd"/>
      <w:r w:rsidRPr="00CE6D42">
        <w:rPr>
          <w:color w:val="000000"/>
          <w:lang w:val="en-US" w:eastAsia="en-US"/>
        </w:rPr>
        <w:t xml:space="preserve"> </w:t>
      </w:r>
      <w:proofErr w:type="spellStart"/>
      <w:r w:rsidRPr="00CE6D42">
        <w:rPr>
          <w:color w:val="000000"/>
          <w:lang w:val="en-US" w:eastAsia="en-US"/>
        </w:rPr>
        <w:t>се</w:t>
      </w:r>
      <w:proofErr w:type="spellEnd"/>
      <w:r w:rsidRPr="00CE6D42">
        <w:rPr>
          <w:color w:val="000000"/>
          <w:lang w:val="en-US" w:eastAsia="en-US"/>
        </w:rPr>
        <w:t xml:space="preserve"> </w:t>
      </w:r>
      <w:proofErr w:type="spellStart"/>
      <w:r w:rsidRPr="00CE6D42">
        <w:rPr>
          <w:color w:val="000000"/>
          <w:lang w:val="en-US" w:eastAsia="en-US"/>
        </w:rPr>
        <w:t>разрушават</w:t>
      </w:r>
      <w:proofErr w:type="spellEnd"/>
      <w:r w:rsidRPr="00CE6D42">
        <w:rPr>
          <w:color w:val="000000"/>
          <w:lang w:val="en-US" w:eastAsia="en-US"/>
        </w:rPr>
        <w:t xml:space="preserve"> </w:t>
      </w:r>
      <w:proofErr w:type="spellStart"/>
      <w:r w:rsidRPr="00CE6D42">
        <w:rPr>
          <w:color w:val="000000"/>
          <w:lang w:val="en-US" w:eastAsia="en-US"/>
        </w:rPr>
        <w:t>от</w:t>
      </w:r>
      <w:proofErr w:type="spellEnd"/>
      <w:r w:rsidRPr="00CE6D42">
        <w:rPr>
          <w:color w:val="000000"/>
          <w:lang w:val="en-US" w:eastAsia="en-US"/>
        </w:rPr>
        <w:t xml:space="preserve"> </w:t>
      </w:r>
      <w:proofErr w:type="spellStart"/>
      <w:r w:rsidRPr="00CE6D42">
        <w:rPr>
          <w:color w:val="000000"/>
          <w:lang w:val="en-US" w:eastAsia="en-US"/>
        </w:rPr>
        <w:t>Изпълнителя</w:t>
      </w:r>
      <w:proofErr w:type="spellEnd"/>
      <w:r w:rsidRPr="00CE6D42">
        <w:rPr>
          <w:color w:val="000000"/>
          <w:lang w:val="en-US" w:eastAsia="en-US"/>
        </w:rPr>
        <w:t xml:space="preserve"> </w:t>
      </w:r>
      <w:proofErr w:type="spellStart"/>
      <w:r w:rsidRPr="00CE6D42">
        <w:rPr>
          <w:color w:val="000000"/>
          <w:lang w:val="en-US" w:eastAsia="en-US"/>
        </w:rPr>
        <w:t>за</w:t>
      </w:r>
      <w:proofErr w:type="spellEnd"/>
      <w:r w:rsidRPr="00CE6D42">
        <w:rPr>
          <w:color w:val="000000"/>
          <w:lang w:val="en-US" w:eastAsia="en-US"/>
        </w:rPr>
        <w:t xml:space="preserve"> </w:t>
      </w:r>
      <w:proofErr w:type="spellStart"/>
      <w:r w:rsidRPr="00CE6D42">
        <w:rPr>
          <w:color w:val="000000"/>
          <w:lang w:val="en-US" w:eastAsia="en-US"/>
        </w:rPr>
        <w:t>негова</w:t>
      </w:r>
      <w:proofErr w:type="spellEnd"/>
      <w:r w:rsidRPr="00CE6D42">
        <w:rPr>
          <w:color w:val="000000"/>
          <w:lang w:val="en-US" w:eastAsia="en-US"/>
        </w:rPr>
        <w:t xml:space="preserve"> </w:t>
      </w:r>
      <w:proofErr w:type="spellStart"/>
      <w:r w:rsidRPr="00CE6D42">
        <w:rPr>
          <w:color w:val="000000"/>
          <w:lang w:val="en-US" w:eastAsia="en-US"/>
        </w:rPr>
        <w:t>сметка</w:t>
      </w:r>
      <w:proofErr w:type="spellEnd"/>
      <w:r w:rsidRPr="00CE6D42">
        <w:rPr>
          <w:color w:val="000000"/>
          <w:lang w:val="en-US" w:eastAsia="en-US"/>
        </w:rPr>
        <w:t xml:space="preserve">. </w:t>
      </w:r>
    </w:p>
    <w:p w:rsidR="00CE6D42" w:rsidRPr="00CE6D42" w:rsidRDefault="00CE6D42" w:rsidP="00CE6D42">
      <w:pPr>
        <w:suppressAutoHyphens w:val="0"/>
        <w:spacing w:after="200" w:line="276" w:lineRule="auto"/>
        <w:ind w:right="708"/>
        <w:contextualSpacing/>
        <w:jc w:val="both"/>
        <w:rPr>
          <w:color w:val="000000"/>
          <w:lang w:eastAsia="en-US"/>
        </w:rPr>
      </w:pPr>
      <w:r w:rsidRPr="00CE6D42">
        <w:rPr>
          <w:color w:val="000000"/>
          <w:lang w:eastAsia="en-US"/>
        </w:rPr>
        <w:t xml:space="preserve">           </w:t>
      </w:r>
      <w:proofErr w:type="spellStart"/>
      <w:r w:rsidRPr="00CE6D42">
        <w:rPr>
          <w:color w:val="000000"/>
          <w:lang w:val="en-US" w:eastAsia="en-US"/>
        </w:rPr>
        <w:t>По</w:t>
      </w:r>
      <w:proofErr w:type="spellEnd"/>
      <w:r w:rsidRPr="00CE6D42">
        <w:rPr>
          <w:color w:val="000000"/>
          <w:lang w:val="en-US" w:eastAsia="en-US"/>
        </w:rPr>
        <w:t xml:space="preserve"> </w:t>
      </w:r>
      <w:proofErr w:type="spellStart"/>
      <w:r w:rsidRPr="00CE6D42">
        <w:rPr>
          <w:color w:val="000000"/>
          <w:lang w:val="en-US" w:eastAsia="en-US"/>
        </w:rPr>
        <w:t>време</w:t>
      </w:r>
      <w:proofErr w:type="spellEnd"/>
      <w:r w:rsidRPr="00CE6D42">
        <w:rPr>
          <w:color w:val="000000"/>
          <w:lang w:val="en-US" w:eastAsia="en-US"/>
        </w:rPr>
        <w:t xml:space="preserve"> </w:t>
      </w:r>
      <w:proofErr w:type="spellStart"/>
      <w:r w:rsidRPr="00CE6D42">
        <w:rPr>
          <w:color w:val="000000"/>
          <w:lang w:val="en-US" w:eastAsia="en-US"/>
        </w:rPr>
        <w:t>на</w:t>
      </w:r>
      <w:proofErr w:type="spellEnd"/>
      <w:r w:rsidRPr="00CE6D42">
        <w:rPr>
          <w:color w:val="000000"/>
          <w:lang w:val="en-US" w:eastAsia="en-US"/>
        </w:rPr>
        <w:t xml:space="preserve"> </w:t>
      </w:r>
      <w:proofErr w:type="spellStart"/>
      <w:r w:rsidRPr="00CE6D42">
        <w:rPr>
          <w:color w:val="000000"/>
          <w:lang w:val="en-US" w:eastAsia="en-US"/>
        </w:rPr>
        <w:t>изпълнение</w:t>
      </w:r>
      <w:proofErr w:type="spellEnd"/>
      <w:r w:rsidRPr="00CE6D42">
        <w:rPr>
          <w:color w:val="000000"/>
          <w:lang w:val="en-US" w:eastAsia="en-US"/>
        </w:rPr>
        <w:t xml:space="preserve"> </w:t>
      </w:r>
      <w:proofErr w:type="spellStart"/>
      <w:r w:rsidRPr="00CE6D42">
        <w:rPr>
          <w:color w:val="000000"/>
          <w:lang w:val="en-US" w:eastAsia="en-US"/>
        </w:rPr>
        <w:t>на</w:t>
      </w:r>
      <w:proofErr w:type="spellEnd"/>
      <w:r w:rsidRPr="00CE6D42">
        <w:rPr>
          <w:color w:val="000000"/>
          <w:lang w:val="en-US" w:eastAsia="en-US"/>
        </w:rPr>
        <w:t xml:space="preserve"> </w:t>
      </w:r>
      <w:proofErr w:type="spellStart"/>
      <w:r w:rsidRPr="00CE6D42">
        <w:rPr>
          <w:color w:val="000000"/>
          <w:lang w:val="en-US" w:eastAsia="en-US"/>
        </w:rPr>
        <w:t>строително</w:t>
      </w:r>
      <w:proofErr w:type="spellEnd"/>
      <w:r w:rsidRPr="00CE6D42">
        <w:rPr>
          <w:color w:val="000000"/>
          <w:lang w:val="en-US" w:eastAsia="en-US"/>
        </w:rPr>
        <w:t xml:space="preserve"> – </w:t>
      </w:r>
      <w:proofErr w:type="spellStart"/>
      <w:r w:rsidRPr="00CE6D42">
        <w:rPr>
          <w:color w:val="000000"/>
          <w:lang w:val="en-US" w:eastAsia="en-US"/>
        </w:rPr>
        <w:t>монтажните</w:t>
      </w:r>
      <w:proofErr w:type="spellEnd"/>
      <w:r w:rsidRPr="00CE6D42">
        <w:rPr>
          <w:color w:val="000000"/>
          <w:lang w:val="en-US" w:eastAsia="en-US"/>
        </w:rPr>
        <w:t xml:space="preserve"> </w:t>
      </w:r>
      <w:proofErr w:type="spellStart"/>
      <w:r w:rsidRPr="00CE6D42">
        <w:rPr>
          <w:color w:val="000000"/>
          <w:lang w:val="en-US" w:eastAsia="en-US"/>
        </w:rPr>
        <w:t>работи</w:t>
      </w:r>
      <w:proofErr w:type="spellEnd"/>
      <w:r w:rsidRPr="00CE6D42">
        <w:rPr>
          <w:color w:val="000000"/>
          <w:lang w:val="en-US" w:eastAsia="en-US"/>
        </w:rPr>
        <w:t xml:space="preserve"> </w:t>
      </w:r>
      <w:proofErr w:type="spellStart"/>
      <w:r w:rsidRPr="00CE6D42">
        <w:rPr>
          <w:color w:val="000000"/>
          <w:lang w:val="en-US" w:eastAsia="en-US"/>
        </w:rPr>
        <w:t>Изпълнителят</w:t>
      </w:r>
      <w:proofErr w:type="spellEnd"/>
      <w:r w:rsidRPr="00CE6D42">
        <w:rPr>
          <w:color w:val="000000"/>
          <w:lang w:val="en-US" w:eastAsia="en-US"/>
        </w:rPr>
        <w:t xml:space="preserve"> е </w:t>
      </w:r>
      <w:proofErr w:type="spellStart"/>
      <w:r w:rsidRPr="00CE6D42">
        <w:rPr>
          <w:color w:val="000000"/>
          <w:lang w:val="en-US" w:eastAsia="en-US"/>
        </w:rPr>
        <w:t>длъжен</w:t>
      </w:r>
      <w:proofErr w:type="spellEnd"/>
      <w:r w:rsidRPr="00CE6D42">
        <w:rPr>
          <w:color w:val="000000"/>
          <w:lang w:val="en-US" w:eastAsia="en-US"/>
        </w:rPr>
        <w:t xml:space="preserve"> </w:t>
      </w:r>
      <w:proofErr w:type="spellStart"/>
      <w:r w:rsidRPr="00CE6D42">
        <w:rPr>
          <w:color w:val="000000"/>
          <w:lang w:val="en-US" w:eastAsia="en-US"/>
        </w:rPr>
        <w:t>да</w:t>
      </w:r>
      <w:proofErr w:type="spellEnd"/>
      <w:r w:rsidRPr="00CE6D42">
        <w:rPr>
          <w:color w:val="000000"/>
          <w:lang w:val="en-US" w:eastAsia="en-US"/>
        </w:rPr>
        <w:t xml:space="preserve"> </w:t>
      </w:r>
      <w:proofErr w:type="spellStart"/>
      <w:r w:rsidRPr="00CE6D42">
        <w:rPr>
          <w:color w:val="000000"/>
          <w:lang w:val="en-US" w:eastAsia="en-US"/>
        </w:rPr>
        <w:t>спазва</w:t>
      </w:r>
      <w:proofErr w:type="spellEnd"/>
      <w:r w:rsidRPr="00CE6D42">
        <w:rPr>
          <w:color w:val="000000"/>
          <w:lang w:val="en-US" w:eastAsia="en-US"/>
        </w:rPr>
        <w:t xml:space="preserve"> </w:t>
      </w:r>
      <w:proofErr w:type="spellStart"/>
      <w:r w:rsidRPr="00CE6D42">
        <w:rPr>
          <w:color w:val="000000"/>
          <w:lang w:val="en-US" w:eastAsia="en-US"/>
        </w:rPr>
        <w:t>изискванията</w:t>
      </w:r>
      <w:proofErr w:type="spellEnd"/>
      <w:r w:rsidRPr="00CE6D42">
        <w:rPr>
          <w:color w:val="000000"/>
          <w:lang w:val="en-US" w:eastAsia="en-US"/>
        </w:rPr>
        <w:t xml:space="preserve"> </w:t>
      </w:r>
      <w:proofErr w:type="spellStart"/>
      <w:r w:rsidRPr="00CE6D42">
        <w:rPr>
          <w:color w:val="000000"/>
          <w:lang w:val="en-US" w:eastAsia="en-US"/>
        </w:rPr>
        <w:t>на</w:t>
      </w:r>
      <w:proofErr w:type="spellEnd"/>
      <w:r w:rsidRPr="00CE6D42">
        <w:rPr>
          <w:color w:val="000000"/>
          <w:lang w:val="en-US" w:eastAsia="en-US"/>
        </w:rPr>
        <w:t xml:space="preserve"> </w:t>
      </w:r>
      <w:proofErr w:type="spellStart"/>
      <w:r w:rsidRPr="00CE6D42">
        <w:rPr>
          <w:color w:val="000000"/>
          <w:lang w:val="en-US" w:eastAsia="en-US"/>
        </w:rPr>
        <w:t>Наредба</w:t>
      </w:r>
      <w:proofErr w:type="spellEnd"/>
      <w:r w:rsidRPr="00CE6D42">
        <w:rPr>
          <w:color w:val="000000"/>
          <w:lang w:val="en-US" w:eastAsia="en-US"/>
        </w:rPr>
        <w:t xml:space="preserve"> № 2 </w:t>
      </w:r>
      <w:proofErr w:type="spellStart"/>
      <w:r w:rsidRPr="00CE6D42">
        <w:rPr>
          <w:color w:val="000000"/>
          <w:lang w:val="en-US" w:eastAsia="en-US"/>
        </w:rPr>
        <w:t>от</w:t>
      </w:r>
      <w:proofErr w:type="spellEnd"/>
      <w:r w:rsidRPr="00CE6D42">
        <w:rPr>
          <w:color w:val="000000"/>
          <w:lang w:val="en-US" w:eastAsia="en-US"/>
        </w:rPr>
        <w:t xml:space="preserve"> 22.03.2004 г. </w:t>
      </w:r>
      <w:proofErr w:type="spellStart"/>
      <w:r w:rsidRPr="00CE6D42">
        <w:rPr>
          <w:color w:val="000000"/>
          <w:lang w:val="en-US" w:eastAsia="en-US"/>
        </w:rPr>
        <w:t>за</w:t>
      </w:r>
      <w:proofErr w:type="spellEnd"/>
      <w:r w:rsidRPr="00CE6D42">
        <w:rPr>
          <w:color w:val="000000"/>
          <w:lang w:val="en-US" w:eastAsia="en-US"/>
        </w:rPr>
        <w:t xml:space="preserve"> </w:t>
      </w:r>
      <w:proofErr w:type="spellStart"/>
      <w:r w:rsidRPr="00CE6D42">
        <w:rPr>
          <w:color w:val="000000"/>
          <w:lang w:val="en-US" w:eastAsia="en-US"/>
        </w:rPr>
        <w:t>минималните</w:t>
      </w:r>
      <w:proofErr w:type="spellEnd"/>
      <w:r w:rsidRPr="00CE6D42">
        <w:rPr>
          <w:color w:val="000000"/>
          <w:lang w:val="en-US" w:eastAsia="en-US"/>
        </w:rPr>
        <w:t xml:space="preserve"> </w:t>
      </w:r>
      <w:proofErr w:type="spellStart"/>
      <w:r w:rsidRPr="00CE6D42">
        <w:rPr>
          <w:color w:val="000000"/>
          <w:lang w:val="en-US" w:eastAsia="en-US"/>
        </w:rPr>
        <w:t>изисквания</w:t>
      </w:r>
      <w:proofErr w:type="spellEnd"/>
      <w:r w:rsidRPr="00CE6D42">
        <w:rPr>
          <w:color w:val="000000"/>
          <w:lang w:val="en-US" w:eastAsia="en-US"/>
        </w:rPr>
        <w:t xml:space="preserve"> </w:t>
      </w:r>
      <w:proofErr w:type="spellStart"/>
      <w:r w:rsidRPr="00CE6D42">
        <w:rPr>
          <w:color w:val="000000"/>
          <w:lang w:val="en-US" w:eastAsia="en-US"/>
        </w:rPr>
        <w:t>за</w:t>
      </w:r>
      <w:proofErr w:type="spellEnd"/>
      <w:r w:rsidRPr="00CE6D42">
        <w:rPr>
          <w:color w:val="000000"/>
          <w:lang w:val="en-US" w:eastAsia="en-US"/>
        </w:rPr>
        <w:t xml:space="preserve"> </w:t>
      </w:r>
      <w:proofErr w:type="spellStart"/>
      <w:r w:rsidRPr="00CE6D42">
        <w:rPr>
          <w:color w:val="000000"/>
          <w:lang w:val="en-US" w:eastAsia="en-US"/>
        </w:rPr>
        <w:t>здравословни</w:t>
      </w:r>
      <w:proofErr w:type="spellEnd"/>
      <w:r w:rsidRPr="00CE6D42">
        <w:rPr>
          <w:color w:val="000000"/>
          <w:lang w:val="en-US" w:eastAsia="en-US"/>
        </w:rPr>
        <w:t xml:space="preserve"> и </w:t>
      </w:r>
      <w:proofErr w:type="spellStart"/>
      <w:r w:rsidRPr="00CE6D42">
        <w:rPr>
          <w:color w:val="000000"/>
          <w:lang w:val="en-US" w:eastAsia="en-US"/>
        </w:rPr>
        <w:t>безопасни</w:t>
      </w:r>
      <w:proofErr w:type="spellEnd"/>
      <w:r w:rsidRPr="00CE6D42">
        <w:rPr>
          <w:color w:val="000000"/>
          <w:lang w:val="en-US" w:eastAsia="en-US"/>
        </w:rPr>
        <w:t xml:space="preserve"> </w:t>
      </w:r>
      <w:proofErr w:type="spellStart"/>
      <w:r w:rsidRPr="00CE6D42">
        <w:rPr>
          <w:color w:val="000000"/>
          <w:lang w:val="en-US" w:eastAsia="en-US"/>
        </w:rPr>
        <w:t>условия</w:t>
      </w:r>
      <w:proofErr w:type="spellEnd"/>
      <w:r w:rsidRPr="00CE6D42">
        <w:rPr>
          <w:color w:val="000000"/>
          <w:lang w:val="en-US" w:eastAsia="en-US"/>
        </w:rPr>
        <w:t xml:space="preserve"> </w:t>
      </w:r>
      <w:proofErr w:type="spellStart"/>
      <w:r w:rsidRPr="00CE6D42">
        <w:rPr>
          <w:color w:val="000000"/>
          <w:lang w:val="en-US" w:eastAsia="en-US"/>
        </w:rPr>
        <w:t>на</w:t>
      </w:r>
      <w:proofErr w:type="spellEnd"/>
      <w:r w:rsidRPr="00CE6D42">
        <w:rPr>
          <w:color w:val="000000"/>
          <w:lang w:val="en-US" w:eastAsia="en-US"/>
        </w:rPr>
        <w:t xml:space="preserve"> </w:t>
      </w:r>
      <w:proofErr w:type="spellStart"/>
      <w:r w:rsidRPr="00CE6D42">
        <w:rPr>
          <w:color w:val="000000"/>
          <w:lang w:val="en-US" w:eastAsia="en-US"/>
        </w:rPr>
        <w:t>труд</w:t>
      </w:r>
      <w:proofErr w:type="spellEnd"/>
      <w:r w:rsidRPr="00CE6D42">
        <w:rPr>
          <w:color w:val="000000"/>
          <w:lang w:val="en-US" w:eastAsia="en-US"/>
        </w:rPr>
        <w:t xml:space="preserve"> </w:t>
      </w:r>
      <w:proofErr w:type="spellStart"/>
      <w:r w:rsidRPr="00CE6D42">
        <w:rPr>
          <w:color w:val="000000"/>
          <w:lang w:val="en-US" w:eastAsia="en-US"/>
        </w:rPr>
        <w:t>при</w:t>
      </w:r>
      <w:proofErr w:type="spellEnd"/>
      <w:r w:rsidRPr="00CE6D42">
        <w:rPr>
          <w:color w:val="000000"/>
          <w:lang w:val="en-US" w:eastAsia="en-US"/>
        </w:rPr>
        <w:t xml:space="preserve"> </w:t>
      </w:r>
      <w:proofErr w:type="spellStart"/>
      <w:r w:rsidRPr="00CE6D42">
        <w:rPr>
          <w:color w:val="000000"/>
          <w:lang w:val="en-US" w:eastAsia="en-US"/>
        </w:rPr>
        <w:t>извършване</w:t>
      </w:r>
      <w:proofErr w:type="spellEnd"/>
      <w:r w:rsidRPr="00CE6D42">
        <w:rPr>
          <w:color w:val="000000"/>
          <w:lang w:val="en-US" w:eastAsia="en-US"/>
        </w:rPr>
        <w:t xml:space="preserve"> </w:t>
      </w:r>
      <w:proofErr w:type="spellStart"/>
      <w:r w:rsidRPr="00CE6D42">
        <w:rPr>
          <w:color w:val="000000"/>
          <w:lang w:val="en-US" w:eastAsia="en-US"/>
        </w:rPr>
        <w:t>на</w:t>
      </w:r>
      <w:proofErr w:type="spellEnd"/>
      <w:r w:rsidRPr="00CE6D42">
        <w:rPr>
          <w:color w:val="000000"/>
          <w:lang w:val="en-US" w:eastAsia="en-US"/>
        </w:rPr>
        <w:t xml:space="preserve"> </w:t>
      </w:r>
      <w:proofErr w:type="spellStart"/>
      <w:r w:rsidRPr="00CE6D42">
        <w:rPr>
          <w:color w:val="000000"/>
          <w:lang w:val="en-US" w:eastAsia="en-US"/>
        </w:rPr>
        <w:t>строителни</w:t>
      </w:r>
      <w:proofErr w:type="spellEnd"/>
      <w:r w:rsidRPr="00CE6D42">
        <w:rPr>
          <w:color w:val="000000"/>
          <w:lang w:val="en-US" w:eastAsia="en-US"/>
        </w:rPr>
        <w:t xml:space="preserve"> и </w:t>
      </w:r>
      <w:proofErr w:type="spellStart"/>
      <w:r w:rsidRPr="00CE6D42">
        <w:rPr>
          <w:color w:val="000000"/>
          <w:lang w:val="en-US" w:eastAsia="en-US"/>
        </w:rPr>
        <w:t>монтажни</w:t>
      </w:r>
      <w:proofErr w:type="spellEnd"/>
      <w:r w:rsidRPr="00CE6D42">
        <w:rPr>
          <w:color w:val="000000"/>
          <w:lang w:val="en-US" w:eastAsia="en-US"/>
        </w:rPr>
        <w:t xml:space="preserve"> </w:t>
      </w:r>
      <w:proofErr w:type="spellStart"/>
      <w:r w:rsidRPr="00CE6D42">
        <w:rPr>
          <w:color w:val="000000"/>
          <w:lang w:val="en-US" w:eastAsia="en-US"/>
        </w:rPr>
        <w:t>работи</w:t>
      </w:r>
      <w:proofErr w:type="spellEnd"/>
      <w:r w:rsidRPr="00CE6D42">
        <w:rPr>
          <w:color w:val="000000"/>
          <w:lang w:val="en-US" w:eastAsia="en-US"/>
        </w:rPr>
        <w:t>.</w:t>
      </w:r>
      <w:r w:rsidRPr="00CE6D42">
        <w:rPr>
          <w:color w:val="000000"/>
          <w:lang w:eastAsia="en-US"/>
        </w:rPr>
        <w:t xml:space="preserve"> </w:t>
      </w:r>
      <w:proofErr w:type="spellStart"/>
      <w:r w:rsidRPr="00CE6D42">
        <w:rPr>
          <w:color w:val="000000"/>
          <w:lang w:val="en-US" w:eastAsia="en-US"/>
        </w:rPr>
        <w:t>Изпълнителят</w:t>
      </w:r>
      <w:proofErr w:type="spellEnd"/>
      <w:r w:rsidRPr="00CE6D42">
        <w:rPr>
          <w:color w:val="000000"/>
          <w:lang w:val="en-US" w:eastAsia="en-US"/>
        </w:rPr>
        <w:t xml:space="preserve"> е </w:t>
      </w:r>
      <w:proofErr w:type="spellStart"/>
      <w:r w:rsidRPr="00CE6D42">
        <w:rPr>
          <w:color w:val="000000"/>
          <w:lang w:val="en-US" w:eastAsia="en-US"/>
        </w:rPr>
        <w:t>длъжен</w:t>
      </w:r>
      <w:proofErr w:type="spellEnd"/>
      <w:r w:rsidRPr="00CE6D42">
        <w:rPr>
          <w:color w:val="000000"/>
          <w:lang w:val="en-US" w:eastAsia="en-US"/>
        </w:rPr>
        <w:t xml:space="preserve"> </w:t>
      </w:r>
      <w:proofErr w:type="spellStart"/>
      <w:r w:rsidRPr="00CE6D42">
        <w:rPr>
          <w:color w:val="000000"/>
          <w:lang w:val="en-US" w:eastAsia="en-US"/>
        </w:rPr>
        <w:t>да</w:t>
      </w:r>
      <w:proofErr w:type="spellEnd"/>
      <w:r w:rsidRPr="00CE6D42">
        <w:rPr>
          <w:color w:val="000000"/>
          <w:lang w:val="en-US" w:eastAsia="en-US"/>
        </w:rPr>
        <w:t xml:space="preserve"> </w:t>
      </w:r>
      <w:proofErr w:type="spellStart"/>
      <w:r w:rsidRPr="00CE6D42">
        <w:rPr>
          <w:color w:val="000000"/>
          <w:lang w:val="en-US" w:eastAsia="en-US"/>
        </w:rPr>
        <w:t>спазва</w:t>
      </w:r>
      <w:proofErr w:type="spellEnd"/>
      <w:r w:rsidRPr="00CE6D42">
        <w:rPr>
          <w:color w:val="000000"/>
          <w:lang w:val="en-US" w:eastAsia="en-US"/>
        </w:rPr>
        <w:t xml:space="preserve"> </w:t>
      </w:r>
      <w:proofErr w:type="spellStart"/>
      <w:r w:rsidRPr="00CE6D42">
        <w:rPr>
          <w:color w:val="000000"/>
          <w:lang w:val="en-US" w:eastAsia="en-US"/>
        </w:rPr>
        <w:t>изискванията</w:t>
      </w:r>
      <w:proofErr w:type="spellEnd"/>
      <w:r w:rsidRPr="00CE6D42">
        <w:rPr>
          <w:color w:val="000000"/>
          <w:lang w:val="en-US" w:eastAsia="en-US"/>
        </w:rPr>
        <w:t xml:space="preserve"> </w:t>
      </w:r>
      <w:proofErr w:type="spellStart"/>
      <w:r w:rsidRPr="00CE6D42">
        <w:rPr>
          <w:color w:val="000000"/>
          <w:lang w:val="en-US" w:eastAsia="en-US"/>
        </w:rPr>
        <w:t>на</w:t>
      </w:r>
      <w:proofErr w:type="spellEnd"/>
      <w:r w:rsidRPr="00CE6D42">
        <w:rPr>
          <w:color w:val="000000"/>
          <w:lang w:val="en-US" w:eastAsia="en-US"/>
        </w:rPr>
        <w:t xml:space="preserve"> </w:t>
      </w:r>
      <w:proofErr w:type="spellStart"/>
      <w:r w:rsidRPr="00CE6D42">
        <w:rPr>
          <w:color w:val="000000"/>
          <w:lang w:val="en-US" w:eastAsia="en-US"/>
        </w:rPr>
        <w:t>законовата</w:t>
      </w:r>
      <w:proofErr w:type="spellEnd"/>
      <w:r w:rsidRPr="00CE6D42">
        <w:rPr>
          <w:color w:val="000000"/>
          <w:lang w:val="en-US" w:eastAsia="en-US"/>
        </w:rPr>
        <w:t xml:space="preserve"> </w:t>
      </w:r>
      <w:proofErr w:type="spellStart"/>
      <w:r w:rsidRPr="00CE6D42">
        <w:rPr>
          <w:color w:val="000000"/>
          <w:lang w:val="en-US" w:eastAsia="en-US"/>
        </w:rPr>
        <w:t>уредба</w:t>
      </w:r>
      <w:proofErr w:type="spellEnd"/>
      <w:r w:rsidRPr="00CE6D42">
        <w:rPr>
          <w:color w:val="000000"/>
          <w:lang w:val="en-US" w:eastAsia="en-US"/>
        </w:rPr>
        <w:t xml:space="preserve"> в </w:t>
      </w:r>
      <w:proofErr w:type="spellStart"/>
      <w:r w:rsidRPr="00CE6D42">
        <w:rPr>
          <w:color w:val="000000"/>
          <w:lang w:val="en-US" w:eastAsia="en-US"/>
        </w:rPr>
        <w:t>страната</w:t>
      </w:r>
      <w:proofErr w:type="spellEnd"/>
      <w:r w:rsidRPr="00CE6D42">
        <w:rPr>
          <w:color w:val="000000"/>
          <w:lang w:val="en-US" w:eastAsia="en-US"/>
        </w:rPr>
        <w:t xml:space="preserve"> </w:t>
      </w:r>
      <w:proofErr w:type="spellStart"/>
      <w:r w:rsidRPr="00CE6D42">
        <w:rPr>
          <w:color w:val="000000"/>
          <w:lang w:val="en-US" w:eastAsia="en-US"/>
        </w:rPr>
        <w:t>по</w:t>
      </w:r>
      <w:proofErr w:type="spellEnd"/>
      <w:r w:rsidRPr="00CE6D42">
        <w:rPr>
          <w:color w:val="000000"/>
          <w:lang w:val="en-US" w:eastAsia="en-US"/>
        </w:rPr>
        <w:t xml:space="preserve"> </w:t>
      </w:r>
      <w:proofErr w:type="spellStart"/>
      <w:r w:rsidRPr="00CE6D42">
        <w:rPr>
          <w:color w:val="000000"/>
          <w:lang w:val="en-US" w:eastAsia="en-US"/>
        </w:rPr>
        <w:t>безопасност</w:t>
      </w:r>
      <w:proofErr w:type="spellEnd"/>
      <w:r w:rsidRPr="00CE6D42">
        <w:rPr>
          <w:color w:val="000000"/>
          <w:lang w:val="en-US" w:eastAsia="en-US"/>
        </w:rPr>
        <w:t xml:space="preserve"> и </w:t>
      </w:r>
      <w:proofErr w:type="spellStart"/>
      <w:r w:rsidRPr="00CE6D42">
        <w:rPr>
          <w:color w:val="000000"/>
          <w:lang w:val="en-US" w:eastAsia="en-US"/>
        </w:rPr>
        <w:t>хигиена</w:t>
      </w:r>
      <w:proofErr w:type="spellEnd"/>
      <w:r w:rsidRPr="00CE6D42">
        <w:rPr>
          <w:color w:val="000000"/>
          <w:lang w:val="en-US" w:eastAsia="en-US"/>
        </w:rPr>
        <w:t xml:space="preserve"> </w:t>
      </w:r>
      <w:proofErr w:type="spellStart"/>
      <w:r w:rsidRPr="00CE6D42">
        <w:rPr>
          <w:color w:val="000000"/>
          <w:lang w:val="en-US" w:eastAsia="en-US"/>
        </w:rPr>
        <w:t>на</w:t>
      </w:r>
      <w:proofErr w:type="spellEnd"/>
      <w:r w:rsidRPr="00CE6D42">
        <w:rPr>
          <w:color w:val="000000"/>
          <w:lang w:val="en-US" w:eastAsia="en-US"/>
        </w:rPr>
        <w:t xml:space="preserve"> </w:t>
      </w:r>
      <w:proofErr w:type="spellStart"/>
      <w:r w:rsidRPr="00CE6D42">
        <w:rPr>
          <w:color w:val="000000"/>
          <w:lang w:val="en-US" w:eastAsia="en-US"/>
        </w:rPr>
        <w:t>труда</w:t>
      </w:r>
      <w:proofErr w:type="spellEnd"/>
      <w:r w:rsidRPr="00CE6D42">
        <w:rPr>
          <w:color w:val="000000"/>
          <w:lang w:val="en-US" w:eastAsia="en-US"/>
        </w:rPr>
        <w:t xml:space="preserve">, </w:t>
      </w:r>
      <w:proofErr w:type="spellStart"/>
      <w:r w:rsidRPr="00CE6D42">
        <w:rPr>
          <w:color w:val="000000"/>
          <w:lang w:val="en-US" w:eastAsia="en-US"/>
        </w:rPr>
        <w:t>пожарна</w:t>
      </w:r>
      <w:proofErr w:type="spellEnd"/>
      <w:r w:rsidRPr="00CE6D42">
        <w:rPr>
          <w:color w:val="000000"/>
          <w:lang w:val="en-US" w:eastAsia="en-US"/>
        </w:rPr>
        <w:t xml:space="preserve"> </w:t>
      </w:r>
      <w:proofErr w:type="spellStart"/>
      <w:r w:rsidRPr="00CE6D42">
        <w:rPr>
          <w:color w:val="000000"/>
          <w:lang w:val="en-US" w:eastAsia="en-US"/>
        </w:rPr>
        <w:t>безопасност</w:t>
      </w:r>
      <w:proofErr w:type="spellEnd"/>
      <w:r w:rsidRPr="00CE6D42">
        <w:rPr>
          <w:color w:val="000000"/>
          <w:lang w:val="en-US" w:eastAsia="en-US"/>
        </w:rPr>
        <w:t xml:space="preserve">, </w:t>
      </w:r>
      <w:proofErr w:type="spellStart"/>
      <w:r w:rsidRPr="00CE6D42">
        <w:rPr>
          <w:color w:val="000000"/>
          <w:lang w:val="en-US" w:eastAsia="en-US"/>
        </w:rPr>
        <w:t>екологични</w:t>
      </w:r>
      <w:proofErr w:type="spellEnd"/>
      <w:r w:rsidRPr="00CE6D42">
        <w:rPr>
          <w:color w:val="000000"/>
          <w:lang w:val="en-US" w:eastAsia="en-US"/>
        </w:rPr>
        <w:t xml:space="preserve"> </w:t>
      </w:r>
      <w:proofErr w:type="spellStart"/>
      <w:r w:rsidRPr="00CE6D42">
        <w:rPr>
          <w:color w:val="000000"/>
          <w:lang w:val="en-US" w:eastAsia="en-US"/>
        </w:rPr>
        <w:t>изисквания</w:t>
      </w:r>
      <w:proofErr w:type="spellEnd"/>
      <w:r w:rsidRPr="00CE6D42">
        <w:rPr>
          <w:color w:val="000000"/>
          <w:lang w:val="en-US" w:eastAsia="en-US"/>
        </w:rPr>
        <w:t xml:space="preserve"> и </w:t>
      </w:r>
      <w:proofErr w:type="spellStart"/>
      <w:r w:rsidRPr="00CE6D42">
        <w:rPr>
          <w:color w:val="000000"/>
          <w:lang w:val="en-US" w:eastAsia="en-US"/>
        </w:rPr>
        <w:t>други</w:t>
      </w:r>
      <w:proofErr w:type="spellEnd"/>
      <w:r w:rsidRPr="00CE6D42">
        <w:rPr>
          <w:color w:val="000000"/>
          <w:lang w:val="en-US" w:eastAsia="en-US"/>
        </w:rPr>
        <w:t xml:space="preserve"> </w:t>
      </w:r>
      <w:proofErr w:type="spellStart"/>
      <w:r w:rsidRPr="00CE6D42">
        <w:rPr>
          <w:color w:val="000000"/>
          <w:lang w:val="en-US" w:eastAsia="en-US"/>
        </w:rPr>
        <w:t>свързани</w:t>
      </w:r>
      <w:proofErr w:type="spellEnd"/>
      <w:r w:rsidRPr="00CE6D42">
        <w:rPr>
          <w:color w:val="000000"/>
          <w:lang w:val="en-US" w:eastAsia="en-US"/>
        </w:rPr>
        <w:t xml:space="preserve"> </w:t>
      </w:r>
      <w:proofErr w:type="spellStart"/>
      <w:r w:rsidRPr="00CE6D42">
        <w:rPr>
          <w:color w:val="000000"/>
          <w:lang w:val="en-US" w:eastAsia="en-US"/>
        </w:rPr>
        <w:t>със</w:t>
      </w:r>
      <w:proofErr w:type="spellEnd"/>
      <w:r w:rsidRPr="00CE6D42">
        <w:rPr>
          <w:color w:val="000000"/>
          <w:lang w:val="en-US" w:eastAsia="en-US"/>
        </w:rPr>
        <w:t xml:space="preserve"> </w:t>
      </w:r>
      <w:proofErr w:type="spellStart"/>
      <w:r w:rsidRPr="00CE6D42">
        <w:rPr>
          <w:color w:val="000000"/>
          <w:lang w:val="en-US" w:eastAsia="en-US"/>
        </w:rPr>
        <w:t>строителството</w:t>
      </w:r>
      <w:proofErr w:type="spellEnd"/>
      <w:r w:rsidRPr="00CE6D42">
        <w:rPr>
          <w:color w:val="000000"/>
          <w:lang w:val="en-US" w:eastAsia="en-US"/>
        </w:rPr>
        <w:t xml:space="preserve"> </w:t>
      </w:r>
      <w:proofErr w:type="spellStart"/>
      <w:r w:rsidRPr="00CE6D42">
        <w:rPr>
          <w:color w:val="000000"/>
          <w:lang w:val="en-US" w:eastAsia="en-US"/>
        </w:rPr>
        <w:t>стандарти</w:t>
      </w:r>
      <w:proofErr w:type="spellEnd"/>
      <w:r w:rsidRPr="00CE6D42">
        <w:rPr>
          <w:color w:val="000000"/>
          <w:lang w:val="en-US" w:eastAsia="en-US"/>
        </w:rPr>
        <w:t xml:space="preserve"> и </w:t>
      </w:r>
      <w:proofErr w:type="spellStart"/>
      <w:r w:rsidRPr="00CE6D42">
        <w:rPr>
          <w:color w:val="000000"/>
          <w:lang w:val="en-US" w:eastAsia="en-US"/>
        </w:rPr>
        <w:t>технически</w:t>
      </w:r>
      <w:proofErr w:type="spellEnd"/>
      <w:r w:rsidRPr="00CE6D42">
        <w:rPr>
          <w:color w:val="000000"/>
          <w:lang w:val="en-US" w:eastAsia="en-US"/>
        </w:rPr>
        <w:t xml:space="preserve"> </w:t>
      </w:r>
      <w:proofErr w:type="spellStart"/>
      <w:r w:rsidRPr="00CE6D42">
        <w:rPr>
          <w:color w:val="000000"/>
          <w:lang w:val="en-US" w:eastAsia="en-US"/>
        </w:rPr>
        <w:t>нормативни</w:t>
      </w:r>
      <w:proofErr w:type="spellEnd"/>
      <w:r w:rsidRPr="00CE6D42">
        <w:rPr>
          <w:color w:val="000000"/>
          <w:lang w:val="en-US" w:eastAsia="en-US"/>
        </w:rPr>
        <w:t xml:space="preserve"> </w:t>
      </w:r>
      <w:proofErr w:type="spellStart"/>
      <w:r w:rsidRPr="00CE6D42">
        <w:rPr>
          <w:color w:val="000000"/>
          <w:lang w:val="en-US" w:eastAsia="en-US"/>
        </w:rPr>
        <w:t>документи</w:t>
      </w:r>
      <w:proofErr w:type="spellEnd"/>
      <w:r w:rsidRPr="00CE6D42">
        <w:rPr>
          <w:color w:val="000000"/>
          <w:lang w:val="en-US" w:eastAsia="en-US"/>
        </w:rPr>
        <w:t xml:space="preserve">, </w:t>
      </w:r>
      <w:proofErr w:type="spellStart"/>
      <w:r w:rsidRPr="00CE6D42">
        <w:rPr>
          <w:color w:val="000000"/>
          <w:lang w:val="en-US" w:eastAsia="en-US"/>
        </w:rPr>
        <w:t>действащи</w:t>
      </w:r>
      <w:proofErr w:type="spellEnd"/>
      <w:r w:rsidRPr="00CE6D42">
        <w:rPr>
          <w:color w:val="000000"/>
          <w:lang w:val="en-US" w:eastAsia="en-US"/>
        </w:rPr>
        <w:t xml:space="preserve"> в </w:t>
      </w:r>
      <w:proofErr w:type="spellStart"/>
      <w:r w:rsidRPr="00CE6D42">
        <w:rPr>
          <w:color w:val="000000"/>
          <w:lang w:val="en-US" w:eastAsia="en-US"/>
        </w:rPr>
        <w:t>страната</w:t>
      </w:r>
      <w:proofErr w:type="spellEnd"/>
      <w:r w:rsidRPr="00CE6D42">
        <w:rPr>
          <w:color w:val="000000"/>
          <w:lang w:val="en-US" w:eastAsia="en-US"/>
        </w:rPr>
        <w:t xml:space="preserve">. </w:t>
      </w:r>
    </w:p>
    <w:p w:rsidR="00CE6D42" w:rsidRPr="00CE6D42" w:rsidRDefault="00CE6D42" w:rsidP="00CE6D42">
      <w:pPr>
        <w:suppressAutoHyphens w:val="0"/>
        <w:spacing w:after="200" w:line="276" w:lineRule="auto"/>
        <w:ind w:right="708"/>
        <w:contextualSpacing/>
        <w:jc w:val="both"/>
        <w:rPr>
          <w:iCs/>
          <w:lang w:eastAsia="en-US"/>
        </w:rPr>
      </w:pPr>
      <w:r w:rsidRPr="00CE6D42">
        <w:rPr>
          <w:color w:val="000000"/>
          <w:lang w:eastAsia="en-US"/>
        </w:rPr>
        <w:t xml:space="preserve">            </w:t>
      </w:r>
      <w:proofErr w:type="spellStart"/>
      <w:r w:rsidRPr="00CE6D42">
        <w:rPr>
          <w:iCs/>
          <w:lang w:val="en-US" w:eastAsia="en-US"/>
        </w:rPr>
        <w:t>От</w:t>
      </w:r>
      <w:proofErr w:type="spellEnd"/>
      <w:r w:rsidRPr="00CE6D42">
        <w:rPr>
          <w:iCs/>
          <w:lang w:val="en-US" w:eastAsia="en-US"/>
        </w:rPr>
        <w:t xml:space="preserve"> </w:t>
      </w:r>
      <w:proofErr w:type="spellStart"/>
      <w:r w:rsidRPr="00CE6D42">
        <w:rPr>
          <w:iCs/>
          <w:lang w:val="en-US" w:eastAsia="en-US"/>
        </w:rPr>
        <w:t>спечелилия</w:t>
      </w:r>
      <w:proofErr w:type="spellEnd"/>
      <w:r w:rsidRPr="00CE6D42">
        <w:rPr>
          <w:iCs/>
          <w:lang w:val="en-US" w:eastAsia="en-US"/>
        </w:rPr>
        <w:t xml:space="preserve"> </w:t>
      </w:r>
      <w:proofErr w:type="spellStart"/>
      <w:r w:rsidRPr="00CE6D42">
        <w:rPr>
          <w:iCs/>
          <w:lang w:val="en-US" w:eastAsia="en-US"/>
        </w:rPr>
        <w:t>участник</w:t>
      </w:r>
      <w:proofErr w:type="spellEnd"/>
      <w:r w:rsidRPr="00CE6D42">
        <w:rPr>
          <w:iCs/>
          <w:lang w:val="en-US" w:eastAsia="en-US"/>
        </w:rPr>
        <w:t xml:space="preserve"> в </w:t>
      </w:r>
      <w:proofErr w:type="spellStart"/>
      <w:r w:rsidRPr="00CE6D42">
        <w:rPr>
          <w:iCs/>
          <w:lang w:val="en-US" w:eastAsia="en-US"/>
        </w:rPr>
        <w:t>процедурата</w:t>
      </w:r>
      <w:proofErr w:type="spellEnd"/>
      <w:r w:rsidRPr="00CE6D42">
        <w:rPr>
          <w:iCs/>
          <w:lang w:val="en-US" w:eastAsia="en-US"/>
        </w:rPr>
        <w:t xml:space="preserve">, </w:t>
      </w:r>
      <w:proofErr w:type="spellStart"/>
      <w:r w:rsidRPr="00CE6D42">
        <w:rPr>
          <w:iCs/>
          <w:lang w:val="en-US" w:eastAsia="en-US"/>
        </w:rPr>
        <w:t>след</w:t>
      </w:r>
      <w:proofErr w:type="spellEnd"/>
      <w:r w:rsidRPr="00CE6D42">
        <w:rPr>
          <w:iCs/>
          <w:lang w:val="en-US" w:eastAsia="en-US"/>
        </w:rPr>
        <w:t xml:space="preserve"> </w:t>
      </w:r>
      <w:proofErr w:type="spellStart"/>
      <w:r w:rsidRPr="00CE6D42">
        <w:rPr>
          <w:iCs/>
          <w:lang w:val="en-US" w:eastAsia="en-US"/>
        </w:rPr>
        <w:t>сключване</w:t>
      </w:r>
      <w:proofErr w:type="spellEnd"/>
      <w:r w:rsidRPr="00CE6D42">
        <w:rPr>
          <w:iCs/>
          <w:lang w:val="en-US" w:eastAsia="en-US"/>
        </w:rPr>
        <w:t xml:space="preserve"> </w:t>
      </w:r>
      <w:proofErr w:type="spellStart"/>
      <w:r w:rsidRPr="00CE6D42">
        <w:rPr>
          <w:iCs/>
          <w:lang w:val="en-US" w:eastAsia="en-US"/>
        </w:rPr>
        <w:t>на</w:t>
      </w:r>
      <w:proofErr w:type="spellEnd"/>
      <w:r w:rsidRPr="00CE6D42">
        <w:rPr>
          <w:iCs/>
          <w:lang w:val="en-US" w:eastAsia="en-US"/>
        </w:rPr>
        <w:t xml:space="preserve"> </w:t>
      </w:r>
      <w:proofErr w:type="spellStart"/>
      <w:r w:rsidRPr="00CE6D42">
        <w:rPr>
          <w:iCs/>
          <w:lang w:val="en-US" w:eastAsia="en-US"/>
        </w:rPr>
        <w:t>договора</w:t>
      </w:r>
      <w:proofErr w:type="spellEnd"/>
      <w:r w:rsidRPr="00CE6D42">
        <w:rPr>
          <w:iCs/>
          <w:lang w:val="en-US" w:eastAsia="en-US"/>
        </w:rPr>
        <w:t xml:space="preserve">, </w:t>
      </w:r>
      <w:proofErr w:type="spellStart"/>
      <w:r w:rsidRPr="00CE6D42">
        <w:rPr>
          <w:iCs/>
          <w:lang w:val="en-US" w:eastAsia="en-US"/>
        </w:rPr>
        <w:t>се</w:t>
      </w:r>
      <w:proofErr w:type="spellEnd"/>
      <w:r w:rsidRPr="00CE6D42">
        <w:rPr>
          <w:iCs/>
          <w:lang w:val="en-US" w:eastAsia="en-US"/>
        </w:rPr>
        <w:t xml:space="preserve"> </w:t>
      </w:r>
      <w:proofErr w:type="spellStart"/>
      <w:r w:rsidRPr="00CE6D42">
        <w:rPr>
          <w:iCs/>
          <w:lang w:val="en-US" w:eastAsia="en-US"/>
        </w:rPr>
        <w:t>очаква</w:t>
      </w:r>
      <w:proofErr w:type="spellEnd"/>
      <w:r w:rsidRPr="00CE6D42">
        <w:rPr>
          <w:iCs/>
          <w:lang w:val="en-US" w:eastAsia="en-US"/>
        </w:rPr>
        <w:t xml:space="preserve"> </w:t>
      </w:r>
      <w:proofErr w:type="spellStart"/>
      <w:r w:rsidRPr="00CE6D42">
        <w:rPr>
          <w:iCs/>
          <w:lang w:val="en-US" w:eastAsia="en-US"/>
        </w:rPr>
        <w:t>задачата</w:t>
      </w:r>
      <w:proofErr w:type="spellEnd"/>
      <w:r w:rsidRPr="00CE6D42">
        <w:rPr>
          <w:iCs/>
          <w:lang w:val="en-US" w:eastAsia="en-US"/>
        </w:rPr>
        <w:t xml:space="preserve"> </w:t>
      </w:r>
      <w:proofErr w:type="spellStart"/>
      <w:r w:rsidRPr="00CE6D42">
        <w:rPr>
          <w:iCs/>
          <w:lang w:val="en-US" w:eastAsia="en-US"/>
        </w:rPr>
        <w:t>да</w:t>
      </w:r>
      <w:proofErr w:type="spellEnd"/>
      <w:r w:rsidRPr="00CE6D42">
        <w:rPr>
          <w:iCs/>
          <w:lang w:val="en-US" w:eastAsia="en-US"/>
        </w:rPr>
        <w:t xml:space="preserve"> </w:t>
      </w:r>
      <w:proofErr w:type="spellStart"/>
      <w:r w:rsidRPr="00CE6D42">
        <w:rPr>
          <w:iCs/>
          <w:lang w:val="en-US" w:eastAsia="en-US"/>
        </w:rPr>
        <w:t>бъде</w:t>
      </w:r>
      <w:proofErr w:type="spellEnd"/>
      <w:r w:rsidRPr="00CE6D42">
        <w:rPr>
          <w:iCs/>
          <w:lang w:val="en-US" w:eastAsia="en-US"/>
        </w:rPr>
        <w:t xml:space="preserve"> </w:t>
      </w:r>
      <w:proofErr w:type="spellStart"/>
      <w:r w:rsidRPr="00CE6D42">
        <w:rPr>
          <w:iCs/>
          <w:lang w:val="en-US" w:eastAsia="en-US"/>
        </w:rPr>
        <w:t>изпълнена</w:t>
      </w:r>
      <w:proofErr w:type="spellEnd"/>
      <w:r w:rsidRPr="00CE6D42">
        <w:rPr>
          <w:iCs/>
          <w:lang w:val="en-US" w:eastAsia="en-US"/>
        </w:rPr>
        <w:t xml:space="preserve"> в </w:t>
      </w:r>
      <w:proofErr w:type="spellStart"/>
      <w:r w:rsidRPr="00CE6D42">
        <w:rPr>
          <w:iCs/>
          <w:lang w:val="en-US" w:eastAsia="en-US"/>
        </w:rPr>
        <w:t>определения</w:t>
      </w:r>
      <w:proofErr w:type="spellEnd"/>
      <w:r w:rsidRPr="00CE6D42">
        <w:rPr>
          <w:iCs/>
          <w:lang w:val="en-US" w:eastAsia="en-US"/>
        </w:rPr>
        <w:t xml:space="preserve">  </w:t>
      </w:r>
      <w:proofErr w:type="spellStart"/>
      <w:r w:rsidRPr="00CE6D42">
        <w:rPr>
          <w:iCs/>
          <w:lang w:val="en-US" w:eastAsia="en-US"/>
        </w:rPr>
        <w:t>срок</w:t>
      </w:r>
      <w:proofErr w:type="spellEnd"/>
      <w:r w:rsidRPr="00CE6D42">
        <w:rPr>
          <w:iCs/>
          <w:lang w:val="en-US" w:eastAsia="en-US"/>
        </w:rPr>
        <w:t xml:space="preserve">, </w:t>
      </w:r>
      <w:proofErr w:type="spellStart"/>
      <w:r w:rsidRPr="00CE6D42">
        <w:rPr>
          <w:iCs/>
          <w:lang w:val="en-US" w:eastAsia="en-US"/>
        </w:rPr>
        <w:t>при</w:t>
      </w:r>
      <w:proofErr w:type="spellEnd"/>
      <w:r w:rsidRPr="00CE6D42">
        <w:rPr>
          <w:iCs/>
          <w:lang w:val="en-US" w:eastAsia="en-US"/>
        </w:rPr>
        <w:t xml:space="preserve"> </w:t>
      </w:r>
      <w:proofErr w:type="spellStart"/>
      <w:r w:rsidRPr="00CE6D42">
        <w:rPr>
          <w:iCs/>
          <w:lang w:val="en-US" w:eastAsia="en-US"/>
        </w:rPr>
        <w:t>спазване</w:t>
      </w:r>
      <w:proofErr w:type="spellEnd"/>
      <w:r w:rsidRPr="00CE6D42">
        <w:rPr>
          <w:iCs/>
          <w:lang w:val="en-US" w:eastAsia="en-US"/>
        </w:rPr>
        <w:t xml:space="preserve"> </w:t>
      </w:r>
      <w:proofErr w:type="spellStart"/>
      <w:r w:rsidRPr="00CE6D42">
        <w:rPr>
          <w:iCs/>
          <w:lang w:val="en-US" w:eastAsia="en-US"/>
        </w:rPr>
        <w:t>разпоредбите</w:t>
      </w:r>
      <w:proofErr w:type="spellEnd"/>
      <w:r w:rsidRPr="00CE6D42">
        <w:rPr>
          <w:iCs/>
          <w:lang w:val="en-US" w:eastAsia="en-US"/>
        </w:rPr>
        <w:t xml:space="preserve"> </w:t>
      </w:r>
      <w:proofErr w:type="spellStart"/>
      <w:r w:rsidRPr="00CE6D42">
        <w:rPr>
          <w:iCs/>
          <w:lang w:val="en-US" w:eastAsia="en-US"/>
        </w:rPr>
        <w:t>на</w:t>
      </w:r>
      <w:proofErr w:type="spellEnd"/>
      <w:r w:rsidRPr="00CE6D42">
        <w:rPr>
          <w:iCs/>
          <w:lang w:val="en-US" w:eastAsia="en-US"/>
        </w:rPr>
        <w:t xml:space="preserve"> </w:t>
      </w:r>
      <w:proofErr w:type="spellStart"/>
      <w:r w:rsidRPr="00CE6D42">
        <w:rPr>
          <w:iCs/>
          <w:lang w:val="en-US" w:eastAsia="en-US"/>
        </w:rPr>
        <w:t>действащата</w:t>
      </w:r>
      <w:proofErr w:type="spellEnd"/>
      <w:r w:rsidRPr="00CE6D42">
        <w:rPr>
          <w:iCs/>
          <w:lang w:val="en-US" w:eastAsia="en-US"/>
        </w:rPr>
        <w:t xml:space="preserve"> </w:t>
      </w:r>
      <w:proofErr w:type="spellStart"/>
      <w:r w:rsidRPr="00CE6D42">
        <w:rPr>
          <w:iCs/>
          <w:lang w:val="en-US" w:eastAsia="en-US"/>
        </w:rPr>
        <w:t>нормативна</w:t>
      </w:r>
      <w:proofErr w:type="spellEnd"/>
      <w:r w:rsidRPr="00CE6D42">
        <w:rPr>
          <w:iCs/>
          <w:lang w:val="en-US" w:eastAsia="en-US"/>
        </w:rPr>
        <w:t xml:space="preserve"> </w:t>
      </w:r>
      <w:proofErr w:type="spellStart"/>
      <w:r w:rsidRPr="00CE6D42">
        <w:rPr>
          <w:iCs/>
          <w:lang w:val="en-US" w:eastAsia="en-US"/>
        </w:rPr>
        <w:t>уредба</w:t>
      </w:r>
      <w:proofErr w:type="spellEnd"/>
      <w:r w:rsidRPr="00CE6D42">
        <w:rPr>
          <w:lang w:val="en-US" w:eastAsia="en-US"/>
        </w:rPr>
        <w:t xml:space="preserve"> </w:t>
      </w:r>
      <w:r w:rsidRPr="00CE6D42">
        <w:rPr>
          <w:iCs/>
          <w:lang w:val="en-US" w:eastAsia="en-US"/>
        </w:rPr>
        <w:t xml:space="preserve">и </w:t>
      </w:r>
      <w:proofErr w:type="spellStart"/>
      <w:r w:rsidRPr="00CE6D42">
        <w:rPr>
          <w:iCs/>
          <w:lang w:val="en-US" w:eastAsia="en-US"/>
        </w:rPr>
        <w:t>Техническата</w:t>
      </w:r>
      <w:proofErr w:type="spellEnd"/>
      <w:r w:rsidRPr="00CE6D42">
        <w:rPr>
          <w:iCs/>
          <w:lang w:val="en-US" w:eastAsia="en-US"/>
        </w:rPr>
        <w:t xml:space="preserve"> </w:t>
      </w:r>
      <w:proofErr w:type="spellStart"/>
      <w:r w:rsidRPr="00CE6D42">
        <w:rPr>
          <w:iCs/>
          <w:lang w:val="en-US" w:eastAsia="en-US"/>
        </w:rPr>
        <w:t>спецификация</w:t>
      </w:r>
      <w:proofErr w:type="spellEnd"/>
      <w:r w:rsidRPr="00CE6D42">
        <w:rPr>
          <w:iCs/>
          <w:lang w:val="en-US" w:eastAsia="en-US"/>
        </w:rPr>
        <w:t xml:space="preserve">, </w:t>
      </w:r>
      <w:proofErr w:type="spellStart"/>
      <w:r w:rsidRPr="00CE6D42">
        <w:rPr>
          <w:iCs/>
          <w:lang w:val="en-US" w:eastAsia="en-US"/>
        </w:rPr>
        <w:t>отнасящи</w:t>
      </w:r>
      <w:proofErr w:type="spellEnd"/>
      <w:r w:rsidRPr="00CE6D42">
        <w:rPr>
          <w:iCs/>
          <w:lang w:val="en-US" w:eastAsia="en-US"/>
        </w:rPr>
        <w:t xml:space="preserve"> </w:t>
      </w:r>
      <w:proofErr w:type="spellStart"/>
      <w:r w:rsidRPr="00CE6D42">
        <w:rPr>
          <w:iCs/>
          <w:lang w:val="en-US" w:eastAsia="en-US"/>
        </w:rPr>
        <w:t>се</w:t>
      </w:r>
      <w:proofErr w:type="spellEnd"/>
      <w:r w:rsidRPr="00CE6D42">
        <w:rPr>
          <w:iCs/>
          <w:lang w:val="en-US" w:eastAsia="en-US"/>
        </w:rPr>
        <w:t xml:space="preserve"> </w:t>
      </w:r>
      <w:proofErr w:type="spellStart"/>
      <w:r w:rsidRPr="00CE6D42">
        <w:rPr>
          <w:iCs/>
          <w:lang w:val="en-US" w:eastAsia="en-US"/>
        </w:rPr>
        <w:t>до</w:t>
      </w:r>
      <w:proofErr w:type="spellEnd"/>
      <w:r w:rsidRPr="00CE6D42">
        <w:rPr>
          <w:iCs/>
          <w:lang w:val="en-US" w:eastAsia="en-US"/>
        </w:rPr>
        <w:t xml:space="preserve"> </w:t>
      </w:r>
      <w:proofErr w:type="spellStart"/>
      <w:r w:rsidRPr="00CE6D42">
        <w:rPr>
          <w:iCs/>
          <w:lang w:val="en-US" w:eastAsia="en-US"/>
        </w:rPr>
        <w:t>изпълняваните</w:t>
      </w:r>
      <w:proofErr w:type="spellEnd"/>
      <w:r w:rsidRPr="00CE6D42">
        <w:rPr>
          <w:iCs/>
          <w:lang w:val="en-US" w:eastAsia="en-US"/>
        </w:rPr>
        <w:t xml:space="preserve"> </w:t>
      </w:r>
      <w:proofErr w:type="spellStart"/>
      <w:r w:rsidRPr="00CE6D42">
        <w:rPr>
          <w:iCs/>
          <w:lang w:val="en-US" w:eastAsia="en-US"/>
        </w:rPr>
        <w:t>дейности</w:t>
      </w:r>
      <w:proofErr w:type="spellEnd"/>
      <w:r w:rsidRPr="00CE6D42">
        <w:rPr>
          <w:iCs/>
          <w:lang w:val="en-US" w:eastAsia="en-US"/>
        </w:rPr>
        <w:t xml:space="preserve">, </w:t>
      </w:r>
      <w:proofErr w:type="spellStart"/>
      <w:r w:rsidRPr="00CE6D42">
        <w:rPr>
          <w:iCs/>
          <w:lang w:val="en-US" w:eastAsia="en-US"/>
        </w:rPr>
        <w:t>които</w:t>
      </w:r>
      <w:proofErr w:type="spellEnd"/>
      <w:r w:rsidRPr="00CE6D42">
        <w:rPr>
          <w:iCs/>
          <w:lang w:val="en-US" w:eastAsia="en-US"/>
        </w:rPr>
        <w:t xml:space="preserve"> </w:t>
      </w:r>
      <w:proofErr w:type="spellStart"/>
      <w:r w:rsidRPr="00CE6D42">
        <w:rPr>
          <w:iCs/>
          <w:lang w:val="en-US" w:eastAsia="en-US"/>
        </w:rPr>
        <w:t>са</w:t>
      </w:r>
      <w:proofErr w:type="spellEnd"/>
      <w:r w:rsidRPr="00CE6D42">
        <w:rPr>
          <w:iCs/>
          <w:lang w:val="en-US" w:eastAsia="en-US"/>
        </w:rPr>
        <w:t xml:space="preserve"> </w:t>
      </w:r>
      <w:proofErr w:type="spellStart"/>
      <w:r w:rsidRPr="00CE6D42">
        <w:rPr>
          <w:iCs/>
          <w:lang w:val="en-US" w:eastAsia="en-US"/>
        </w:rPr>
        <w:t>неразделна</w:t>
      </w:r>
      <w:proofErr w:type="spellEnd"/>
      <w:r w:rsidRPr="00CE6D42">
        <w:rPr>
          <w:iCs/>
          <w:lang w:val="en-US" w:eastAsia="en-US"/>
        </w:rPr>
        <w:t xml:space="preserve"> </w:t>
      </w:r>
      <w:proofErr w:type="spellStart"/>
      <w:r w:rsidRPr="00CE6D42">
        <w:rPr>
          <w:iCs/>
          <w:lang w:val="en-US" w:eastAsia="en-US"/>
        </w:rPr>
        <w:t>част</w:t>
      </w:r>
      <w:proofErr w:type="spellEnd"/>
      <w:r w:rsidRPr="00CE6D42">
        <w:rPr>
          <w:iCs/>
          <w:lang w:val="en-US" w:eastAsia="en-US"/>
        </w:rPr>
        <w:t xml:space="preserve"> </w:t>
      </w:r>
      <w:proofErr w:type="spellStart"/>
      <w:r w:rsidRPr="00CE6D42">
        <w:rPr>
          <w:iCs/>
          <w:lang w:val="en-US" w:eastAsia="en-US"/>
        </w:rPr>
        <w:t>от</w:t>
      </w:r>
      <w:proofErr w:type="spellEnd"/>
      <w:r w:rsidRPr="00CE6D42">
        <w:rPr>
          <w:iCs/>
          <w:lang w:val="en-US" w:eastAsia="en-US"/>
        </w:rPr>
        <w:t xml:space="preserve"> </w:t>
      </w:r>
      <w:proofErr w:type="spellStart"/>
      <w:r w:rsidRPr="00CE6D42">
        <w:rPr>
          <w:iCs/>
          <w:lang w:val="en-US" w:eastAsia="en-US"/>
        </w:rPr>
        <w:t>документацията</w:t>
      </w:r>
      <w:proofErr w:type="spellEnd"/>
      <w:r w:rsidRPr="00CE6D42">
        <w:rPr>
          <w:iCs/>
          <w:lang w:val="en-US" w:eastAsia="en-US"/>
        </w:rPr>
        <w:t xml:space="preserve">. </w:t>
      </w:r>
    </w:p>
    <w:p w:rsidR="00CE6D42" w:rsidRPr="00CE6D42" w:rsidRDefault="00CE6D42" w:rsidP="00CE6D42">
      <w:pPr>
        <w:suppressAutoHyphens w:val="0"/>
        <w:spacing w:after="200" w:line="276" w:lineRule="auto"/>
        <w:ind w:right="708"/>
        <w:contextualSpacing/>
        <w:jc w:val="both"/>
        <w:rPr>
          <w:lang w:eastAsia="en-US"/>
        </w:rPr>
      </w:pPr>
      <w:r w:rsidRPr="00CE6D42">
        <w:rPr>
          <w:iCs/>
          <w:lang w:eastAsia="en-US"/>
        </w:rPr>
        <w:t xml:space="preserve">            </w:t>
      </w:r>
      <w:proofErr w:type="spellStart"/>
      <w:r w:rsidRPr="00CE6D42">
        <w:rPr>
          <w:iCs/>
          <w:lang w:val="en-US" w:eastAsia="en-US"/>
        </w:rPr>
        <w:t>Офертата</w:t>
      </w:r>
      <w:proofErr w:type="spellEnd"/>
      <w:r w:rsidRPr="00CE6D42">
        <w:rPr>
          <w:iCs/>
          <w:lang w:val="en-US" w:eastAsia="en-US"/>
        </w:rPr>
        <w:t xml:space="preserve"> </w:t>
      </w:r>
      <w:proofErr w:type="spellStart"/>
      <w:r w:rsidRPr="00CE6D42">
        <w:rPr>
          <w:iCs/>
          <w:lang w:val="en-US" w:eastAsia="en-US"/>
        </w:rPr>
        <w:t>на</w:t>
      </w:r>
      <w:proofErr w:type="spellEnd"/>
      <w:r w:rsidRPr="00CE6D42">
        <w:rPr>
          <w:iCs/>
          <w:lang w:val="en-US" w:eastAsia="en-US"/>
        </w:rPr>
        <w:t xml:space="preserve"> </w:t>
      </w:r>
      <w:proofErr w:type="spellStart"/>
      <w:r w:rsidRPr="00CE6D42">
        <w:rPr>
          <w:iCs/>
          <w:lang w:val="en-US" w:eastAsia="en-US"/>
        </w:rPr>
        <w:t>кандидата</w:t>
      </w:r>
      <w:proofErr w:type="spellEnd"/>
      <w:r w:rsidRPr="00CE6D42">
        <w:rPr>
          <w:iCs/>
          <w:lang w:val="en-US" w:eastAsia="en-US"/>
        </w:rPr>
        <w:t xml:space="preserve"> и </w:t>
      </w:r>
      <w:proofErr w:type="spellStart"/>
      <w:r w:rsidRPr="00CE6D42">
        <w:rPr>
          <w:iCs/>
          <w:lang w:val="en-US" w:eastAsia="en-US"/>
        </w:rPr>
        <w:t>Техническата</w:t>
      </w:r>
      <w:proofErr w:type="spellEnd"/>
      <w:r w:rsidRPr="00CE6D42">
        <w:rPr>
          <w:iCs/>
          <w:lang w:val="en-US" w:eastAsia="en-US"/>
        </w:rPr>
        <w:t xml:space="preserve"> </w:t>
      </w:r>
      <w:proofErr w:type="spellStart"/>
      <w:r w:rsidRPr="00CE6D42">
        <w:rPr>
          <w:iCs/>
          <w:lang w:val="en-US" w:eastAsia="en-US"/>
        </w:rPr>
        <w:t>спецификация</w:t>
      </w:r>
      <w:proofErr w:type="spellEnd"/>
      <w:r w:rsidRPr="00CE6D42">
        <w:rPr>
          <w:iCs/>
          <w:lang w:val="en-US" w:eastAsia="en-US"/>
        </w:rPr>
        <w:t xml:space="preserve"> </w:t>
      </w:r>
      <w:proofErr w:type="spellStart"/>
      <w:r w:rsidRPr="00CE6D42">
        <w:rPr>
          <w:iCs/>
          <w:lang w:val="en-US" w:eastAsia="en-US"/>
        </w:rPr>
        <w:t>са</w:t>
      </w:r>
      <w:proofErr w:type="spellEnd"/>
      <w:r w:rsidRPr="00CE6D42">
        <w:rPr>
          <w:iCs/>
          <w:lang w:val="en-US" w:eastAsia="en-US"/>
        </w:rPr>
        <w:t xml:space="preserve"> </w:t>
      </w:r>
      <w:proofErr w:type="spellStart"/>
      <w:r w:rsidRPr="00CE6D42">
        <w:rPr>
          <w:iCs/>
          <w:lang w:val="en-US" w:eastAsia="en-US"/>
        </w:rPr>
        <w:t>неразделна</w:t>
      </w:r>
      <w:proofErr w:type="spellEnd"/>
      <w:r w:rsidRPr="00CE6D42">
        <w:rPr>
          <w:iCs/>
          <w:lang w:val="en-US" w:eastAsia="en-US"/>
        </w:rPr>
        <w:t xml:space="preserve"> </w:t>
      </w:r>
      <w:proofErr w:type="spellStart"/>
      <w:r w:rsidRPr="00CE6D42">
        <w:rPr>
          <w:iCs/>
          <w:lang w:val="en-US" w:eastAsia="en-US"/>
        </w:rPr>
        <w:t>част</w:t>
      </w:r>
      <w:proofErr w:type="spellEnd"/>
      <w:r w:rsidRPr="00CE6D42">
        <w:rPr>
          <w:iCs/>
          <w:lang w:val="en-US" w:eastAsia="en-US"/>
        </w:rPr>
        <w:t xml:space="preserve"> </w:t>
      </w:r>
      <w:proofErr w:type="spellStart"/>
      <w:r w:rsidRPr="00CE6D42">
        <w:rPr>
          <w:iCs/>
          <w:lang w:val="en-US" w:eastAsia="en-US"/>
        </w:rPr>
        <w:t>от</w:t>
      </w:r>
      <w:proofErr w:type="spellEnd"/>
      <w:r w:rsidRPr="00CE6D42">
        <w:rPr>
          <w:iCs/>
          <w:lang w:val="en-US" w:eastAsia="en-US"/>
        </w:rPr>
        <w:t xml:space="preserve"> </w:t>
      </w:r>
      <w:proofErr w:type="spellStart"/>
      <w:r w:rsidRPr="00CE6D42">
        <w:rPr>
          <w:iCs/>
          <w:lang w:val="en-US" w:eastAsia="en-US"/>
        </w:rPr>
        <w:t>Договора</w:t>
      </w:r>
      <w:proofErr w:type="spellEnd"/>
      <w:r w:rsidRPr="00CE6D42">
        <w:rPr>
          <w:iCs/>
          <w:lang w:val="en-US" w:eastAsia="en-US"/>
        </w:rPr>
        <w:t>.</w:t>
      </w:r>
    </w:p>
    <w:p w:rsidR="00CE6D42" w:rsidRDefault="00CE6D42" w:rsidP="0026273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b/>
          <w:bCs/>
          <w:color w:val="000000"/>
          <w:u w:val="single"/>
        </w:rPr>
      </w:pPr>
    </w:p>
    <w:p w:rsidR="0026273F" w:rsidRPr="00370540" w:rsidRDefault="0026273F" w:rsidP="0026273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b/>
          <w:bCs/>
          <w:color w:val="000000"/>
          <w:u w:val="single"/>
        </w:rPr>
      </w:pPr>
      <w:r w:rsidRPr="00370540">
        <w:rPr>
          <w:b/>
          <w:bCs/>
          <w:color w:val="000000"/>
          <w:u w:val="single"/>
        </w:rPr>
        <w:t>РАЗДЕЛ ІІ</w:t>
      </w:r>
      <w:r>
        <w:rPr>
          <w:b/>
          <w:bCs/>
          <w:color w:val="000000"/>
          <w:u w:val="single"/>
          <w:lang w:val="en-US"/>
        </w:rPr>
        <w:t>I</w:t>
      </w:r>
      <w:r w:rsidRPr="00370540">
        <w:rPr>
          <w:b/>
          <w:bCs/>
          <w:color w:val="000000"/>
          <w:u w:val="single"/>
        </w:rPr>
        <w:t>. УСЛОВИЯ ЗА УЧАСТИЕ</w:t>
      </w:r>
    </w:p>
    <w:p w:rsidR="0026273F" w:rsidRPr="00B00D99" w:rsidRDefault="0026273F" w:rsidP="0026273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b/>
          <w:bCs/>
          <w:color w:val="000000"/>
          <w:sz w:val="16"/>
          <w:szCs w:val="16"/>
        </w:rPr>
      </w:pPr>
    </w:p>
    <w:p w:rsidR="0026273F" w:rsidRDefault="0026273F" w:rsidP="0026273F">
      <w:pPr>
        <w:numPr>
          <w:ilvl w:val="0"/>
          <w:numId w:val="8"/>
        </w:numPr>
        <w:tabs>
          <w:tab w:val="left" w:pos="993"/>
        </w:tabs>
        <w:suppressAutoHyphens w:val="0"/>
        <w:spacing w:afterLines="40" w:after="96" w:line="240" w:lineRule="auto"/>
        <w:ind w:left="0" w:firstLine="709"/>
        <w:jc w:val="both"/>
        <w:rPr>
          <w:b/>
        </w:rPr>
      </w:pPr>
      <w:r w:rsidRPr="00AE6EC2">
        <w:rPr>
          <w:b/>
        </w:rPr>
        <w:t>ОБЩИ ПОЛОЖЕНИЯ:</w:t>
      </w:r>
    </w:p>
    <w:p w:rsidR="0026273F" w:rsidRDefault="0026273F" w:rsidP="0026273F">
      <w:pPr>
        <w:tabs>
          <w:tab w:val="left" w:pos="993"/>
        </w:tabs>
        <w:spacing w:afterLines="40" w:after="96"/>
        <w:jc w:val="both"/>
      </w:pPr>
      <w:r>
        <w:rPr>
          <w:b/>
        </w:rPr>
        <w:t xml:space="preserve">            </w:t>
      </w:r>
      <w:r w:rsidRPr="00C44FF6">
        <w:t>1.</w:t>
      </w:r>
      <w:proofErr w:type="spellStart"/>
      <w:r w:rsidRPr="00C44FF6">
        <w:t>1</w:t>
      </w:r>
      <w:proofErr w:type="spellEnd"/>
      <w:r w:rsidRPr="00C44FF6">
        <w:t>.</w:t>
      </w:r>
      <w:r w:rsidRPr="005D7F3B">
        <w:t xml:space="preserve"> Открита процедура е вид процедура за възлагане на обществени поръчки, при която всички български или чуждестранни физически или юридически лица, включително техни обединения, както и всяко друго образувание, което има право да изпълнява строителство и услуги съгласно законодателството на държавата, в която то е установено и отговарят на предварително обявените от възложителя условия, могат да подадат оферта</w:t>
      </w:r>
    </w:p>
    <w:p w:rsidR="0026273F" w:rsidRDefault="0026273F" w:rsidP="0026273F">
      <w:pPr>
        <w:spacing w:afterLines="40" w:after="96"/>
        <w:jc w:val="both"/>
      </w:pPr>
      <w:r w:rsidRPr="00C44FF6">
        <w:t xml:space="preserve">            1.2.</w:t>
      </w:r>
      <w:r w:rsidRPr="005D7F3B">
        <w:t xml:space="preserve"> В случай, че участникът участва като обединение,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26273F" w:rsidRDefault="0026273F" w:rsidP="0026273F">
      <w:pPr>
        <w:pStyle w:val="afe"/>
        <w:numPr>
          <w:ilvl w:val="0"/>
          <w:numId w:val="7"/>
        </w:numPr>
        <w:tabs>
          <w:tab w:val="left" w:pos="851"/>
        </w:tabs>
        <w:suppressAutoHyphens w:val="0"/>
        <w:spacing w:afterLines="40" w:after="96" w:line="240" w:lineRule="auto"/>
        <w:ind w:left="0" w:firstLine="567"/>
        <w:jc w:val="both"/>
      </w:pPr>
      <w:r w:rsidRPr="005D7F3B">
        <w:t>правата и задълженията на участниците в обединението</w:t>
      </w:r>
      <w:r>
        <w:t>;</w:t>
      </w:r>
    </w:p>
    <w:p w:rsidR="0026273F" w:rsidRDefault="0026273F" w:rsidP="0026273F">
      <w:pPr>
        <w:pStyle w:val="afe"/>
        <w:numPr>
          <w:ilvl w:val="0"/>
          <w:numId w:val="7"/>
        </w:numPr>
        <w:tabs>
          <w:tab w:val="left" w:pos="851"/>
        </w:tabs>
        <w:suppressAutoHyphens w:val="0"/>
        <w:spacing w:afterLines="40" w:after="96" w:line="240" w:lineRule="auto"/>
        <w:ind w:left="0" w:firstLine="567"/>
        <w:jc w:val="both"/>
      </w:pPr>
      <w:r w:rsidRPr="005D7F3B">
        <w:t>уговаряне на солидарна отговорност</w:t>
      </w:r>
      <w:r>
        <w:t xml:space="preserve"> до изтичане на всички гаранционни срокове по договора за обществена поръчка</w:t>
      </w:r>
      <w:r w:rsidRPr="005D7F3B">
        <w:t>, когато такава не е предвидена съгласно приложимото законодателство</w:t>
      </w:r>
      <w:r>
        <w:t>;</w:t>
      </w:r>
    </w:p>
    <w:p w:rsidR="0026273F" w:rsidRDefault="0026273F" w:rsidP="0026273F">
      <w:pPr>
        <w:pStyle w:val="afe"/>
        <w:numPr>
          <w:ilvl w:val="0"/>
          <w:numId w:val="7"/>
        </w:numPr>
        <w:tabs>
          <w:tab w:val="left" w:pos="851"/>
        </w:tabs>
        <w:suppressAutoHyphens w:val="0"/>
        <w:spacing w:afterLines="40" w:after="96" w:line="240" w:lineRule="auto"/>
        <w:ind w:left="0" w:firstLine="567"/>
        <w:jc w:val="both"/>
      </w:pPr>
      <w:r w:rsidRPr="005D7F3B">
        <w:t>дейностите, които ще изпълнява всеки член на обединението</w:t>
      </w:r>
      <w:r>
        <w:t>;</w:t>
      </w:r>
    </w:p>
    <w:p w:rsidR="0026273F" w:rsidRDefault="0026273F" w:rsidP="0026273F">
      <w:pPr>
        <w:pStyle w:val="afe"/>
        <w:numPr>
          <w:ilvl w:val="0"/>
          <w:numId w:val="7"/>
        </w:numPr>
        <w:tabs>
          <w:tab w:val="left" w:pos="851"/>
        </w:tabs>
        <w:suppressAutoHyphens w:val="0"/>
        <w:spacing w:afterLines="40" w:after="96" w:line="240" w:lineRule="auto"/>
        <w:ind w:left="0" w:firstLine="567"/>
        <w:jc w:val="both"/>
      </w:pPr>
      <w:r>
        <w:t>определяне на партньор, който да представлява обединението за целите на обществената поръчка;</w:t>
      </w:r>
    </w:p>
    <w:p w:rsidR="0026273F" w:rsidRDefault="0026273F" w:rsidP="0026273F">
      <w:pPr>
        <w:pStyle w:val="afe"/>
        <w:numPr>
          <w:ilvl w:val="0"/>
          <w:numId w:val="7"/>
        </w:numPr>
        <w:tabs>
          <w:tab w:val="left" w:pos="851"/>
        </w:tabs>
        <w:suppressAutoHyphens w:val="0"/>
        <w:spacing w:afterLines="40" w:after="96" w:line="240" w:lineRule="auto"/>
        <w:ind w:left="0" w:firstLine="567"/>
        <w:jc w:val="both"/>
      </w:pPr>
      <w:r w:rsidRPr="00FA02D5">
        <w:rPr>
          <w:shd w:val="clear" w:color="auto" w:fill="FEFEFE"/>
        </w:rPr>
        <w:t>разпределението на отговорността между членовете на обединението.</w:t>
      </w:r>
    </w:p>
    <w:p w:rsidR="0026273F" w:rsidRDefault="0026273F" w:rsidP="0026273F">
      <w:pPr>
        <w:pStyle w:val="afe"/>
        <w:suppressAutoHyphens w:val="0"/>
        <w:spacing w:afterLines="40" w:after="96" w:line="240" w:lineRule="auto"/>
        <w:ind w:left="0" w:firstLine="708"/>
        <w:jc w:val="both"/>
      </w:pPr>
      <w:r w:rsidRPr="005D7F3B">
        <w:t xml:space="preserve">Не се допускат промени в състава на обединението след крайният срок за подаване на офертата. Когато в </w:t>
      </w:r>
      <w:r>
        <w:t>документа</w:t>
      </w:r>
      <w:r w:rsidRPr="005D7F3B">
        <w:t xml:space="preserve"> за създаване на обединение липсват клаузи, гарантиращи изпълнението на горепосочените условия, или състава на обединението се е променил след подаването на офертата – участникът ще бъде отстранен от участие в процедурата за възлагане на настоящата обществена поръчка.</w:t>
      </w:r>
    </w:p>
    <w:p w:rsidR="0026273F" w:rsidRDefault="0026273F" w:rsidP="0026273F">
      <w:pPr>
        <w:pStyle w:val="afe"/>
        <w:suppressAutoHyphens w:val="0"/>
        <w:spacing w:afterLines="40" w:after="96" w:line="240" w:lineRule="auto"/>
        <w:ind w:left="0" w:firstLine="708"/>
        <w:jc w:val="both"/>
      </w:pPr>
    </w:p>
    <w:p w:rsidR="0026273F" w:rsidRDefault="0026273F" w:rsidP="0026273F">
      <w:pPr>
        <w:pStyle w:val="afe"/>
        <w:numPr>
          <w:ilvl w:val="1"/>
          <w:numId w:val="6"/>
        </w:numPr>
        <w:tabs>
          <w:tab w:val="left" w:pos="426"/>
          <w:tab w:val="left" w:pos="993"/>
        </w:tabs>
        <w:suppressAutoHyphens w:val="0"/>
        <w:spacing w:afterLines="40" w:after="96" w:line="240" w:lineRule="auto"/>
        <w:ind w:left="0" w:firstLine="567"/>
        <w:jc w:val="both"/>
      </w:pPr>
      <w:r w:rsidRPr="005D7F3B">
        <w:t xml:space="preserve">Когато не е приложено в офертата копие от документ, от който да е видно правното основание за създаване на обединението, </w:t>
      </w:r>
      <w:r>
        <w:t>к</w:t>
      </w:r>
      <w:r w:rsidRPr="005D7F3B">
        <w:t>омисията</w:t>
      </w:r>
      <w:r>
        <w:t>,</w:t>
      </w:r>
      <w:r w:rsidRPr="005D7F3B">
        <w:t xml:space="preserve"> назначена от Възложителя за разглеждане и оценяване на подадените оферти, го изисква на основание чл. 54, ал. 8 от ППЗОП.</w:t>
      </w:r>
    </w:p>
    <w:p w:rsidR="0026273F" w:rsidRDefault="0026273F" w:rsidP="0026273F">
      <w:pPr>
        <w:spacing w:afterLines="40" w:after="96"/>
        <w:ind w:firstLine="567"/>
        <w:jc w:val="both"/>
      </w:pPr>
      <w:r w:rsidRPr="005D7F3B">
        <w:rPr>
          <w:b/>
        </w:rPr>
        <w:t>Забележка:</w:t>
      </w:r>
      <w:r w:rsidRPr="005D7F3B">
        <w:t xml:space="preserve"> На основание чл.</w:t>
      </w:r>
      <w:r>
        <w:t xml:space="preserve"> </w:t>
      </w:r>
      <w:r w:rsidRPr="005D7F3B">
        <w:t>10, ал.2 от ЗОП, Възложителят не предвижда изискване за създаване на юридическо лице, когато участникът, определен за изпълнител е обединение на физически и/или юридически лица.</w:t>
      </w:r>
    </w:p>
    <w:p w:rsidR="0026273F" w:rsidRDefault="0026273F" w:rsidP="0026273F">
      <w:pPr>
        <w:spacing w:afterLines="40" w:after="96"/>
        <w:ind w:firstLine="567"/>
        <w:jc w:val="both"/>
      </w:pPr>
    </w:p>
    <w:p w:rsidR="0026273F" w:rsidRDefault="0026273F" w:rsidP="0026273F">
      <w:pPr>
        <w:spacing w:afterLines="40" w:after="96"/>
        <w:ind w:firstLine="567"/>
        <w:jc w:val="both"/>
      </w:pPr>
      <w:r w:rsidRPr="00C44FF6">
        <w:t>1.4.</w:t>
      </w:r>
      <w:r w:rsidRPr="005D7F3B">
        <w:t xml:space="preserve"> Всеки участник в процедура за възлагане на обществена поръчка има право да представи само една оферта.</w:t>
      </w:r>
    </w:p>
    <w:p w:rsidR="0026273F" w:rsidRDefault="0026273F" w:rsidP="0026273F">
      <w:pPr>
        <w:spacing w:afterLines="40" w:after="96"/>
        <w:ind w:firstLine="567"/>
        <w:jc w:val="both"/>
      </w:pPr>
      <w:r w:rsidRPr="00C44FF6">
        <w:t>1.5.</w:t>
      </w:r>
      <w:r w:rsidRPr="005D7F3B">
        <w:t xml:space="preserve"> Лице, което участва в обединение или е дало съгласие да бъде подизпълнител на друг участник, не може да подава самостоятелно оферта.</w:t>
      </w:r>
    </w:p>
    <w:p w:rsidR="0026273F" w:rsidRDefault="0026273F" w:rsidP="0026273F">
      <w:pPr>
        <w:spacing w:afterLines="40" w:after="96"/>
        <w:ind w:firstLine="567"/>
        <w:jc w:val="both"/>
      </w:pPr>
      <w:r w:rsidRPr="00C44FF6">
        <w:t>1.6.</w:t>
      </w:r>
      <w:r w:rsidRPr="005D7F3B">
        <w:t xml:space="preserve"> В процедура за възлагане на обществена поръчка едно физическо или юридическо лице може да участва само в едно обединение.</w:t>
      </w:r>
    </w:p>
    <w:p w:rsidR="0026273F" w:rsidRDefault="0026273F" w:rsidP="0026273F">
      <w:pPr>
        <w:spacing w:afterLines="40" w:after="96"/>
        <w:ind w:firstLine="567"/>
        <w:jc w:val="both"/>
      </w:pPr>
      <w:r w:rsidRPr="00C44FF6">
        <w:t>1.7.</w:t>
      </w:r>
      <w:r w:rsidRPr="005D7F3B">
        <w:t xml:space="preserve"> Свързани лица не могат да бъдат самостоятелни  участници в една и съща процедура.</w:t>
      </w:r>
    </w:p>
    <w:p w:rsidR="0026273F" w:rsidRDefault="0026273F" w:rsidP="0026273F">
      <w:pPr>
        <w:spacing w:afterLines="40" w:after="96"/>
        <w:ind w:firstLine="567"/>
        <w:jc w:val="both"/>
      </w:pPr>
      <w:r w:rsidRPr="005D7F3B">
        <w:t>Когато определеният изпълнител е неперсонифицирано обединение на физически и/или юридически лица и възложителят не е предвидил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r>
        <w:t xml:space="preserve"> </w:t>
      </w:r>
    </w:p>
    <w:p w:rsidR="0026273F" w:rsidRDefault="0026273F" w:rsidP="0026273F">
      <w:pPr>
        <w:spacing w:afterLines="40" w:after="96"/>
        <w:ind w:firstLine="567"/>
        <w:jc w:val="both"/>
      </w:pPr>
      <w:r w:rsidRPr="00C44FF6">
        <w:t>1.8.</w:t>
      </w:r>
      <w:r w:rsidRPr="005D7F3B">
        <w:t xml:space="preserve">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26273F" w:rsidRDefault="0026273F" w:rsidP="0026273F">
      <w:pPr>
        <w:spacing w:afterLines="40" w:after="96"/>
        <w:ind w:firstLine="567"/>
        <w:jc w:val="both"/>
      </w:pPr>
      <w:r w:rsidRPr="00C44FF6">
        <w:t>1.9.</w:t>
      </w:r>
      <w:r w:rsidRPr="00C44FF6">
        <w:rPr>
          <w:lang w:val="en-US"/>
        </w:rPr>
        <w:t>1.</w:t>
      </w:r>
      <w:r w:rsidRPr="005D7F3B">
        <w:t xml:space="preserve"> Когато кандидатът или участникът е </w:t>
      </w:r>
      <w:r>
        <w:t>обединение, което не е юридическо лице, за всеки участник в обединението се представя отделен ЕЕДОП, който съдържа информацията по т. 1.8.</w:t>
      </w:r>
    </w:p>
    <w:p w:rsidR="0026273F" w:rsidRDefault="0026273F" w:rsidP="0026273F">
      <w:pPr>
        <w:spacing w:afterLines="40" w:after="96"/>
        <w:ind w:firstLine="567"/>
        <w:jc w:val="both"/>
      </w:pPr>
      <w:r w:rsidRPr="00C44FF6">
        <w:t>1.9.2</w:t>
      </w:r>
      <w:r w:rsidRPr="008E03B9">
        <w:t>.</w:t>
      </w:r>
      <w:r>
        <w:t xml:space="preserve"> </w:t>
      </w:r>
      <w:r w:rsidRPr="005D7F3B">
        <w:t>Когато кандидатът или участникът е</w:t>
      </w:r>
      <w:r>
        <w:t xml:space="preserve"> </w:t>
      </w:r>
      <w:r w:rsidRPr="005D7F3B">
        <w:t>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1.8.</w:t>
      </w:r>
    </w:p>
    <w:p w:rsidR="0026273F" w:rsidRDefault="0026273F" w:rsidP="0026273F">
      <w:pPr>
        <w:spacing w:afterLines="40" w:after="96"/>
        <w:ind w:firstLine="567"/>
        <w:jc w:val="both"/>
      </w:pPr>
      <w:r w:rsidRPr="00C44FF6">
        <w:t>1.10.</w:t>
      </w:r>
      <w:r w:rsidRPr="005D7F3B">
        <w:t xml:space="preserve">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26273F" w:rsidRDefault="0026273F" w:rsidP="0026273F">
      <w:pPr>
        <w:spacing w:afterLines="40" w:after="96"/>
        <w:ind w:firstLine="567"/>
        <w:jc w:val="both"/>
      </w:pPr>
      <w:r w:rsidRPr="00C44FF6">
        <w:lastRenderedPageBreak/>
        <w:t>1.11.</w:t>
      </w:r>
      <w:r w:rsidRPr="005D7F3B">
        <w:t xml:space="preserve">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26273F" w:rsidRDefault="0026273F" w:rsidP="0026273F">
      <w:pPr>
        <w:spacing w:afterLines="40" w:after="96"/>
        <w:ind w:firstLine="567"/>
        <w:jc w:val="both"/>
      </w:pPr>
      <w:r w:rsidRPr="00C44FF6">
        <w:t>1.12.</w:t>
      </w:r>
      <w:r w:rsidRPr="005D7F3B">
        <w:t xml:space="preserve"> 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26273F" w:rsidRPr="005D7F3B" w:rsidRDefault="0026273F" w:rsidP="0026273F">
      <w:pPr>
        <w:ind w:firstLine="567"/>
        <w:jc w:val="both"/>
        <w:rPr>
          <w:shd w:val="clear" w:color="auto" w:fill="FEFEFE"/>
        </w:rPr>
      </w:pPr>
      <w:r w:rsidRPr="00C44FF6">
        <w:t>1.13.</w:t>
      </w:r>
      <w:r w:rsidRPr="005D7F3B">
        <w:rPr>
          <w:b/>
        </w:rPr>
        <w:t xml:space="preserve"> </w:t>
      </w:r>
      <w:r w:rsidR="00DC6CEB">
        <w:rPr>
          <w:shd w:val="clear" w:color="auto" w:fill="FEFEFE"/>
        </w:rPr>
        <w:t xml:space="preserve">Участниците </w:t>
      </w:r>
      <w:r w:rsidRPr="005D7F3B">
        <w:rPr>
          <w:shd w:val="clear" w:color="auto" w:fill="FEFEFE"/>
        </w:rPr>
        <w:t>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26273F" w:rsidRPr="005D7F3B" w:rsidRDefault="0026273F" w:rsidP="0026273F">
      <w:pPr>
        <w:spacing w:afterLines="40" w:after="96"/>
        <w:ind w:firstLine="567"/>
        <w:jc w:val="both"/>
        <w:rPr>
          <w:b/>
        </w:rPr>
      </w:pPr>
      <w:r w:rsidRPr="005D7F3B">
        <w:rPr>
          <w:shd w:val="clear" w:color="auto" w:fill="FEFEFE"/>
        </w:rPr>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26273F" w:rsidRDefault="0026273F" w:rsidP="0026273F">
      <w:pPr>
        <w:spacing w:afterLines="40" w:after="96"/>
        <w:jc w:val="both"/>
      </w:pPr>
      <w:r>
        <w:t xml:space="preserve">          </w:t>
      </w:r>
      <w:r w:rsidRPr="00C44FF6">
        <w:t>1.14.</w:t>
      </w:r>
      <w:r w:rsidRPr="005D7F3B">
        <w:t xml:space="preserve"> Изпълнителите сключват договор за </w:t>
      </w:r>
      <w:proofErr w:type="spellStart"/>
      <w:r w:rsidRPr="005D7F3B">
        <w:t>подизпълнение</w:t>
      </w:r>
      <w:proofErr w:type="spellEnd"/>
      <w:r w:rsidRPr="005D7F3B">
        <w:t xml:space="preserve"> с подизпълнителите, посочени в офертата.</w:t>
      </w:r>
    </w:p>
    <w:p w:rsidR="0026273F" w:rsidRDefault="0026273F" w:rsidP="0026273F">
      <w:pPr>
        <w:spacing w:afterLines="40" w:after="96"/>
        <w:ind w:firstLine="708"/>
        <w:jc w:val="both"/>
      </w:pPr>
      <w:r w:rsidRPr="005D7F3B">
        <w:t xml:space="preserve">В срок до 3 </w:t>
      </w:r>
      <w:r>
        <w:t xml:space="preserve">(три) </w:t>
      </w:r>
      <w:r w:rsidRPr="005D7F3B">
        <w:t xml:space="preserve">дни от сключването на договор за </w:t>
      </w:r>
      <w:proofErr w:type="spellStart"/>
      <w:r w:rsidRPr="005D7F3B">
        <w:t>подизпълнение</w:t>
      </w:r>
      <w:proofErr w:type="spellEnd"/>
      <w:r w:rsidRPr="005D7F3B">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w:t>
      </w:r>
      <w:r>
        <w:t xml:space="preserve"> </w:t>
      </w:r>
      <w:r w:rsidRPr="00513617">
        <w:t>Изпълнителят уведомява възложителя за всякакви промени в предоставената информация в хода на изпълнението на поръчката.</w:t>
      </w:r>
    </w:p>
    <w:p w:rsidR="0026273F" w:rsidRDefault="0026273F" w:rsidP="0026273F">
      <w:pPr>
        <w:spacing w:afterLines="40" w:after="96"/>
        <w:ind w:firstLine="708"/>
        <w:jc w:val="both"/>
      </w:pPr>
      <w:r w:rsidRPr="00C44FF6">
        <w:t>1.15.</w:t>
      </w:r>
      <w:r w:rsidRPr="005D7F3B">
        <w:rPr>
          <w:b/>
        </w:rPr>
        <w:t xml:space="preserve"> </w:t>
      </w:r>
      <w:r w:rsidRPr="005D7F3B">
        <w:t xml:space="preserve">Подизпълнителите нямат право да </w:t>
      </w:r>
      <w:proofErr w:type="spellStart"/>
      <w:r w:rsidRPr="005D7F3B">
        <w:t>превъзлагат</w:t>
      </w:r>
      <w:proofErr w:type="spellEnd"/>
      <w:r w:rsidRPr="005D7F3B">
        <w:t xml:space="preserve"> една или повече от дейностите, които са включени в предмета на договора за </w:t>
      </w:r>
      <w:proofErr w:type="spellStart"/>
      <w:r w:rsidRPr="005D7F3B">
        <w:t>подизпълнение</w:t>
      </w:r>
      <w:proofErr w:type="spellEnd"/>
      <w:r w:rsidRPr="005D7F3B">
        <w:t xml:space="preserve">. Не е нарушение на забраната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5D7F3B">
        <w:t>подизпълнение</w:t>
      </w:r>
      <w:proofErr w:type="spellEnd"/>
      <w:r w:rsidRPr="005D7F3B">
        <w:t>.</w:t>
      </w:r>
    </w:p>
    <w:p w:rsidR="0026273F" w:rsidRPr="005D7F3B" w:rsidRDefault="0026273F" w:rsidP="0026273F">
      <w:pPr>
        <w:ind w:firstLine="708"/>
        <w:jc w:val="both"/>
        <w:rPr>
          <w:shd w:val="clear" w:color="auto" w:fill="FEFEFE"/>
        </w:rPr>
      </w:pPr>
      <w:r w:rsidRPr="00C44FF6">
        <w:t>1.16.</w:t>
      </w:r>
      <w:r w:rsidRPr="005D7F3B">
        <w:rPr>
          <w:b/>
        </w:rPr>
        <w:t xml:space="preserve"> </w:t>
      </w:r>
      <w:r w:rsidRPr="005D7F3B">
        <w:rPr>
          <w:shd w:val="clear" w:color="auto" w:fill="FEFEFE"/>
        </w:rPr>
        <w:t>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26273F" w:rsidRPr="005D7F3B" w:rsidRDefault="0026273F" w:rsidP="0026273F">
      <w:pPr>
        <w:ind w:firstLine="850"/>
        <w:jc w:val="both"/>
        <w:rPr>
          <w:shd w:val="clear" w:color="auto" w:fill="FEFEFE"/>
        </w:rPr>
      </w:pPr>
      <w:r w:rsidRPr="005D7F3B">
        <w:rPr>
          <w:shd w:val="clear" w:color="auto" w:fill="FEFEFE"/>
        </w:rPr>
        <w:t>1. за новия подизпълнител не са налице основанията за отстраняване в процедурата;</w:t>
      </w:r>
    </w:p>
    <w:p w:rsidR="0026273F" w:rsidRPr="005D7F3B" w:rsidRDefault="0026273F" w:rsidP="0026273F">
      <w:pPr>
        <w:ind w:firstLine="850"/>
        <w:jc w:val="both"/>
        <w:rPr>
          <w:shd w:val="clear" w:color="auto" w:fill="FEFEFE"/>
        </w:rPr>
      </w:pPr>
      <w:r w:rsidRPr="005D7F3B">
        <w:rPr>
          <w:shd w:val="clear" w:color="auto" w:fill="FEFEFE"/>
        </w:rPr>
        <w:t>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26273F" w:rsidRPr="005D7F3B" w:rsidRDefault="0026273F" w:rsidP="0026273F">
      <w:pPr>
        <w:spacing w:afterLines="40" w:after="96"/>
        <w:ind w:firstLine="708"/>
        <w:jc w:val="both"/>
        <w:rPr>
          <w:shd w:val="clear" w:color="auto" w:fill="FEFEFE"/>
        </w:rPr>
      </w:pPr>
      <w:r w:rsidRPr="005D7F3B">
        <w:rPr>
          <w:shd w:val="clear" w:color="auto" w:fill="FEFEFE"/>
        </w:rPr>
        <w:t>При замяна или включване на подизпълнител изпълнителят представя на възложителя всички документи, които доказват изпълнението на условията по-горе.</w:t>
      </w:r>
    </w:p>
    <w:p w:rsidR="0026273F" w:rsidRDefault="0026273F" w:rsidP="0026273F">
      <w:pPr>
        <w:spacing w:afterLines="40" w:after="96"/>
        <w:ind w:firstLine="708"/>
        <w:jc w:val="both"/>
        <w:rPr>
          <w:b/>
        </w:rPr>
      </w:pPr>
      <w:r w:rsidRPr="00C44FF6">
        <w:rPr>
          <w:shd w:val="clear" w:color="auto" w:fill="FEFEFE"/>
        </w:rPr>
        <w:t>1.17.</w:t>
      </w:r>
      <w:r w:rsidRPr="005D7F3B">
        <w:rPr>
          <w:b/>
          <w:shd w:val="clear" w:color="auto" w:fill="FEFEFE"/>
        </w:rPr>
        <w:t xml:space="preserve"> </w:t>
      </w:r>
      <w:r w:rsidRPr="005D7F3B">
        <w:rPr>
          <w:shd w:val="clear" w:color="auto" w:fill="FEFEFE"/>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26273F" w:rsidRDefault="0026273F" w:rsidP="0026273F">
      <w:pPr>
        <w:autoSpaceDE w:val="0"/>
        <w:autoSpaceDN w:val="0"/>
        <w:adjustRightInd w:val="0"/>
        <w:spacing w:afterLines="40" w:after="96" w:line="240" w:lineRule="auto"/>
        <w:ind w:firstLine="708"/>
        <w:jc w:val="both"/>
        <w:rPr>
          <w:b/>
        </w:rPr>
      </w:pPr>
      <w:r w:rsidRPr="00C44FF6">
        <w:t>1.18.</w:t>
      </w:r>
      <w:r w:rsidRPr="005D7F3B">
        <w:rPr>
          <w:b/>
        </w:rPr>
        <w:t xml:space="preserve"> </w:t>
      </w:r>
      <w:r w:rsidRPr="005D7F3B">
        <w:rPr>
          <w:color w:val="000000"/>
          <w:lang w:eastAsia="bg-BG"/>
        </w:rPr>
        <w:t xml:space="preserve">Когато </w:t>
      </w:r>
      <w:r w:rsidRPr="00C44FF6">
        <w:rPr>
          <w:color w:val="000000"/>
          <w:lang w:eastAsia="bg-BG"/>
        </w:rPr>
        <w:t>И</w:t>
      </w:r>
      <w:r w:rsidRPr="005D7F3B">
        <w:rPr>
          <w:color w:val="000000"/>
          <w:lang w:eastAsia="bg-BG"/>
        </w:rPr>
        <w:t xml:space="preserve">зпълнителят е сключил договор/договори за </w:t>
      </w:r>
      <w:proofErr w:type="spellStart"/>
      <w:r w:rsidRPr="005D7F3B">
        <w:rPr>
          <w:color w:val="000000"/>
          <w:lang w:eastAsia="bg-BG"/>
        </w:rPr>
        <w:t>подизпълнение</w:t>
      </w:r>
      <w:proofErr w:type="spellEnd"/>
      <w:r w:rsidRPr="005D7F3B">
        <w:rPr>
          <w:color w:val="000000"/>
          <w:lang w:eastAsia="bg-BG"/>
        </w:rPr>
        <w:t xml:space="preserve">, </w:t>
      </w:r>
      <w:r>
        <w:rPr>
          <w:color w:val="000000"/>
          <w:lang w:eastAsia="bg-BG"/>
        </w:rPr>
        <w:t>Възложителят</w:t>
      </w:r>
      <w:r w:rsidRPr="005D7F3B">
        <w:rPr>
          <w:color w:val="000000"/>
          <w:lang w:eastAsia="bg-BG"/>
        </w:rPr>
        <w:t xml:space="preserve"> може да извърши директно плащане към подизпълнителя при условията на чл.</w:t>
      </w:r>
      <w:r>
        <w:rPr>
          <w:color w:val="000000"/>
          <w:lang w:eastAsia="bg-BG"/>
        </w:rPr>
        <w:t xml:space="preserve"> </w:t>
      </w:r>
      <w:r w:rsidRPr="005D7F3B">
        <w:rPr>
          <w:color w:val="000000"/>
          <w:lang w:eastAsia="bg-BG"/>
        </w:rPr>
        <w:t xml:space="preserve">66, ал.4-8 от ЗОП. </w:t>
      </w:r>
      <w:r w:rsidRPr="005D7F3B">
        <w:t>За приложимите правила относно директните разплащания с подизпълнители се прилага реда по чл.</w:t>
      </w:r>
      <w:r>
        <w:t xml:space="preserve"> </w:t>
      </w:r>
      <w:r w:rsidRPr="005D7F3B">
        <w:t>66 от ЗОП.</w:t>
      </w:r>
    </w:p>
    <w:p w:rsidR="0026273F" w:rsidRDefault="0026273F" w:rsidP="0026273F">
      <w:pPr>
        <w:tabs>
          <w:tab w:val="left" w:pos="720"/>
        </w:tabs>
        <w:spacing w:afterLines="40" w:after="96"/>
        <w:jc w:val="both"/>
      </w:pPr>
      <w:r>
        <w:rPr>
          <w:b/>
        </w:rPr>
        <w:lastRenderedPageBreak/>
        <w:tab/>
      </w:r>
      <w:r w:rsidRPr="00C44FF6">
        <w:t>1.19.</w:t>
      </w:r>
      <w:r w:rsidRPr="005D7F3B">
        <w:rPr>
          <w:b/>
        </w:rPr>
        <w:t xml:space="preserve"> </w:t>
      </w:r>
      <w:r w:rsidRPr="005D7F3B">
        <w:rPr>
          <w:color w:val="000000"/>
        </w:rPr>
        <w:t>Възложителят поддържа „Профил на купувача” на ел. адрес</w:t>
      </w:r>
      <w:r>
        <w:rPr>
          <w:color w:val="000000"/>
        </w:rPr>
        <w:t>,</w:t>
      </w:r>
      <w:r w:rsidRPr="005D7F3B">
        <w:rPr>
          <w:color w:val="000000"/>
        </w:rPr>
        <w:t xml:space="preserve"> посочен </w:t>
      </w:r>
      <w:r>
        <w:rPr>
          <w:color w:val="000000"/>
        </w:rPr>
        <w:t xml:space="preserve">в </w:t>
      </w:r>
      <w:r w:rsidRPr="005D7F3B">
        <w:rPr>
          <w:color w:val="000000"/>
        </w:rPr>
        <w:t>раздел І</w:t>
      </w:r>
      <w:r>
        <w:rPr>
          <w:color w:val="000000"/>
        </w:rPr>
        <w:t>, т. 8</w:t>
      </w:r>
      <w:r w:rsidRPr="005D7F3B">
        <w:rPr>
          <w:color w:val="000000"/>
        </w:rPr>
        <w:t xml:space="preserve"> от настоящата документация и в данните на възложителя в публикуваното обявление за обществена поръчка, който представлява обособена част от електронна страница на община </w:t>
      </w:r>
      <w:r>
        <w:rPr>
          <w:color w:val="000000"/>
        </w:rPr>
        <w:t>Перник</w:t>
      </w:r>
      <w:r w:rsidRPr="005D7F3B">
        <w:rPr>
          <w:color w:val="000000"/>
        </w:rPr>
        <w:t xml:space="preserve">, за който е осигурена неограничен, пълен, безплатен и пряк достъп чрез електронни средства.  </w:t>
      </w:r>
    </w:p>
    <w:p w:rsidR="0026273F" w:rsidRDefault="0026273F" w:rsidP="0026273F">
      <w:pPr>
        <w:spacing w:afterLines="40" w:after="96"/>
        <w:ind w:firstLine="708"/>
        <w:jc w:val="both"/>
        <w:rPr>
          <w:color w:val="000000"/>
        </w:rPr>
      </w:pPr>
      <w:r w:rsidRPr="005D7F3B">
        <w:rPr>
          <w:color w:val="000000"/>
        </w:rPr>
        <w:t xml:space="preserve">В деня на  публикуване на Обявлението в </w:t>
      </w:r>
      <w:r>
        <w:rPr>
          <w:color w:val="000000"/>
        </w:rPr>
        <w:t>“официалния вестник“ на Европейския съюз</w:t>
      </w:r>
      <w:r w:rsidRPr="005D7F3B">
        <w:rPr>
          <w:color w:val="000000"/>
        </w:rPr>
        <w:t>, Възложителят - община П</w:t>
      </w:r>
      <w:r>
        <w:rPr>
          <w:color w:val="000000"/>
        </w:rPr>
        <w:t>ерник</w:t>
      </w:r>
      <w:r w:rsidRPr="005D7F3B">
        <w:rPr>
          <w:color w:val="000000"/>
        </w:rPr>
        <w:t xml:space="preserve"> публикува в профила на купувача, </w:t>
      </w:r>
      <w:r>
        <w:rPr>
          <w:color w:val="000000"/>
        </w:rPr>
        <w:t>документацията</w:t>
      </w:r>
      <w:r w:rsidRPr="005D7F3B">
        <w:rPr>
          <w:color w:val="000000"/>
        </w:rPr>
        <w:t xml:space="preserve"> за участие в процедурата и предоставя неограничен пълен, безплатен и пряк достъп до </w:t>
      </w:r>
      <w:r>
        <w:rPr>
          <w:color w:val="000000"/>
        </w:rPr>
        <w:t>нея</w:t>
      </w:r>
      <w:r w:rsidRPr="005D7F3B">
        <w:rPr>
          <w:color w:val="000000"/>
        </w:rPr>
        <w:t>.</w:t>
      </w:r>
    </w:p>
    <w:p w:rsidR="0026273F" w:rsidRDefault="0026273F" w:rsidP="0026273F">
      <w:pPr>
        <w:spacing w:afterLines="40" w:after="96"/>
        <w:jc w:val="both"/>
        <w:rPr>
          <w:color w:val="000000"/>
        </w:rPr>
      </w:pPr>
    </w:p>
    <w:p w:rsidR="0026273F" w:rsidRPr="00C44FF6" w:rsidRDefault="0026273F" w:rsidP="0026273F">
      <w:pPr>
        <w:spacing w:afterLines="40" w:after="96"/>
        <w:ind w:firstLine="708"/>
        <w:rPr>
          <w:b/>
        </w:rPr>
      </w:pPr>
      <w:r w:rsidRPr="005D7F3B">
        <w:rPr>
          <w:b/>
        </w:rPr>
        <w:t>2.</w:t>
      </w:r>
      <w:r w:rsidRPr="005D7F3B">
        <w:t xml:space="preserve"> </w:t>
      </w:r>
      <w:r w:rsidRPr="00C44FF6">
        <w:rPr>
          <w:b/>
        </w:rPr>
        <w:t>УСЛОВИЯ ЗА ДОПУСТИМОСТ НА УЧАСТНИЦИТЕ</w:t>
      </w:r>
      <w:r>
        <w:rPr>
          <w:b/>
        </w:rPr>
        <w:t>:</w:t>
      </w:r>
      <w:r w:rsidRPr="00C44FF6">
        <w:rPr>
          <w:b/>
        </w:rPr>
        <w:t xml:space="preserve"> </w:t>
      </w:r>
    </w:p>
    <w:p w:rsidR="0026273F" w:rsidRPr="00566194" w:rsidRDefault="0026273F" w:rsidP="0026273F">
      <w:pPr>
        <w:spacing w:afterLines="40" w:after="96" w:line="240" w:lineRule="auto"/>
        <w:jc w:val="both"/>
        <w:rPr>
          <w:bCs/>
        </w:rPr>
      </w:pPr>
      <w:r w:rsidRPr="00566194">
        <w:t xml:space="preserve">2.1. </w:t>
      </w:r>
      <w:r w:rsidRPr="00566194">
        <w:rPr>
          <w:bCs/>
        </w:rPr>
        <w:t>По отношение на участник не трябва да са налице обстоятелства по чл.54 ал.1 т.1-7 от ЗОП и чл.55 ал.1 т.1-5 от ЗОП, като констатирането на което и да е от обстоятелствата, ще доведе до отстраняване на участника, с изключения на изрично посочените случаи в чл. 56, ал. 1 от ЗОП.</w:t>
      </w:r>
    </w:p>
    <w:p w:rsidR="0026273F" w:rsidRPr="00566194" w:rsidRDefault="0026273F" w:rsidP="0026273F">
      <w:pPr>
        <w:spacing w:afterLines="40" w:after="96" w:line="240" w:lineRule="auto"/>
        <w:jc w:val="both"/>
      </w:pPr>
      <w:r w:rsidRPr="00566194">
        <w:t>Възложителят отстранява от участие в процедурата за възлагане на обществена поръчка кандидат или участник, когато:</w:t>
      </w:r>
    </w:p>
    <w:p w:rsidR="0026273F" w:rsidRPr="00566194" w:rsidRDefault="0026273F" w:rsidP="0026273F">
      <w:pPr>
        <w:spacing w:afterLines="40" w:after="96" w:line="240" w:lineRule="auto"/>
        <w:jc w:val="both"/>
      </w:pPr>
      <w:r w:rsidRPr="00566194">
        <w:t>2.1.</w:t>
      </w:r>
      <w:proofErr w:type="spellStart"/>
      <w:r w:rsidRPr="00566194">
        <w:t>1</w:t>
      </w:r>
      <w:proofErr w:type="spellEnd"/>
      <w:r w:rsidRPr="00566194">
        <w:t xml:space="preserve">. е </w:t>
      </w:r>
      <w:r w:rsidR="00B83473">
        <w:t>осъден с влязла в сила присъда,</w:t>
      </w:r>
      <w:r w:rsidRPr="00566194">
        <w:t xml:space="preserve"> за престъпление по чл. 108а, чл. 159а - 159г, чл. 172, чл. 192а, чл. 194 - 217, чл. 219 - 252, чл. 253 - 260, чл. 301 - 307, чл. 321, 321а и чл. 352 - 353е от Наказателния кодекс;</w:t>
      </w:r>
    </w:p>
    <w:p w:rsidR="0026273F" w:rsidRPr="00566194" w:rsidRDefault="0026273F" w:rsidP="0026273F">
      <w:pPr>
        <w:spacing w:afterLines="40" w:after="96" w:line="240" w:lineRule="auto"/>
        <w:jc w:val="both"/>
      </w:pPr>
      <w:r w:rsidRPr="00566194">
        <w:t xml:space="preserve">2.1.2. е </w:t>
      </w:r>
      <w:r w:rsidR="00C617F8">
        <w:t>осъден с влязла в сила присъда</w:t>
      </w:r>
      <w:r w:rsidRPr="00566194">
        <w:t>, за престъпление, аналогично на тези по т. 2.1.1, в друга държава членка или трета страна;</w:t>
      </w:r>
    </w:p>
    <w:p w:rsidR="0026273F" w:rsidRPr="00566194" w:rsidRDefault="0026273F" w:rsidP="0026273F">
      <w:pPr>
        <w:spacing w:afterLines="40" w:after="96" w:line="240" w:lineRule="auto"/>
        <w:jc w:val="both"/>
      </w:pPr>
      <w:r w:rsidRPr="00566194">
        <w:t>2.1.3.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участника, или аналогични задължения,  съгласно законодателството на държавата, в която участникът е установен,</w:t>
      </w:r>
      <w:r w:rsidR="008C5158">
        <w:t xml:space="preserve"> доказани с влязъл в сила акт на компетентен орган </w:t>
      </w:r>
      <w:r w:rsidRPr="00566194">
        <w:t>;</w:t>
      </w:r>
    </w:p>
    <w:p w:rsidR="0026273F" w:rsidRPr="00566194" w:rsidRDefault="0026273F" w:rsidP="0026273F">
      <w:pPr>
        <w:spacing w:afterLines="40" w:after="96" w:line="240" w:lineRule="auto"/>
        <w:jc w:val="both"/>
      </w:pPr>
      <w:r w:rsidRPr="00566194">
        <w:t>2.1.4. е налице неравнопоставеност в случаите по чл. 44, ал. 5 от ЗОП;</w:t>
      </w:r>
    </w:p>
    <w:p w:rsidR="0026273F" w:rsidRPr="00566194" w:rsidRDefault="0026273F" w:rsidP="0026273F">
      <w:pPr>
        <w:spacing w:afterLines="40" w:after="96" w:line="240" w:lineRule="auto"/>
        <w:jc w:val="both"/>
      </w:pPr>
      <w:r w:rsidRPr="00566194">
        <w:t>2.1.5. е установено, че:</w:t>
      </w:r>
    </w:p>
    <w:p w:rsidR="0026273F" w:rsidRPr="00566194" w:rsidRDefault="0026273F" w:rsidP="0026273F">
      <w:pPr>
        <w:spacing w:afterLines="40" w:after="96" w:line="240" w:lineRule="auto"/>
        <w:jc w:val="both"/>
      </w:pPr>
      <w:r w:rsidRPr="00566194">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26273F" w:rsidRPr="00566194" w:rsidRDefault="0026273F" w:rsidP="0026273F">
      <w:pPr>
        <w:spacing w:afterLines="40" w:after="96" w:line="240" w:lineRule="auto"/>
        <w:jc w:val="both"/>
      </w:pPr>
      <w:r w:rsidRPr="00566194">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26273F" w:rsidRPr="00566194" w:rsidRDefault="0026273F" w:rsidP="0026273F">
      <w:pPr>
        <w:spacing w:afterLines="40" w:after="96" w:line="240" w:lineRule="auto"/>
        <w:jc w:val="both"/>
      </w:pPr>
      <w:r w:rsidRPr="00D50011">
        <w:t xml:space="preserve">2.1.6. </w:t>
      </w:r>
      <w:r w:rsidR="00FA311B" w:rsidRPr="00D50011">
        <w:t xml:space="preserve">е установено с влязло в сила наказателно постановление или съдебно решение, нарушение на </w:t>
      </w:r>
      <w:hyperlink r:id="rId10" w:history="1">
        <w:r w:rsidR="00FA311B" w:rsidRPr="00D50011">
          <w:rPr>
            <w:rStyle w:val="a4"/>
          </w:rPr>
          <w:t>чл. 61, ал. 1</w:t>
        </w:r>
      </w:hyperlink>
      <w:r w:rsidR="00FA311B" w:rsidRPr="00D50011">
        <w:t xml:space="preserve">, </w:t>
      </w:r>
      <w:hyperlink r:id="rId11" w:history="1">
        <w:r w:rsidR="00FA311B" w:rsidRPr="00D50011">
          <w:rPr>
            <w:rStyle w:val="a4"/>
          </w:rPr>
          <w:t>чл. 62, ал. 1</w:t>
        </w:r>
      </w:hyperlink>
      <w:r w:rsidR="00FA311B" w:rsidRPr="00D50011">
        <w:t xml:space="preserve"> или </w:t>
      </w:r>
      <w:hyperlink r:id="rId12" w:history="1">
        <w:r w:rsidR="00FA311B" w:rsidRPr="00D50011">
          <w:rPr>
            <w:rStyle w:val="a4"/>
          </w:rPr>
          <w:t>3</w:t>
        </w:r>
      </w:hyperlink>
      <w:r w:rsidR="00FA311B" w:rsidRPr="00D50011">
        <w:t xml:space="preserve">, </w:t>
      </w:r>
      <w:hyperlink r:id="rId13" w:history="1">
        <w:r w:rsidR="00FA311B" w:rsidRPr="00D50011">
          <w:rPr>
            <w:rStyle w:val="a4"/>
          </w:rPr>
          <w:t>чл. 63, ал. 1</w:t>
        </w:r>
      </w:hyperlink>
      <w:r w:rsidR="00FA311B" w:rsidRPr="00D50011">
        <w:t xml:space="preserve"> или </w:t>
      </w:r>
      <w:hyperlink r:id="rId14" w:history="1">
        <w:r w:rsidR="00FA311B" w:rsidRPr="00D50011">
          <w:rPr>
            <w:rStyle w:val="a4"/>
          </w:rPr>
          <w:t>2</w:t>
        </w:r>
      </w:hyperlink>
      <w:r w:rsidR="00FA311B" w:rsidRPr="00D50011">
        <w:t xml:space="preserve">, </w:t>
      </w:r>
      <w:hyperlink r:id="rId15" w:history="1">
        <w:r w:rsidR="00FA311B" w:rsidRPr="00D50011">
          <w:rPr>
            <w:rStyle w:val="a4"/>
          </w:rPr>
          <w:t>чл. 118</w:t>
        </w:r>
      </w:hyperlink>
      <w:r w:rsidR="00FA311B" w:rsidRPr="00D50011">
        <w:t xml:space="preserve">, </w:t>
      </w:r>
      <w:hyperlink r:id="rId16" w:history="1">
        <w:r w:rsidR="00FA311B" w:rsidRPr="00D50011">
          <w:rPr>
            <w:rStyle w:val="a4"/>
          </w:rPr>
          <w:t>чл. 128</w:t>
        </w:r>
      </w:hyperlink>
      <w:r w:rsidR="00FA311B" w:rsidRPr="00D50011">
        <w:t xml:space="preserve">, </w:t>
      </w:r>
      <w:hyperlink r:id="rId17" w:history="1">
        <w:r w:rsidR="00FA311B" w:rsidRPr="00D50011">
          <w:rPr>
            <w:rStyle w:val="a4"/>
          </w:rPr>
          <w:t>чл. 228, ал. 3</w:t>
        </w:r>
      </w:hyperlink>
      <w:r w:rsidR="00FA311B" w:rsidRPr="00D50011">
        <w:t xml:space="preserve">, </w:t>
      </w:r>
      <w:hyperlink r:id="rId18" w:history="1">
        <w:r w:rsidR="00FA311B" w:rsidRPr="00D50011">
          <w:rPr>
            <w:rStyle w:val="a4"/>
          </w:rPr>
          <w:t>чл. 245</w:t>
        </w:r>
      </w:hyperlink>
      <w:r w:rsidR="00FA311B" w:rsidRPr="00D50011">
        <w:t xml:space="preserve"> и </w:t>
      </w:r>
      <w:hyperlink r:id="rId19" w:history="1">
        <w:r w:rsidR="00FA311B" w:rsidRPr="00D50011">
          <w:rPr>
            <w:rStyle w:val="a4"/>
          </w:rPr>
          <w:t>чл. 301</w:t>
        </w:r>
      </w:hyperlink>
      <w:r w:rsidR="00FA311B" w:rsidRPr="00D50011">
        <w:t xml:space="preserve"> – </w:t>
      </w:r>
      <w:hyperlink r:id="rId20" w:history="1">
        <w:r w:rsidR="00FA311B" w:rsidRPr="00D50011">
          <w:rPr>
            <w:rStyle w:val="a4"/>
          </w:rPr>
          <w:t>305 от Кодекса на труда</w:t>
        </w:r>
      </w:hyperlink>
      <w:r w:rsidR="00FA311B" w:rsidRPr="00D50011">
        <w:t xml:space="preserve"> или </w:t>
      </w:r>
      <w:hyperlink r:id="rId21" w:history="1">
        <w:r w:rsidR="00FA311B" w:rsidRPr="00D50011">
          <w:rPr>
            <w:rStyle w:val="a4"/>
          </w:rPr>
          <w:t>чл. 13, ал. 1 от Закона за трудовата миграция и трудовата мобилност</w:t>
        </w:r>
      </w:hyperlink>
      <w:r w:rsidR="00FA311B" w:rsidRPr="00D50011">
        <w:t xml:space="preserve">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26273F" w:rsidRPr="00566194" w:rsidRDefault="0026273F" w:rsidP="0026273F">
      <w:pPr>
        <w:spacing w:afterLines="40" w:after="96" w:line="240" w:lineRule="auto"/>
        <w:jc w:val="both"/>
      </w:pPr>
      <w:r w:rsidRPr="00566194">
        <w:t>2.1.7. е налице конфликт на интереси, който не може да бъде отстранен.</w:t>
      </w:r>
    </w:p>
    <w:p w:rsidR="0026273F" w:rsidRPr="00566194" w:rsidRDefault="0026273F" w:rsidP="0026273F">
      <w:pPr>
        <w:spacing w:afterLines="40" w:after="96" w:line="240" w:lineRule="auto"/>
        <w:jc w:val="both"/>
      </w:pPr>
      <w:r w:rsidRPr="00566194">
        <w:t xml:space="preserve">2.1.8.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w:t>
      </w:r>
      <w:r w:rsidRPr="00566194">
        <w:lastRenderedPageBreak/>
        <w:t>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26273F" w:rsidRPr="000E6FBF" w:rsidRDefault="0026273F" w:rsidP="0026273F">
      <w:pPr>
        <w:spacing w:afterLines="40" w:after="96" w:line="240" w:lineRule="auto"/>
        <w:jc w:val="both"/>
      </w:pPr>
      <w:r w:rsidRPr="00566194">
        <w:t xml:space="preserve">2.1.9. </w:t>
      </w:r>
      <w:r w:rsidRPr="001A59F8">
        <w:t xml:space="preserve">лишен е от правото да упражнява определена професия или дейност съгласно законодателството на държавата, в която е извършено </w:t>
      </w:r>
      <w:r w:rsidRPr="000E6FBF">
        <w:t>деянието; / в областта на строителството/</w:t>
      </w:r>
    </w:p>
    <w:p w:rsidR="0026273F" w:rsidRPr="00566194" w:rsidRDefault="0026273F" w:rsidP="0026273F">
      <w:pPr>
        <w:spacing w:afterLines="40" w:after="96" w:line="240" w:lineRule="auto"/>
        <w:jc w:val="both"/>
      </w:pPr>
      <w:r w:rsidRPr="000E6FBF">
        <w:t>2.1.10. сключил е споразумение с други лица с цел нарушаване</w:t>
      </w:r>
      <w:r w:rsidRPr="00566194">
        <w:t xml:space="preserve"> на конкуренцията, когато нарушението е установено с акт на компетентен орган;</w:t>
      </w:r>
    </w:p>
    <w:p w:rsidR="0026273F" w:rsidRPr="00566194" w:rsidRDefault="0026273F" w:rsidP="0026273F">
      <w:pPr>
        <w:spacing w:afterLines="40" w:after="96" w:line="240" w:lineRule="auto"/>
        <w:jc w:val="both"/>
      </w:pPr>
      <w:r w:rsidRPr="00566194">
        <w:t xml:space="preserve">2.1.11. доказано е, че е виновен за неизпълнение на договор за обществена поръчка или на договор за концесия за строителство или за услуга, довело до </w:t>
      </w:r>
      <w:r w:rsidR="00920067">
        <w:t xml:space="preserve">разваляне или </w:t>
      </w:r>
      <w:r w:rsidRPr="00566194">
        <w:t>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26273F" w:rsidRPr="00566194" w:rsidRDefault="0026273F" w:rsidP="0026273F">
      <w:pPr>
        <w:spacing w:afterLines="40" w:after="96" w:line="240" w:lineRule="auto"/>
        <w:jc w:val="both"/>
      </w:pPr>
      <w:r w:rsidRPr="00566194">
        <w:t>2.1.12. опитал е да:</w:t>
      </w:r>
    </w:p>
    <w:p w:rsidR="0026273F" w:rsidRPr="00566194" w:rsidRDefault="0026273F" w:rsidP="0026273F">
      <w:pPr>
        <w:spacing w:afterLines="40" w:after="96" w:line="240" w:lineRule="auto"/>
        <w:jc w:val="both"/>
      </w:pPr>
      <w:r w:rsidRPr="00566194">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26273F" w:rsidRPr="00566194" w:rsidRDefault="0026273F" w:rsidP="0026273F">
      <w:pPr>
        <w:spacing w:afterLines="40" w:after="96" w:line="240" w:lineRule="auto"/>
        <w:jc w:val="both"/>
      </w:pPr>
      <w:r w:rsidRPr="00566194">
        <w:t>б) получи информация, която може да му даде неоснователно предимство в процедурата за възлагане на обществена поръчка.</w:t>
      </w:r>
    </w:p>
    <w:p w:rsidR="0026273F" w:rsidRPr="00566194" w:rsidRDefault="0026273F" w:rsidP="0026273F">
      <w:pPr>
        <w:spacing w:afterLines="40" w:after="96" w:line="240" w:lineRule="auto"/>
        <w:jc w:val="both"/>
      </w:pPr>
    </w:p>
    <w:p w:rsidR="00B50366" w:rsidRDefault="0026273F" w:rsidP="0026273F">
      <w:pPr>
        <w:spacing w:afterLines="40" w:after="96" w:line="240" w:lineRule="auto"/>
        <w:jc w:val="both"/>
      </w:pPr>
      <w:r w:rsidRPr="00B50366">
        <w:t>2.2 Основанията по т. 2.1.1, 2.1.2 и 2.1.7</w:t>
      </w:r>
      <w:r w:rsidR="00B50366" w:rsidRPr="00B50366">
        <w:t xml:space="preserve"> се отнасят за лицата, които представляват участника или кандидата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w:t>
      </w:r>
      <w:proofErr w:type="spellStart"/>
      <w:r w:rsidR="00B50366" w:rsidRPr="00B50366">
        <w:t>правосубектността</w:t>
      </w:r>
      <w:proofErr w:type="spellEnd"/>
      <w:r w:rsidR="00B50366" w:rsidRPr="00B50366">
        <w:t xml:space="preserve">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w:t>
      </w:r>
      <w:proofErr w:type="spellStart"/>
      <w:r w:rsidR="00B50366" w:rsidRPr="00B50366">
        <w:t>правосубектността</w:t>
      </w:r>
      <w:proofErr w:type="spellEnd"/>
      <w:r w:rsidR="00B50366" w:rsidRPr="00B50366">
        <w:t xml:space="preserve"> му.</w:t>
      </w:r>
    </w:p>
    <w:p w:rsidR="00127C61" w:rsidRDefault="0026273F" w:rsidP="0026273F">
      <w:pPr>
        <w:spacing w:afterLines="40" w:after="96" w:line="240" w:lineRule="auto"/>
        <w:jc w:val="both"/>
        <w:rPr>
          <w:highlight w:val="yellow"/>
        </w:rPr>
      </w:pPr>
      <w:r w:rsidRPr="00127C61">
        <w:t>2.</w:t>
      </w:r>
      <w:r w:rsidR="00127C61" w:rsidRPr="00127C61">
        <w:t>3 Основанията по т.2.1.3</w:t>
      </w:r>
      <w:r w:rsidRPr="00127C61">
        <w:t xml:space="preserve"> </w:t>
      </w:r>
      <w:r w:rsidR="00127C61" w:rsidRPr="00127C61">
        <w:t>не се прилага</w:t>
      </w:r>
      <w:r w:rsidR="00127C61">
        <w:t>т</w:t>
      </w:r>
      <w:r w:rsidR="00127C61" w:rsidRPr="00127C61">
        <w:t xml:space="preserve">, когато размерът на неплатените дължими данъци или </w:t>
      </w:r>
      <w:proofErr w:type="spellStart"/>
      <w:r w:rsidR="00127C61" w:rsidRPr="00127C61">
        <w:t>социалноосигурителни</w:t>
      </w:r>
      <w:proofErr w:type="spellEnd"/>
      <w:r w:rsidR="00127C61" w:rsidRPr="00127C61">
        <w:t xml:space="preserve"> вноски е до 1 на сто от сумата на годишния общ оборот за последната приключена финансова година, но не повече от 50 000 лв.</w:t>
      </w:r>
    </w:p>
    <w:p w:rsidR="0026273F" w:rsidRPr="00566194" w:rsidRDefault="0026273F" w:rsidP="0026273F">
      <w:pPr>
        <w:spacing w:afterLines="40" w:after="96" w:line="240" w:lineRule="auto"/>
        <w:jc w:val="both"/>
      </w:pPr>
      <w:r w:rsidRPr="00277719">
        <w:t>2.4. Отстранява се от участие в процедура за възлагане на обществена поръчка и участник - обединение от физически и/или юридически лица за чийто член на обединението е налице някое от основанията за отстраняване по т.2.</w:t>
      </w:r>
    </w:p>
    <w:p w:rsidR="0026273F" w:rsidRPr="00566194" w:rsidRDefault="0026273F" w:rsidP="0026273F">
      <w:pPr>
        <w:spacing w:afterLines="40" w:after="96" w:line="240" w:lineRule="auto"/>
        <w:jc w:val="both"/>
      </w:pPr>
      <w:r w:rsidRPr="00566194">
        <w:t>2.5</w:t>
      </w:r>
      <w:r w:rsidRPr="00566194">
        <w:rPr>
          <w:b/>
        </w:rPr>
        <w:t>.</w:t>
      </w:r>
      <w:r w:rsidRPr="00566194">
        <w:t xml:space="preserve"> Основанията за отстраняване се прилагат до изтичане на следните срокове:</w:t>
      </w:r>
    </w:p>
    <w:p w:rsidR="0026273F" w:rsidRPr="00566194" w:rsidRDefault="0026273F" w:rsidP="0026273F">
      <w:pPr>
        <w:spacing w:afterLines="40" w:after="96" w:line="240" w:lineRule="auto"/>
        <w:jc w:val="both"/>
      </w:pPr>
      <w:r w:rsidRPr="00566194">
        <w:t>2.5.1. пет години от влизането в сила на присъдата - по отношение на обстоятелства по т.2.1</w:t>
      </w:r>
      <w:r w:rsidR="004A7ADD">
        <w:t>.1</w:t>
      </w:r>
      <w:r w:rsidRPr="00566194">
        <w:t>, и т.2.2, освен ако в присъдата е посочен друг срок</w:t>
      </w:r>
      <w:r w:rsidR="004A7ADD">
        <w:t xml:space="preserve"> на наказанието</w:t>
      </w:r>
      <w:r w:rsidRPr="00566194">
        <w:t>;</w:t>
      </w:r>
    </w:p>
    <w:p w:rsidR="00402CB4" w:rsidRDefault="0026273F" w:rsidP="0026273F">
      <w:pPr>
        <w:spacing w:afterLines="40" w:after="96" w:line="240" w:lineRule="auto"/>
        <w:jc w:val="both"/>
      </w:pPr>
      <w:r w:rsidRPr="00566194">
        <w:t xml:space="preserve">2.5.2. три години от датата на </w:t>
      </w:r>
      <w:r w:rsidR="00402CB4">
        <w:t>:</w:t>
      </w:r>
    </w:p>
    <w:p w:rsidR="00402CB4" w:rsidRPr="00402CB4" w:rsidRDefault="00402CB4" w:rsidP="00402CB4">
      <w:pPr>
        <w:spacing w:afterLines="40" w:after="96" w:line="240" w:lineRule="auto"/>
        <w:jc w:val="both"/>
      </w:pPr>
      <w:r w:rsidRPr="00402CB4">
        <w:t>а) влизането в сила на решението на възложителя, с което кандидатът или участникът е отстранен за наличие на обстоятелствата</w:t>
      </w:r>
      <w:r>
        <w:t xml:space="preserve"> по т.2.1.5</w:t>
      </w:r>
      <w:r w:rsidRPr="00402CB4">
        <w:t>, буква "а";</w:t>
      </w:r>
    </w:p>
    <w:p w:rsidR="00402CB4" w:rsidRPr="00402CB4" w:rsidRDefault="00402CB4" w:rsidP="00402CB4">
      <w:pPr>
        <w:spacing w:afterLines="40" w:after="96" w:line="240" w:lineRule="auto"/>
        <w:jc w:val="both"/>
      </w:pPr>
      <w:r w:rsidRPr="00402CB4">
        <w:t xml:space="preserve">б) влизането в сила на акт на компетентен орган, с който е установено наличието на обстоятелствата по </w:t>
      </w:r>
      <w:hyperlink r:id="rId22" w:history="1"/>
      <w:r w:rsidR="001E7709">
        <w:t xml:space="preserve"> 2.1.6</w:t>
      </w:r>
      <w:r w:rsidR="001544BC">
        <w:t xml:space="preserve"> </w:t>
      </w:r>
      <w:r w:rsidRPr="00402CB4">
        <w:t xml:space="preserve"> и </w:t>
      </w:r>
      <w:r w:rsidR="00A230FB">
        <w:t>2.1.9 и 2.1.10</w:t>
      </w:r>
      <w:r w:rsidRPr="00402CB4">
        <w:t>, освен ако в акта е посочен друг срок;</w:t>
      </w:r>
    </w:p>
    <w:p w:rsidR="0026273F" w:rsidRPr="00566194" w:rsidRDefault="00402CB4" w:rsidP="0026273F">
      <w:pPr>
        <w:spacing w:afterLines="40" w:after="96" w:line="240" w:lineRule="auto"/>
        <w:jc w:val="both"/>
      </w:pPr>
      <w:r w:rsidRPr="00402CB4">
        <w:lastRenderedPageBreak/>
        <w:t xml:space="preserve">в) влизането в сила на съдебно решение или на друг документ, с който се доказва наличието на обстоятелствата по </w:t>
      </w:r>
      <w:r w:rsidR="001E7709">
        <w:t>2.1.11</w:t>
      </w:r>
      <w:r w:rsidR="001D4DB1">
        <w:t xml:space="preserve">, </w:t>
      </w:r>
      <w:r w:rsidR="0026273F" w:rsidRPr="00566194">
        <w:t>освен ако в акта, с който е установено обстоятелството, е посочен друг срок.</w:t>
      </w:r>
    </w:p>
    <w:p w:rsidR="005522E8" w:rsidRDefault="0026273F" w:rsidP="0026273F">
      <w:pPr>
        <w:spacing w:afterLines="40" w:after="96" w:line="240" w:lineRule="auto"/>
        <w:jc w:val="both"/>
      </w:pPr>
      <w:r w:rsidRPr="00566194">
        <w:rPr>
          <w:b/>
        </w:rPr>
        <w:t>Забележка:</w:t>
      </w:r>
      <w:r w:rsidRPr="00566194">
        <w:t xml:space="preserve"> </w:t>
      </w:r>
      <w:r w:rsidR="005522E8" w:rsidRPr="005522E8">
        <w:t xml:space="preserve">Стопанските субекти, които са отстранени от процедура за възлагане на обществена поръчка поради наличие на обстоятелства по </w:t>
      </w:r>
      <w:hyperlink r:id="rId23" w:history="1">
        <w:r w:rsidR="005522E8">
          <w:rPr>
            <w:rStyle w:val="a4"/>
          </w:rPr>
          <w:t>2.1.5</w:t>
        </w:r>
      </w:hyperlink>
      <w:r w:rsidR="005522E8" w:rsidRPr="005522E8">
        <w:t xml:space="preserve">, буква "а", както и тези, за които са налице обстоятелства по </w:t>
      </w:r>
      <w:hyperlink r:id="rId24" w:history="1">
        <w:r w:rsidR="00A126FF">
          <w:rPr>
            <w:rStyle w:val="a4"/>
          </w:rPr>
          <w:t>2.1.11</w:t>
        </w:r>
      </w:hyperlink>
      <w:r w:rsidR="005522E8" w:rsidRPr="005522E8">
        <w:t>, се включват в списък, който има информативен характер.</w:t>
      </w:r>
    </w:p>
    <w:p w:rsidR="00215F92" w:rsidRDefault="0026273F" w:rsidP="0026273F">
      <w:pPr>
        <w:spacing w:afterLines="40" w:after="96" w:line="240" w:lineRule="auto"/>
        <w:jc w:val="both"/>
      </w:pPr>
      <w:r w:rsidRPr="00566194">
        <w:t>В сл</w:t>
      </w:r>
      <w:r w:rsidR="00215F92">
        <w:t xml:space="preserve">учай на отстраняване по т. 2.1.5 </w:t>
      </w:r>
      <w:r w:rsidRPr="00566194">
        <w:t>-</w:t>
      </w:r>
      <w:r w:rsidR="00215F92">
        <w:t xml:space="preserve"> 2.1.11</w:t>
      </w:r>
      <w:r w:rsidRPr="00566194">
        <w:t xml:space="preserve"> </w:t>
      </w:r>
      <w:r w:rsidR="00215F92">
        <w:t>В</w:t>
      </w:r>
      <w:r w:rsidR="00215F92" w:rsidRPr="00215F92">
        <w:t>ъзложителят трябва да осигури доказателства за наличие на основания за отстраняване</w:t>
      </w:r>
    </w:p>
    <w:p w:rsidR="0026273F" w:rsidRPr="00566194" w:rsidRDefault="0026273F" w:rsidP="0026273F">
      <w:pPr>
        <w:spacing w:afterLines="40" w:after="96" w:line="240" w:lineRule="auto"/>
        <w:jc w:val="both"/>
      </w:pPr>
      <w:r w:rsidRPr="00566194">
        <w:t>2.6. Не могат да участват в процедурата за възлагане на настоящата обществена поръчка участници, които са дружества, регистрирани в юрисдикции с преференциален данъчен режим и контролираните от тях лица включително и чрез гражданско дружество, в което участва дружество, регистрирано в юрисдикция с преференциален данъчен режим;</w:t>
      </w:r>
    </w:p>
    <w:p w:rsidR="0026273F" w:rsidRPr="00566194" w:rsidRDefault="0026273F" w:rsidP="0026273F">
      <w:pPr>
        <w:spacing w:afterLines="40" w:after="96" w:line="240" w:lineRule="auto"/>
        <w:jc w:val="both"/>
      </w:pPr>
      <w:r w:rsidRPr="00566194">
        <w:t>2.7. Когато участникът предвижда участието на подизпълнители при изпълнение на поръчката или ще използва ресурсите на трети лица, посочените изисквания се прилагат и по отношение на подизпълнителите и на третите лица.</w:t>
      </w:r>
    </w:p>
    <w:p w:rsidR="0026273F" w:rsidRPr="00566194" w:rsidRDefault="0026273F" w:rsidP="0026273F">
      <w:pPr>
        <w:spacing w:afterLines="40" w:after="96" w:line="240" w:lineRule="auto"/>
        <w:jc w:val="both"/>
      </w:pPr>
      <w:r w:rsidRPr="00566194">
        <w:t xml:space="preserve">2.8. В случай, че участникът е обединение, което не е регистрирано като самостоятелно юридическо лице </w:t>
      </w:r>
      <w:proofErr w:type="spellStart"/>
      <w:r w:rsidRPr="00566194">
        <w:t>еЕЕДОП</w:t>
      </w:r>
      <w:proofErr w:type="spellEnd"/>
      <w:r w:rsidRPr="00566194">
        <w:t xml:space="preserve"> се представя за всяко физическо и/или юридическо лице, включено в състава на обединението.</w:t>
      </w:r>
    </w:p>
    <w:p w:rsidR="0026273F" w:rsidRPr="00566194" w:rsidRDefault="0026273F" w:rsidP="0026273F">
      <w:pPr>
        <w:spacing w:afterLines="40" w:after="96" w:line="240" w:lineRule="auto"/>
        <w:jc w:val="both"/>
        <w:rPr>
          <w:b/>
          <w:bCs/>
        </w:rPr>
      </w:pPr>
      <w:r w:rsidRPr="00566194">
        <w:rPr>
          <w:b/>
          <w:bCs/>
        </w:rPr>
        <w:t xml:space="preserve">Заявяване/Деклариране: </w:t>
      </w:r>
    </w:p>
    <w:p w:rsidR="0026273F" w:rsidRPr="00566194" w:rsidRDefault="0026273F" w:rsidP="0026273F">
      <w:pPr>
        <w:spacing w:afterLines="40" w:after="96" w:line="240" w:lineRule="auto"/>
        <w:jc w:val="both"/>
        <w:rPr>
          <w:bCs/>
          <w:iCs/>
        </w:rPr>
      </w:pPr>
      <w:r w:rsidRPr="00566194">
        <w:rPr>
          <w:bCs/>
          <w:iCs/>
        </w:rPr>
        <w:t>При подаване на офертата участникът декларира липсата или наличията на основанията за отстраняване чрез представяне на Единен европейски документ за обществени поръчки (</w:t>
      </w:r>
      <w:proofErr w:type="spellStart"/>
      <w:r w:rsidRPr="00566194">
        <w:rPr>
          <w:bCs/>
          <w:iCs/>
        </w:rPr>
        <w:t>еЕЕДОП</w:t>
      </w:r>
      <w:proofErr w:type="spellEnd"/>
      <w:r w:rsidRPr="00566194">
        <w:rPr>
          <w:bCs/>
          <w:iCs/>
        </w:rPr>
        <w:t xml:space="preserve">). Информацията се посочва в приложните полета на Част III: „Основания за изключване” от </w:t>
      </w:r>
      <w:proofErr w:type="spellStart"/>
      <w:r w:rsidRPr="00566194">
        <w:rPr>
          <w:bCs/>
          <w:iCs/>
        </w:rPr>
        <w:t>еЕЕДОП</w:t>
      </w:r>
      <w:proofErr w:type="spellEnd"/>
      <w:r w:rsidRPr="00566194">
        <w:rPr>
          <w:bCs/>
          <w:iCs/>
        </w:rPr>
        <w:t>.</w:t>
      </w:r>
    </w:p>
    <w:p w:rsidR="0026273F" w:rsidRPr="00566194" w:rsidRDefault="0026273F" w:rsidP="0026273F">
      <w:pPr>
        <w:spacing w:afterLines="40" w:after="96" w:line="240" w:lineRule="auto"/>
        <w:jc w:val="both"/>
      </w:pPr>
    </w:p>
    <w:p w:rsidR="0026273F" w:rsidRPr="00566194" w:rsidRDefault="0026273F" w:rsidP="0026273F">
      <w:pPr>
        <w:spacing w:afterLines="40" w:after="96" w:line="240" w:lineRule="auto"/>
        <w:jc w:val="both"/>
        <w:rPr>
          <w:b/>
          <w:i/>
        </w:rPr>
      </w:pPr>
      <w:r w:rsidRPr="00566194">
        <w:rPr>
          <w:b/>
          <w:i/>
        </w:rPr>
        <w:t>Указания за попълване:</w:t>
      </w:r>
    </w:p>
    <w:p w:rsidR="0026273F" w:rsidRPr="00566194" w:rsidRDefault="0026273F" w:rsidP="0026273F">
      <w:pPr>
        <w:spacing w:afterLines="40" w:after="96" w:line="240" w:lineRule="auto"/>
        <w:jc w:val="both"/>
        <w:rPr>
          <w:i/>
          <w:iCs/>
        </w:rPr>
      </w:pPr>
      <w:r w:rsidRPr="00566194">
        <w:rPr>
          <w:i/>
          <w:iCs/>
        </w:rPr>
        <w:t xml:space="preserve">Информацията относно липсата или наличието на обстоятелства по т. 2.1.1 и 2.1.2. (чл.54, ал.1, т.1 и т.2 от ЗОП) се попълва в част III, раздел А и В, както следва: В раздел А се предоставя информация относно присъди за следните престъпления: Участие в престъпна организация – по чл. 321 и 321а от НК; Корупция – по чл. 301 – 307 от НК; Измама – по чл. 209 – 213 от НК; Терористични престъпления или престъпления, които са свързани с терористични дейности - по чл. 108а, ал. 1 от НК; Изпиране на пари или финансиране на тероризъм – по чл. 253, 253а, или 253б от НК и по чл. 108а, ал. 2 от НК; Детски труд и други форми на трафик на хора – по чл. 192а или 159а - 159г от НК. В случай че за участника е издадена присъда за някое от посочените престъпления, той трябва да посочи отговор „Да”, независимо че е възможно да е реабилитиран. В този случай се описват: </w:t>
      </w:r>
    </w:p>
    <w:p w:rsidR="0026273F" w:rsidRPr="00566194" w:rsidRDefault="0026273F" w:rsidP="0026273F">
      <w:pPr>
        <w:spacing w:afterLines="40" w:after="96" w:line="240" w:lineRule="auto"/>
        <w:jc w:val="both"/>
        <w:rPr>
          <w:i/>
          <w:iCs/>
        </w:rPr>
      </w:pPr>
      <w:r w:rsidRPr="00566194">
        <w:rPr>
          <w:i/>
          <w:iCs/>
        </w:rPr>
        <w:t xml:space="preserve">а) фактическото и правното основание за </w:t>
      </w:r>
      <w:proofErr w:type="spellStart"/>
      <w:r w:rsidRPr="00566194">
        <w:rPr>
          <w:i/>
          <w:iCs/>
        </w:rPr>
        <w:t>постанановяване</w:t>
      </w:r>
      <w:proofErr w:type="spellEnd"/>
      <w:r w:rsidRPr="00566194">
        <w:rPr>
          <w:i/>
          <w:iCs/>
        </w:rPr>
        <w:t xml:space="preserve"> на присъдата и дата на</w:t>
      </w:r>
    </w:p>
    <w:p w:rsidR="0026273F" w:rsidRPr="00566194" w:rsidRDefault="0026273F" w:rsidP="0026273F">
      <w:pPr>
        <w:spacing w:afterLines="40" w:after="96" w:line="240" w:lineRule="auto"/>
        <w:jc w:val="both"/>
        <w:rPr>
          <w:i/>
          <w:iCs/>
        </w:rPr>
      </w:pPr>
      <w:r w:rsidRPr="00566194">
        <w:rPr>
          <w:i/>
          <w:iCs/>
        </w:rPr>
        <w:t>влизането й в сила;</w:t>
      </w:r>
    </w:p>
    <w:p w:rsidR="0026273F" w:rsidRPr="00566194" w:rsidRDefault="0026273F" w:rsidP="0026273F">
      <w:pPr>
        <w:spacing w:afterLines="40" w:after="96" w:line="240" w:lineRule="auto"/>
        <w:jc w:val="both"/>
        <w:rPr>
          <w:i/>
          <w:iCs/>
        </w:rPr>
      </w:pPr>
      <w:r w:rsidRPr="00566194">
        <w:rPr>
          <w:i/>
          <w:iCs/>
        </w:rPr>
        <w:t xml:space="preserve">            б) срокът на наложеното наказание.</w:t>
      </w:r>
    </w:p>
    <w:p w:rsidR="0026273F" w:rsidRPr="00566194" w:rsidRDefault="0026273F" w:rsidP="0026273F">
      <w:pPr>
        <w:spacing w:afterLines="40" w:after="96" w:line="240" w:lineRule="auto"/>
        <w:jc w:val="both"/>
        <w:rPr>
          <w:i/>
          <w:iCs/>
        </w:rPr>
      </w:pPr>
      <w:r w:rsidRPr="00566194">
        <w:rPr>
          <w:i/>
          <w:iCs/>
        </w:rPr>
        <w:t xml:space="preserve">В раздел Б, се </w:t>
      </w:r>
      <w:proofErr w:type="spellStart"/>
      <w:r w:rsidRPr="00566194">
        <w:rPr>
          <w:i/>
          <w:iCs/>
        </w:rPr>
        <w:t>предосочва</w:t>
      </w:r>
      <w:proofErr w:type="spellEnd"/>
      <w:r w:rsidRPr="00566194">
        <w:rPr>
          <w:i/>
          <w:iCs/>
        </w:rPr>
        <w:t xml:space="preserve"> информация отно</w:t>
      </w:r>
      <w:r w:rsidR="00B14E28">
        <w:rPr>
          <w:i/>
          <w:iCs/>
        </w:rPr>
        <w:t>сно обстоятелството по т. 2.1.3</w:t>
      </w:r>
      <w:r w:rsidRPr="00566194">
        <w:rPr>
          <w:i/>
          <w:iCs/>
        </w:rPr>
        <w:t xml:space="preserve">. (чл. 54, ал.1, т. 3 от ЗОП). В раздел В, поле 1 се предоставя информация за обстоятелствата по </w:t>
      </w:r>
      <w:r w:rsidRPr="00566194">
        <w:rPr>
          <w:i/>
          <w:iCs/>
        </w:rPr>
        <w:lastRenderedPageBreak/>
        <w:t xml:space="preserve">т.2.1.6. ( чл. 54, ал. 1, т. 6 от ЗОП), както и за обстоятелствата по чл. 54, ал. 1, т. 1 от ЗОП свързани с престъпленията по чл.172 и чл. 352 – 353е от НК. При отговор „Да“ участникът посочва - Дата на влизане в сила на присъдата и фактическото и правното основание за постановяването й; Срока на наложеното наказание. Попълват се и </w:t>
      </w:r>
      <w:proofErr w:type="spellStart"/>
      <w:r w:rsidRPr="00566194">
        <w:rPr>
          <w:i/>
          <w:iCs/>
        </w:rPr>
        <w:t>относимите</w:t>
      </w:r>
      <w:proofErr w:type="spellEnd"/>
      <w:r w:rsidRPr="00566194">
        <w:rPr>
          <w:i/>
          <w:iCs/>
        </w:rPr>
        <w:t xml:space="preserve"> следващи полета.</w:t>
      </w:r>
    </w:p>
    <w:p w:rsidR="0026273F" w:rsidRPr="00566194" w:rsidRDefault="0026273F" w:rsidP="0026273F">
      <w:pPr>
        <w:spacing w:afterLines="40" w:after="96" w:line="240" w:lineRule="auto"/>
        <w:jc w:val="both"/>
        <w:rPr>
          <w:i/>
          <w:iCs/>
        </w:rPr>
      </w:pPr>
      <w:r w:rsidRPr="00566194">
        <w:rPr>
          <w:i/>
          <w:iCs/>
        </w:rPr>
        <w:t>В раздел 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p w:rsidR="0026273F" w:rsidRPr="00566194" w:rsidRDefault="0026273F" w:rsidP="0026273F">
      <w:pPr>
        <w:spacing w:afterLines="40" w:after="96" w:line="240" w:lineRule="auto"/>
        <w:jc w:val="both"/>
        <w:rPr>
          <w:i/>
          <w:iCs/>
        </w:rPr>
      </w:pPr>
      <w:r w:rsidRPr="00566194">
        <w:t xml:space="preserve">Указания за попълване: </w:t>
      </w:r>
      <w:r w:rsidRPr="00566194">
        <w:rPr>
          <w:i/>
          <w:iCs/>
        </w:rPr>
        <w:t>Попълва се информацията, свързана със специфични национални основания за отстраняване. Съгласно ЗОП (чл. 54, ал. 1, т. 1 от ЗОП) такива са:</w:t>
      </w:r>
    </w:p>
    <w:p w:rsidR="0026273F" w:rsidRPr="00566194" w:rsidRDefault="0026273F" w:rsidP="0026273F">
      <w:pPr>
        <w:numPr>
          <w:ilvl w:val="0"/>
          <w:numId w:val="11"/>
        </w:numPr>
        <w:spacing w:afterLines="40" w:after="96" w:line="240" w:lineRule="auto"/>
        <w:jc w:val="both"/>
        <w:rPr>
          <w:i/>
          <w:iCs/>
        </w:rPr>
      </w:pPr>
      <w:r w:rsidRPr="00566194">
        <w:rPr>
          <w:i/>
          <w:iCs/>
        </w:rPr>
        <w:t>Осъждания за престъпления по чл. 194 - 208, чл. 213а - 217, 219 – 252 и чл. 254а – 260 от НК. Посочва се информация и за престъпления, аналогично описаните, когато лицата са осъдени в друга държава членка или трета страна.</w:t>
      </w:r>
    </w:p>
    <w:p w:rsidR="0026273F" w:rsidRPr="00566194" w:rsidRDefault="0026273F" w:rsidP="0026273F">
      <w:pPr>
        <w:numPr>
          <w:ilvl w:val="0"/>
          <w:numId w:val="11"/>
        </w:numPr>
        <w:spacing w:afterLines="40" w:after="96" w:line="240" w:lineRule="auto"/>
        <w:jc w:val="both"/>
        <w:rPr>
          <w:i/>
          <w:iCs/>
        </w:rPr>
      </w:pPr>
      <w:r w:rsidRPr="00566194">
        <w:rPr>
          <w:i/>
          <w:iCs/>
        </w:rPr>
        <w:t>Наличие на свързаност по смисъла на §2, т. 45 от ДР на ЗОП между участници в конкретна процедура.</w:t>
      </w:r>
    </w:p>
    <w:p w:rsidR="0026273F" w:rsidRPr="00566194" w:rsidRDefault="0026273F" w:rsidP="0026273F">
      <w:pPr>
        <w:numPr>
          <w:ilvl w:val="0"/>
          <w:numId w:val="11"/>
        </w:numPr>
        <w:spacing w:afterLines="40" w:after="96" w:line="240" w:lineRule="auto"/>
        <w:jc w:val="both"/>
        <w:rPr>
          <w:i/>
          <w:iCs/>
        </w:rPr>
      </w:pPr>
      <w:r w:rsidRPr="00566194">
        <w:rPr>
          <w:i/>
          <w:iCs/>
        </w:rPr>
        <w:t>Забраната за участие в процедури за обществени поръчки на лица, за които са налице обстоятелствата съгласно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(ЗИФОДРЮПДРКТЛТДС), освен ако не са приложими изключенията по чл. 4 от същия закон.</w:t>
      </w:r>
    </w:p>
    <w:p w:rsidR="0026273F" w:rsidRPr="00566194" w:rsidRDefault="0026273F" w:rsidP="0026273F">
      <w:pPr>
        <w:numPr>
          <w:ilvl w:val="0"/>
          <w:numId w:val="11"/>
        </w:numPr>
        <w:spacing w:afterLines="40" w:after="96" w:line="240" w:lineRule="auto"/>
        <w:jc w:val="both"/>
        <w:rPr>
          <w:i/>
          <w:iCs/>
        </w:rPr>
      </w:pPr>
      <w:r w:rsidRPr="00566194">
        <w:rPr>
          <w:b/>
          <w:u w:val="single"/>
        </w:rPr>
        <w:t>Не се допуска до участие в процедурата и се отстранява участник</w:t>
      </w:r>
      <w:r w:rsidRPr="00566194">
        <w:t>, за който важат забраните по чл. 69 от Закона за противодействие на корупцията и за отнемане на незаконно придобитото имущество</w:t>
      </w:r>
    </w:p>
    <w:p w:rsidR="0026273F" w:rsidRPr="00566194" w:rsidRDefault="0026273F" w:rsidP="0026273F">
      <w:pPr>
        <w:spacing w:afterLines="40" w:after="96" w:line="240" w:lineRule="auto"/>
        <w:jc w:val="both"/>
        <w:rPr>
          <w:i/>
        </w:rPr>
      </w:pPr>
      <w:r w:rsidRPr="00566194">
        <w:rPr>
          <w:b/>
          <w:bCs/>
          <w:i/>
        </w:rPr>
        <w:t>Чл. 69.</w:t>
      </w:r>
      <w:r w:rsidRPr="00566194">
        <w:rPr>
          <w:i/>
        </w:rPr>
        <w:t> (1)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rsidR="0026273F" w:rsidRPr="00566194" w:rsidRDefault="0026273F" w:rsidP="0026273F">
      <w:pPr>
        <w:spacing w:afterLines="40" w:after="96" w:line="240" w:lineRule="auto"/>
        <w:jc w:val="both"/>
        <w:rPr>
          <w:i/>
        </w:rPr>
      </w:pPr>
      <w:r w:rsidRPr="00566194">
        <w:rPr>
          <w:i/>
        </w:rPr>
        <w:t>(2)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rsidR="0026273F" w:rsidRPr="00566194" w:rsidRDefault="0026273F" w:rsidP="0026273F">
      <w:pPr>
        <w:numPr>
          <w:ilvl w:val="0"/>
          <w:numId w:val="11"/>
        </w:numPr>
        <w:spacing w:afterLines="40" w:after="96" w:line="240" w:lineRule="auto"/>
        <w:jc w:val="both"/>
        <w:rPr>
          <w:i/>
          <w:iCs/>
        </w:rPr>
      </w:pPr>
      <w:r w:rsidRPr="00566194">
        <w:rPr>
          <w:i/>
        </w:rPr>
        <w:t xml:space="preserve">Основанието по б. </w:t>
      </w:r>
      <w:r w:rsidRPr="00566194">
        <w:rPr>
          <w:b/>
          <w:i/>
        </w:rPr>
        <w:t>Г</w:t>
      </w:r>
      <w:r w:rsidRPr="00566194">
        <w:rPr>
          <w:i/>
        </w:rPr>
        <w:t xml:space="preserve"> се отнася за лицата, които представляват участника, членовете на управителни и надзорни органи</w:t>
      </w:r>
      <w:r w:rsidRPr="00566194">
        <w:rPr>
          <w:i/>
          <w:vertAlign w:val="superscript"/>
        </w:rPr>
        <w:footnoteReference w:id="1"/>
      </w:r>
      <w:r w:rsidRPr="00566194">
        <w:rPr>
          <w:i/>
        </w:rPr>
        <w:t xml:space="preserve"> и за други лица, които имат правомощия да упражняват контрол при вземането на решения от тези органи.</w:t>
      </w:r>
    </w:p>
    <w:p w:rsidR="0026273F" w:rsidRPr="00566194" w:rsidRDefault="0026273F" w:rsidP="0026273F">
      <w:pPr>
        <w:spacing w:afterLines="40" w:after="96" w:line="240" w:lineRule="auto"/>
        <w:jc w:val="both"/>
        <w:rPr>
          <w:i/>
          <w:iCs/>
        </w:rPr>
      </w:pPr>
      <w:r w:rsidRPr="00566194">
        <w:rPr>
          <w:i/>
          <w:iCs/>
        </w:rPr>
        <w:lastRenderedPageBreak/>
        <w:t xml:space="preserve">Посочените обстоятелства се явяват абсолютна пречка за участие в процедури за възлагане на обществени поръчки, поради което наличието или липсата на такива обстоятелства задължително се декларира в </w:t>
      </w:r>
      <w:proofErr w:type="spellStart"/>
      <w:r w:rsidRPr="00566194">
        <w:rPr>
          <w:i/>
          <w:iCs/>
        </w:rPr>
        <w:t>еЕЕДОП</w:t>
      </w:r>
      <w:proofErr w:type="spellEnd"/>
      <w:r w:rsidRPr="00566194">
        <w:rPr>
          <w:i/>
          <w:iCs/>
        </w:rPr>
        <w:t>.</w:t>
      </w:r>
    </w:p>
    <w:p w:rsidR="0026273F" w:rsidRPr="00566194" w:rsidRDefault="0026273F" w:rsidP="0026273F">
      <w:pPr>
        <w:numPr>
          <w:ilvl w:val="0"/>
          <w:numId w:val="14"/>
        </w:numPr>
        <w:spacing w:afterLines="40" w:after="96" w:line="240" w:lineRule="auto"/>
        <w:jc w:val="both"/>
        <w:rPr>
          <w:i/>
          <w:iCs/>
        </w:rPr>
      </w:pPr>
      <w:r w:rsidRPr="00566194">
        <w:t>нарушения по чл. 61, ал. 1, чл. 62, ал. 1 или 3, чл. 63, ал. 1 или 2, чл. 228, ал. 3 от Кодекса на труда (чл. 54, ал. 1, т. 6 от ЗОП)</w:t>
      </w:r>
    </w:p>
    <w:p w:rsidR="0026273F" w:rsidRPr="00566194" w:rsidRDefault="0026273F" w:rsidP="0026273F">
      <w:pPr>
        <w:numPr>
          <w:ilvl w:val="0"/>
          <w:numId w:val="14"/>
        </w:numPr>
        <w:spacing w:afterLines="40" w:after="96" w:line="240" w:lineRule="auto"/>
        <w:jc w:val="both"/>
        <w:rPr>
          <w:i/>
          <w:iCs/>
        </w:rPr>
      </w:pPr>
      <w:r w:rsidRPr="00566194">
        <w:t>нарушения по чл. 13, ал. 1 от Закона за трудовата миграция и трудовата мобилност (чл. 54, ал. 1, т. 6 от ЗОП)</w:t>
      </w:r>
    </w:p>
    <w:p w:rsidR="0026273F" w:rsidRPr="00566194" w:rsidRDefault="0026273F" w:rsidP="0026273F">
      <w:pPr>
        <w:spacing w:afterLines="40" w:after="96" w:line="240" w:lineRule="auto"/>
        <w:jc w:val="both"/>
        <w:rPr>
          <w:iCs/>
        </w:rPr>
      </w:pPr>
      <w:r w:rsidRPr="00566194">
        <w:rPr>
          <w:b/>
          <w:bCs/>
          <w:i/>
          <w:iCs/>
        </w:rPr>
        <w:t xml:space="preserve">Забележка: </w:t>
      </w:r>
      <w:r w:rsidRPr="00566194">
        <w:rPr>
          <w:iCs/>
        </w:rPr>
        <w:t xml:space="preserve">Участниците посочват информация за престъпления, аналогични на посочените в т. 2.1.1 (чл.54, ал.1, т.1 от ЗОП) при наличие на присъда в друга държава членка или трета страна. Информацията относно липсата или наличието на обстоятелства по т. 2.1.3 (чл.54, ал.1, т.3 от ЗОП) се попълва в част III, раздел Б от </w:t>
      </w:r>
      <w:proofErr w:type="spellStart"/>
      <w:r w:rsidRPr="00566194">
        <w:rPr>
          <w:iCs/>
        </w:rPr>
        <w:t>еЕЕДОП</w:t>
      </w:r>
      <w:proofErr w:type="spellEnd"/>
      <w:r w:rsidRPr="00566194">
        <w:rPr>
          <w:iCs/>
        </w:rPr>
        <w:t xml:space="preserve">. Информацията относно липсата или наличието на обстоятелства по т. 2.1.4., 2.1.5 и от т. 2.1.7. до т.2.1.12. (чл.54, ал.1, т.4 -7, чл.55, ал.1, т.1 от ЗОП) се попълва в Част ІІІ, Раздел В от </w:t>
      </w:r>
      <w:proofErr w:type="spellStart"/>
      <w:r w:rsidRPr="00566194">
        <w:rPr>
          <w:iCs/>
        </w:rPr>
        <w:t>еЕЕДОП</w:t>
      </w:r>
      <w:proofErr w:type="spellEnd"/>
      <w:r w:rsidRPr="00566194">
        <w:rPr>
          <w:iCs/>
        </w:rPr>
        <w:t xml:space="preserve">. </w:t>
      </w:r>
    </w:p>
    <w:p w:rsidR="00CA773A" w:rsidRDefault="0026273F" w:rsidP="0026273F">
      <w:pPr>
        <w:spacing w:afterLines="40" w:after="96" w:line="240" w:lineRule="auto"/>
        <w:jc w:val="both"/>
        <w:rPr>
          <w:iCs/>
        </w:rPr>
      </w:pPr>
      <w:r w:rsidRPr="00566194">
        <w:rPr>
          <w:iCs/>
        </w:rPr>
        <w:t xml:space="preserve">Когато преди подаване на офертата участник е предприел мерки за доказване на надеждност (чл. 56 от ЗОП), тези мерки се описват в </w:t>
      </w:r>
      <w:proofErr w:type="spellStart"/>
      <w:r w:rsidRPr="00566194">
        <w:rPr>
          <w:iCs/>
        </w:rPr>
        <w:t>еЕЕДОП</w:t>
      </w:r>
      <w:proofErr w:type="spellEnd"/>
      <w:r w:rsidRPr="00566194">
        <w:rPr>
          <w:iCs/>
        </w:rPr>
        <w:t xml:space="preserve"> в полето свързано със съответното обстоятелство и се прилагат документите по чл.</w:t>
      </w:r>
      <w:r w:rsidR="00C46009">
        <w:rPr>
          <w:iCs/>
        </w:rPr>
        <w:t xml:space="preserve"> 45, ал. 2 от ППЗОП към </w:t>
      </w:r>
      <w:proofErr w:type="spellStart"/>
      <w:r w:rsidR="00C46009">
        <w:rPr>
          <w:iCs/>
        </w:rPr>
        <w:t>еЕЕДОП</w:t>
      </w:r>
      <w:proofErr w:type="spellEnd"/>
      <w:r w:rsidR="00C46009">
        <w:rPr>
          <w:iCs/>
        </w:rPr>
        <w:t>.</w:t>
      </w:r>
    </w:p>
    <w:p w:rsidR="00C46009" w:rsidRPr="00C46009" w:rsidRDefault="00C46009" w:rsidP="0026273F">
      <w:pPr>
        <w:spacing w:afterLines="40" w:after="96" w:line="240" w:lineRule="auto"/>
        <w:jc w:val="both"/>
        <w:rPr>
          <w:iCs/>
        </w:rPr>
      </w:pPr>
    </w:p>
    <w:p w:rsidR="0026273F" w:rsidRPr="00566194" w:rsidRDefault="0026273F" w:rsidP="0026273F">
      <w:pPr>
        <w:spacing w:afterLines="40" w:after="96" w:line="240" w:lineRule="auto"/>
        <w:jc w:val="both"/>
      </w:pPr>
      <w:r w:rsidRPr="00566194">
        <w:t>2.9.1. Лицата по чл. 54, ал. 2 от ЗОП са:</w:t>
      </w:r>
    </w:p>
    <w:p w:rsidR="0026273F" w:rsidRPr="00566194" w:rsidRDefault="0026273F" w:rsidP="0026273F">
      <w:pPr>
        <w:spacing w:afterLines="40" w:after="96" w:line="240" w:lineRule="auto"/>
        <w:jc w:val="both"/>
      </w:pPr>
      <w:r w:rsidRPr="00566194">
        <w:t>1) лицата, които представляват участника;</w:t>
      </w:r>
    </w:p>
    <w:p w:rsidR="0026273F" w:rsidRPr="00566194" w:rsidRDefault="0026273F" w:rsidP="0026273F">
      <w:pPr>
        <w:spacing w:afterLines="40" w:after="96" w:line="240" w:lineRule="auto"/>
        <w:jc w:val="both"/>
      </w:pPr>
      <w:r w:rsidRPr="00566194">
        <w:t>2) лицата, които са членове на управителни и надзорни органи на участника;</w:t>
      </w:r>
    </w:p>
    <w:p w:rsidR="0026273F" w:rsidRPr="00566194" w:rsidRDefault="0026273F" w:rsidP="0026273F">
      <w:pPr>
        <w:spacing w:afterLines="40" w:after="96" w:line="240" w:lineRule="auto"/>
        <w:jc w:val="both"/>
      </w:pPr>
      <w:r w:rsidRPr="00566194">
        <w:t xml:space="preserve">2.9.2. Лицата по т. 2.9.1, </w:t>
      </w:r>
      <w:proofErr w:type="spellStart"/>
      <w:r w:rsidRPr="00566194">
        <w:t>подт</w:t>
      </w:r>
      <w:proofErr w:type="spellEnd"/>
      <w:r w:rsidRPr="00566194">
        <w:t>. 1) и 2) са, както следва:</w:t>
      </w:r>
    </w:p>
    <w:p w:rsidR="0026273F" w:rsidRPr="00566194" w:rsidRDefault="0026273F" w:rsidP="0026273F">
      <w:pPr>
        <w:spacing w:afterLines="40" w:after="96" w:line="240" w:lineRule="auto"/>
        <w:jc w:val="both"/>
      </w:pPr>
      <w:r w:rsidRPr="00566194">
        <w:t>1) при събирателно дружество - лицата по чл. 84, ал. 1 и чл. 89, ал. 1 от Търговския закон;</w:t>
      </w:r>
    </w:p>
    <w:p w:rsidR="0026273F" w:rsidRPr="00566194" w:rsidRDefault="0026273F" w:rsidP="0026273F">
      <w:pPr>
        <w:spacing w:afterLines="40" w:after="96" w:line="240" w:lineRule="auto"/>
        <w:jc w:val="both"/>
      </w:pPr>
      <w:r w:rsidRPr="00566194">
        <w:t xml:space="preserve">2) при командитно дружество - неограничено отговорните </w:t>
      </w:r>
      <w:proofErr w:type="spellStart"/>
      <w:r w:rsidRPr="00566194">
        <w:t>съдружници</w:t>
      </w:r>
      <w:proofErr w:type="spellEnd"/>
      <w:r w:rsidRPr="00566194">
        <w:t xml:space="preserve"> по чл. 105 от Търговския закон;</w:t>
      </w:r>
    </w:p>
    <w:p w:rsidR="0026273F" w:rsidRPr="00566194" w:rsidRDefault="0026273F" w:rsidP="0026273F">
      <w:pPr>
        <w:spacing w:afterLines="40" w:after="96" w:line="240" w:lineRule="auto"/>
        <w:jc w:val="both"/>
      </w:pPr>
      <w:r w:rsidRPr="00566194">
        <w:t>3) при дружество с ограничена отговорн</w:t>
      </w:r>
      <w:r w:rsidR="004E5B4C">
        <w:t>ост - лицата по чл. 141, ал.</w:t>
      </w:r>
      <w:r w:rsidRPr="00566194">
        <w:t xml:space="preserve"> 2 от Търговския закон, а при еднолично дружество с ограничена отговорност - лицата по чл. 147, ал. 1 от Търговския закон;</w:t>
      </w:r>
    </w:p>
    <w:p w:rsidR="0026273F" w:rsidRPr="00566194" w:rsidRDefault="0026273F" w:rsidP="0026273F">
      <w:pPr>
        <w:spacing w:afterLines="40" w:after="96" w:line="240" w:lineRule="auto"/>
        <w:jc w:val="both"/>
      </w:pPr>
      <w:r w:rsidRPr="00566194">
        <w:t>4) при акционерно дружество - лицата по чл. 241, ал. 1, чл. 242, ал. 1 и чл. 244, ал. 1 от Търговския закон;</w:t>
      </w:r>
    </w:p>
    <w:p w:rsidR="0026273F" w:rsidRPr="00566194" w:rsidRDefault="0026273F" w:rsidP="0026273F">
      <w:pPr>
        <w:spacing w:afterLines="40" w:after="96" w:line="240" w:lineRule="auto"/>
        <w:jc w:val="both"/>
      </w:pPr>
      <w:r w:rsidRPr="00566194">
        <w:t>5) при командитно дружество с акции - лицата по чл. 256 от Търговския закон;</w:t>
      </w:r>
    </w:p>
    <w:p w:rsidR="0026273F" w:rsidRPr="00566194" w:rsidRDefault="0026273F" w:rsidP="0026273F">
      <w:pPr>
        <w:spacing w:afterLines="40" w:after="96" w:line="240" w:lineRule="auto"/>
        <w:jc w:val="both"/>
      </w:pPr>
      <w:r w:rsidRPr="00566194">
        <w:t>6) при едноличен търговец - физическото лице - търговец;</w:t>
      </w:r>
    </w:p>
    <w:p w:rsidR="0026273F" w:rsidRPr="00566194" w:rsidRDefault="0026273F" w:rsidP="0026273F">
      <w:pPr>
        <w:spacing w:afterLines="40" w:after="96" w:line="240" w:lineRule="auto"/>
        <w:jc w:val="both"/>
      </w:pPr>
      <w:r w:rsidRPr="00566194">
        <w:t>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2E641A" w:rsidRPr="002E641A" w:rsidRDefault="007842C4" w:rsidP="002E641A">
      <w:pPr>
        <w:spacing w:afterLines="40" w:after="96" w:line="240" w:lineRule="auto"/>
        <w:jc w:val="both"/>
      </w:pPr>
      <w:r>
        <w:t>8)</w:t>
      </w:r>
      <w:r w:rsidR="002E641A" w:rsidRPr="002E641A">
        <w:rPr>
          <w:rFonts w:ascii="Verdana" w:hAnsi="Verdana"/>
          <w:color w:val="000000"/>
          <w:lang w:eastAsia="bg-BG"/>
        </w:rPr>
        <w:t xml:space="preserve"> </w:t>
      </w:r>
      <w:r w:rsidR="002E641A" w:rsidRPr="002E641A">
        <w:t xml:space="preserve">при кооперациите – лицата по </w:t>
      </w:r>
      <w:hyperlink r:id="rId25" w:history="1">
        <w:r w:rsidR="002E641A" w:rsidRPr="002E641A">
          <w:rPr>
            <w:rStyle w:val="a4"/>
          </w:rPr>
          <w:t>чл. 20, ал. 1</w:t>
        </w:r>
      </w:hyperlink>
      <w:r w:rsidR="002E641A" w:rsidRPr="002E641A">
        <w:t xml:space="preserve"> и </w:t>
      </w:r>
      <w:hyperlink r:id="rId26" w:history="1">
        <w:r w:rsidR="002E641A" w:rsidRPr="002E641A">
          <w:rPr>
            <w:rStyle w:val="a4"/>
          </w:rPr>
          <w:t>чл. 27, ал. 1 от Закона за кооперациите</w:t>
        </w:r>
      </w:hyperlink>
      <w:r w:rsidR="002E641A" w:rsidRPr="002E641A">
        <w:t>;</w:t>
      </w:r>
    </w:p>
    <w:p w:rsidR="002E641A" w:rsidRPr="002E641A" w:rsidRDefault="002E641A" w:rsidP="002E641A">
      <w:pPr>
        <w:spacing w:afterLines="40" w:after="96" w:line="240" w:lineRule="auto"/>
        <w:jc w:val="both"/>
      </w:pPr>
      <w:r>
        <w:t>9)</w:t>
      </w:r>
      <w:r w:rsidRPr="002E641A">
        <w:t xml:space="preserve"> при сдружения - членовете на управителния съвет по </w:t>
      </w:r>
      <w:hyperlink r:id="rId27" w:history="1">
        <w:r w:rsidRPr="002E641A">
          <w:rPr>
            <w:rStyle w:val="a4"/>
          </w:rPr>
          <w:t>чл. 30, ал. 1 от Закона за юридическите лица с нестопанска цел</w:t>
        </w:r>
      </w:hyperlink>
      <w:r w:rsidRPr="002E641A">
        <w:t xml:space="preserve"> или управителя, в случаите по </w:t>
      </w:r>
      <w:hyperlink r:id="rId28" w:history="1">
        <w:r w:rsidRPr="002E641A">
          <w:rPr>
            <w:rStyle w:val="a4"/>
          </w:rPr>
          <w:t>чл. 30, ал. 3 от Закона за юридическите лица с нестопанска цел</w:t>
        </w:r>
      </w:hyperlink>
      <w:r w:rsidRPr="002E641A">
        <w:t>;</w:t>
      </w:r>
    </w:p>
    <w:p w:rsidR="002E641A" w:rsidRPr="002E641A" w:rsidRDefault="002E641A" w:rsidP="002E641A">
      <w:pPr>
        <w:spacing w:afterLines="40" w:after="96" w:line="240" w:lineRule="auto"/>
        <w:jc w:val="both"/>
      </w:pPr>
      <w:r>
        <w:lastRenderedPageBreak/>
        <w:t>10)</w:t>
      </w:r>
      <w:r w:rsidRPr="002E641A">
        <w:t xml:space="preserve"> при фондациите – лицата по </w:t>
      </w:r>
      <w:hyperlink r:id="rId29" w:history="1">
        <w:r w:rsidRPr="002E641A">
          <w:rPr>
            <w:rStyle w:val="a4"/>
          </w:rPr>
          <w:t>чл. 35, ал. 1 от Закона за юридическите лица с нестопанска цел</w:t>
        </w:r>
      </w:hyperlink>
      <w:r w:rsidRPr="002E641A">
        <w:t>;</w:t>
      </w:r>
    </w:p>
    <w:p w:rsidR="002E641A" w:rsidRPr="002E641A" w:rsidRDefault="002E641A" w:rsidP="002E641A">
      <w:pPr>
        <w:spacing w:afterLines="40" w:after="96" w:line="240" w:lineRule="auto"/>
        <w:jc w:val="both"/>
      </w:pPr>
      <w:r>
        <w:t>11)</w:t>
      </w:r>
      <w:r w:rsidRPr="002E641A">
        <w:t xml:space="preserve"> в случаите по т. 1 - 7 – и </w:t>
      </w:r>
      <w:proofErr w:type="spellStart"/>
      <w:r w:rsidRPr="002E641A">
        <w:t>прокуристите</w:t>
      </w:r>
      <w:proofErr w:type="spellEnd"/>
      <w:r w:rsidRPr="002E641A">
        <w:t>, когато има такива;</w:t>
      </w:r>
    </w:p>
    <w:p w:rsidR="0026273F" w:rsidRPr="00566194" w:rsidRDefault="002E641A" w:rsidP="0026273F">
      <w:pPr>
        <w:spacing w:afterLines="40" w:after="96" w:line="240" w:lineRule="auto"/>
        <w:jc w:val="both"/>
      </w:pPr>
      <w:r>
        <w:t>12)</w:t>
      </w:r>
      <w:r w:rsidRPr="002E641A">
        <w:t>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26273F" w:rsidRPr="00566194" w:rsidRDefault="0026273F" w:rsidP="0026273F">
      <w:pPr>
        <w:spacing w:afterLines="40" w:after="96" w:line="240" w:lineRule="auto"/>
        <w:jc w:val="both"/>
      </w:pPr>
      <w:r w:rsidRPr="00566194">
        <w:t xml:space="preserve">2.9.3. В случаите по т.2.9.2, </w:t>
      </w:r>
      <w:proofErr w:type="spellStart"/>
      <w:r w:rsidRPr="00566194">
        <w:t>подт</w:t>
      </w:r>
      <w:proofErr w:type="spellEnd"/>
      <w:r w:rsidRPr="00566194">
        <w:t xml:space="preserve">. </w:t>
      </w:r>
      <w:r w:rsidR="009C65CC">
        <w:t xml:space="preserve">11 и 12 </w:t>
      </w:r>
      <w:r w:rsidRPr="00566194">
        <w:t xml:space="preserve">, когато лицето има повече от един прокурист, декларацията се подава само от </w:t>
      </w:r>
      <w:proofErr w:type="spellStart"/>
      <w:r w:rsidRPr="00566194">
        <w:t>прокуриста</w:t>
      </w:r>
      <w:proofErr w:type="spellEnd"/>
      <w:r w:rsidRPr="00566194">
        <w:t>, в чиято представителна власт е включена те</w:t>
      </w:r>
      <w:r w:rsidR="009C65CC">
        <w:t>риторията на Република България, съответно територията на държавата, в която се провежда процедурата при възложител по чл.5, ал.2, т.15 от ЗОП.</w:t>
      </w:r>
    </w:p>
    <w:p w:rsidR="0026273F" w:rsidRPr="00566194" w:rsidRDefault="0026273F" w:rsidP="0026273F">
      <w:pPr>
        <w:spacing w:afterLines="40" w:after="96" w:line="240" w:lineRule="auto"/>
        <w:jc w:val="both"/>
      </w:pPr>
      <w:r w:rsidRPr="00566194">
        <w:t xml:space="preserve">2.10. </w:t>
      </w:r>
      <w:r w:rsidRPr="00566194">
        <w:rPr>
          <w:b/>
          <w:bCs/>
        </w:rPr>
        <w:t>Мерки за доказване на надеждност</w:t>
      </w:r>
    </w:p>
    <w:p w:rsidR="0026273F" w:rsidRPr="00566194" w:rsidRDefault="0026273F" w:rsidP="0026273F">
      <w:pPr>
        <w:spacing w:afterLines="40" w:after="96" w:line="240" w:lineRule="auto"/>
        <w:jc w:val="both"/>
      </w:pPr>
      <w:r w:rsidRPr="00566194">
        <w:t>2.10.1. Участник, за когото са налице основания по чл. 54, ал. 1 от ЗОП и посочените от възложителя обстоятелства по чл. 55, ал. 1 от ЗОП, възпроизведени от възложителя в т. 2.1. по-горе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w:t>
      </w:r>
    </w:p>
    <w:p w:rsidR="0026273F" w:rsidRPr="00566194" w:rsidRDefault="0026273F" w:rsidP="0026273F">
      <w:pPr>
        <w:spacing w:afterLines="40" w:after="96" w:line="240" w:lineRule="auto"/>
        <w:jc w:val="both"/>
      </w:pPr>
      <w:r w:rsidRPr="00566194">
        <w:t>1. е погасил задълженията си по чл. 54, ал. 1, т. 3 от ЗОП, включително начислените лихви и/или глоби или че те са разсрочени, отсрочени или обезпечени;</w:t>
      </w:r>
    </w:p>
    <w:p w:rsidR="0026273F" w:rsidRPr="00566194" w:rsidRDefault="0026273F" w:rsidP="0026273F">
      <w:pPr>
        <w:spacing w:afterLines="40" w:after="96" w:line="240" w:lineRule="auto"/>
        <w:jc w:val="both"/>
      </w:pPr>
      <w:r w:rsidRPr="00566194">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26273F" w:rsidRPr="00566194" w:rsidRDefault="0026273F" w:rsidP="0026273F">
      <w:pPr>
        <w:spacing w:afterLines="40" w:after="96" w:line="240" w:lineRule="auto"/>
        <w:jc w:val="both"/>
      </w:pPr>
      <w:r w:rsidRPr="00566194">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26273F" w:rsidRPr="00566194" w:rsidRDefault="0026273F" w:rsidP="0026273F">
      <w:pPr>
        <w:spacing w:afterLines="40" w:after="96" w:line="240" w:lineRule="auto"/>
        <w:jc w:val="both"/>
      </w:pPr>
      <w:r w:rsidRPr="00566194">
        <w:t>4. е платил изцяло дължимото вземане по чл. 128, чл. 228, ал. 3 или чл. 245 от Кодекса на труда.</w:t>
      </w:r>
    </w:p>
    <w:p w:rsidR="0026273F" w:rsidRPr="00566194" w:rsidRDefault="0026273F" w:rsidP="0026273F">
      <w:pPr>
        <w:spacing w:afterLines="40" w:after="96" w:line="240" w:lineRule="auto"/>
        <w:jc w:val="both"/>
      </w:pPr>
      <w:r w:rsidRPr="00566194">
        <w:t xml:space="preserve">        2.10.2. 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26273F" w:rsidRPr="00566194" w:rsidRDefault="0026273F" w:rsidP="0026273F">
      <w:pPr>
        <w:spacing w:afterLines="40" w:after="96" w:line="240" w:lineRule="auto"/>
        <w:jc w:val="both"/>
      </w:pPr>
      <w:r w:rsidRPr="00566194">
        <w:t xml:space="preserve">        2.10.3. 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837F6A" w:rsidRDefault="0026273F" w:rsidP="0026273F">
      <w:pPr>
        <w:spacing w:afterLines="40" w:after="96" w:line="240" w:lineRule="auto"/>
        <w:jc w:val="both"/>
      </w:pPr>
      <w:r w:rsidRPr="00566194">
        <w:t xml:space="preserve">        2.10.4. </w:t>
      </w:r>
      <w:r w:rsidR="00837F6A" w:rsidRPr="00837F6A">
        <w:t>Мотивите за приемане или отх</w:t>
      </w:r>
      <w:r w:rsidR="00837F6A">
        <w:t>върляне на предприетите</w:t>
      </w:r>
      <w:r w:rsidR="00837F6A" w:rsidRPr="00837F6A">
        <w:t xml:space="preserve"> мерки и представените доказателства се посочват в решението за предварителен подбор, съответно в решението за класиране или прекратяване на процедурата, в зависимост от вида и етапа, на който се намира процедурата, а при събиране на оферти с обява – в протокола от работата на комисията</w:t>
      </w:r>
    </w:p>
    <w:p w:rsidR="0030004C" w:rsidRDefault="0026273F" w:rsidP="0026273F">
      <w:pPr>
        <w:spacing w:afterLines="40" w:after="96" w:line="240" w:lineRule="auto"/>
        <w:jc w:val="both"/>
      </w:pPr>
      <w:r w:rsidRPr="00566194">
        <w:t xml:space="preserve">        2.10.5.</w:t>
      </w:r>
      <w:r w:rsidR="0030004C" w:rsidRPr="0030004C">
        <w:rPr>
          <w:rFonts w:ascii="Verdana" w:hAnsi="Verdana"/>
        </w:rPr>
        <w:t xml:space="preserve"> </w:t>
      </w:r>
      <w:r w:rsidR="0030004C" w:rsidRPr="0030004C">
        <w:t>Кандидат или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w:t>
      </w:r>
      <w:r w:rsidR="0030004C">
        <w:t xml:space="preserve"> чл.56, </w:t>
      </w:r>
      <w:r w:rsidR="0030004C" w:rsidRPr="0030004C">
        <w:t xml:space="preserve"> ал. 1</w:t>
      </w:r>
      <w:r w:rsidR="0030004C">
        <w:t xml:space="preserve"> от ЗОП</w:t>
      </w:r>
      <w:r w:rsidR="0030004C" w:rsidRPr="0030004C">
        <w:t xml:space="preserve"> възможност за времето, определено с присъдата или акта.</w:t>
      </w:r>
    </w:p>
    <w:p w:rsidR="0026273F" w:rsidRPr="00566194" w:rsidRDefault="0026273F" w:rsidP="0026273F">
      <w:pPr>
        <w:spacing w:afterLines="40" w:after="96" w:line="240" w:lineRule="auto"/>
        <w:jc w:val="both"/>
      </w:pPr>
    </w:p>
    <w:p w:rsidR="00B55D71" w:rsidRDefault="00B55D71" w:rsidP="0083291C">
      <w:pPr>
        <w:spacing w:afterLines="40" w:after="96" w:line="240" w:lineRule="auto"/>
        <w:jc w:val="both"/>
        <w:rPr>
          <w:b/>
          <w:color w:val="000000"/>
        </w:rPr>
      </w:pPr>
    </w:p>
    <w:p w:rsidR="00B55D71" w:rsidRDefault="00C9753B" w:rsidP="0083291C">
      <w:pPr>
        <w:spacing w:afterLines="40" w:after="96" w:line="240" w:lineRule="auto"/>
        <w:ind w:firstLine="708"/>
        <w:jc w:val="both"/>
        <w:rPr>
          <w:b/>
          <w:color w:val="000000"/>
        </w:rPr>
      </w:pPr>
      <w:r w:rsidRPr="005D7F3B">
        <w:rPr>
          <w:b/>
          <w:color w:val="000000"/>
        </w:rPr>
        <w:t xml:space="preserve">3. </w:t>
      </w:r>
      <w:r w:rsidR="00184DA9" w:rsidRPr="005D7F3B">
        <w:rPr>
          <w:b/>
          <w:color w:val="000000"/>
        </w:rPr>
        <w:t>КРИТЕРИИ ЗА ПОДБОР:</w:t>
      </w:r>
    </w:p>
    <w:p w:rsidR="00B55D71" w:rsidRDefault="00C9753B" w:rsidP="0083291C">
      <w:pPr>
        <w:spacing w:afterLines="40" w:after="96" w:line="240" w:lineRule="auto"/>
        <w:ind w:firstLine="708"/>
        <w:jc w:val="both"/>
        <w:rPr>
          <w:iCs/>
          <w:color w:val="000000"/>
        </w:rPr>
      </w:pPr>
      <w:r w:rsidRPr="005D7F3B">
        <w:rPr>
          <w:iCs/>
          <w:color w:val="000000"/>
        </w:rPr>
        <w:lastRenderedPageBreak/>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r w:rsidRPr="005D7F3B">
        <w:rPr>
          <w:iCs/>
          <w:color w:val="000000"/>
        </w:rPr>
        <w:tab/>
      </w:r>
    </w:p>
    <w:p w:rsidR="00B55D71" w:rsidRDefault="00C9753B" w:rsidP="0083291C">
      <w:pPr>
        <w:spacing w:afterLines="40" w:after="96" w:line="240" w:lineRule="auto"/>
        <w:ind w:firstLine="708"/>
        <w:jc w:val="both"/>
        <w:rPr>
          <w:iCs/>
          <w:color w:val="000000"/>
        </w:rPr>
      </w:pPr>
      <w:r w:rsidRPr="005D7F3B">
        <w:rPr>
          <w:color w:val="000000"/>
        </w:rPr>
        <w:t>В случай, че участникът предвижда участието на подизпълнители при изпълнение на поръчката или ще ползва ресурсите на трети лица:</w:t>
      </w:r>
    </w:p>
    <w:p w:rsidR="00B55D71" w:rsidRDefault="00C9753B" w:rsidP="0083291C">
      <w:pPr>
        <w:spacing w:afterLines="40" w:after="96" w:line="240" w:lineRule="auto"/>
        <w:ind w:firstLine="708"/>
        <w:jc w:val="both"/>
        <w:rPr>
          <w:color w:val="000000"/>
        </w:rPr>
      </w:pPr>
      <w:r w:rsidRPr="005D7F3B">
        <w:rPr>
          <w:color w:val="000000"/>
        </w:rPr>
        <w:t xml:space="preserve">- Подизпълнителите трябва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rsidR="00B55D71" w:rsidRDefault="00C9753B" w:rsidP="0083291C">
      <w:pPr>
        <w:spacing w:afterLines="40" w:after="96" w:line="240" w:lineRule="auto"/>
        <w:ind w:firstLine="708"/>
        <w:jc w:val="both"/>
        <w:rPr>
          <w:color w:val="000000"/>
        </w:rPr>
      </w:pPr>
      <w:r w:rsidRPr="005D7F3B">
        <w:rPr>
          <w:color w:val="000000"/>
        </w:rPr>
        <w:t xml:space="preserve">- </w:t>
      </w:r>
      <w:r w:rsidR="00614264" w:rsidRPr="005D7F3B">
        <w:rPr>
          <w:color w:val="000000"/>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r w:rsidRPr="005D7F3B">
        <w:rPr>
          <w:color w:val="000000"/>
        </w:rPr>
        <w:t>.</w:t>
      </w:r>
    </w:p>
    <w:p w:rsidR="00B55D71" w:rsidRDefault="00B55D71" w:rsidP="0083291C">
      <w:pPr>
        <w:spacing w:afterLines="40" w:after="96" w:line="240" w:lineRule="auto"/>
        <w:jc w:val="both"/>
        <w:rPr>
          <w:b/>
          <w:color w:val="000000"/>
        </w:rPr>
      </w:pPr>
    </w:p>
    <w:p w:rsidR="00B55D71" w:rsidRPr="00BE527D" w:rsidRDefault="00C9753B" w:rsidP="0083291C">
      <w:pPr>
        <w:spacing w:afterLines="40" w:after="96" w:line="276" w:lineRule="auto"/>
        <w:ind w:firstLine="708"/>
        <w:jc w:val="both"/>
        <w:rPr>
          <w:b/>
        </w:rPr>
      </w:pPr>
      <w:r w:rsidRPr="00BE527D">
        <w:rPr>
          <w:b/>
          <w:color w:val="000000"/>
        </w:rPr>
        <w:t>3.</w:t>
      </w:r>
      <w:r w:rsidR="00ED0D0D" w:rsidRPr="00BE527D">
        <w:rPr>
          <w:b/>
          <w:color w:val="000000"/>
        </w:rPr>
        <w:t xml:space="preserve">1. </w:t>
      </w:r>
      <w:r w:rsidRPr="00BE527D">
        <w:rPr>
          <w:b/>
        </w:rPr>
        <w:t>Годност (правоспособност) за упражняване на професионална дейност</w:t>
      </w:r>
      <w:r w:rsidR="00B527C4" w:rsidRPr="00BE527D">
        <w:rPr>
          <w:b/>
        </w:rPr>
        <w:t>:</w:t>
      </w:r>
    </w:p>
    <w:p w:rsidR="00C9753B" w:rsidRPr="00BE527D" w:rsidRDefault="000D25A1" w:rsidP="005E7EBD">
      <w:pPr>
        <w:spacing w:afterLines="40" w:after="96" w:line="276" w:lineRule="auto"/>
        <w:ind w:firstLine="708"/>
        <w:jc w:val="both"/>
        <w:rPr>
          <w:b/>
          <w:color w:val="000000"/>
        </w:rPr>
      </w:pPr>
      <w:r w:rsidRPr="00BE527D">
        <w:rPr>
          <w:b/>
          <w:color w:val="000000"/>
        </w:rPr>
        <w:t xml:space="preserve">Участникът трябва да е вписан в Централния професионален регистър на строителя към Камарата на строителите за </w:t>
      </w:r>
      <w:r w:rsidRPr="003F78B6">
        <w:rPr>
          <w:b/>
          <w:color w:val="000000"/>
        </w:rPr>
        <w:t xml:space="preserve">строежи </w:t>
      </w:r>
      <w:r w:rsidRPr="00EA5A30">
        <w:rPr>
          <w:b/>
        </w:rPr>
        <w:t xml:space="preserve">от II група,  трета </w:t>
      </w:r>
      <w:r w:rsidR="00957D98" w:rsidRPr="00EA5A30">
        <w:rPr>
          <w:b/>
        </w:rPr>
        <w:t xml:space="preserve">и четвърта </w:t>
      </w:r>
      <w:r w:rsidRPr="00EA5A30">
        <w:rPr>
          <w:b/>
        </w:rPr>
        <w:t>категория</w:t>
      </w:r>
      <w:r w:rsidRPr="00EA5A30">
        <w:rPr>
          <w:b/>
          <w:color w:val="000000"/>
        </w:rPr>
        <w:t xml:space="preserve"> по сми</w:t>
      </w:r>
      <w:r w:rsidR="003D39D5" w:rsidRPr="00EA5A30">
        <w:rPr>
          <w:b/>
          <w:color w:val="000000"/>
        </w:rPr>
        <w:t xml:space="preserve">съла на чл.137, ал.1 от ЗУТ, </w:t>
      </w:r>
      <w:r w:rsidR="00C9753B" w:rsidRPr="00EA5A30">
        <w:t>или регистрация в съответен регистър на държава - членка на Европейския съюз или на друга държава</w:t>
      </w:r>
      <w:r w:rsidR="00C9753B" w:rsidRPr="00BE527D">
        <w:t xml:space="preserve"> - страна по Споразумението за Европейското икономическо пространство, като в този случай участникът представя еквивалентен документ, доказващ регистрация членство в аналогична професионална организация на държавата, в която е установен и има силата на вписване в Централния професионален регистър на строителя за обхвата на дейностите, за които е издаден. </w:t>
      </w:r>
    </w:p>
    <w:p w:rsidR="00FE5BD5" w:rsidRPr="00BE527D" w:rsidRDefault="00FE5BD5" w:rsidP="00454E23">
      <w:pPr>
        <w:pStyle w:val="27"/>
        <w:shd w:val="clear" w:color="auto" w:fill="auto"/>
        <w:tabs>
          <w:tab w:val="left" w:pos="1344"/>
        </w:tabs>
        <w:spacing w:before="0" w:line="276" w:lineRule="auto"/>
        <w:rPr>
          <w:sz w:val="24"/>
          <w:szCs w:val="24"/>
        </w:rPr>
      </w:pPr>
    </w:p>
    <w:p w:rsidR="00DA62F7" w:rsidRPr="00BE527D" w:rsidRDefault="00B527C4" w:rsidP="00454E23">
      <w:pPr>
        <w:spacing w:line="276" w:lineRule="auto"/>
        <w:jc w:val="both"/>
        <w:rPr>
          <w:rFonts w:eastAsia="MS ??"/>
        </w:rPr>
      </w:pPr>
      <w:r w:rsidRPr="00BE527D">
        <w:rPr>
          <w:rFonts w:eastAsia="MS ??"/>
          <w:b/>
          <w:i/>
        </w:rPr>
        <w:t xml:space="preserve">           </w:t>
      </w:r>
      <w:r w:rsidR="00DA62F7" w:rsidRPr="00BE527D">
        <w:rPr>
          <w:rFonts w:eastAsia="MS ??"/>
          <w:b/>
          <w:i/>
        </w:rPr>
        <w:t>Забележка:</w:t>
      </w:r>
      <w:r w:rsidR="00DA62F7" w:rsidRPr="00BE527D">
        <w:rPr>
          <w:rFonts w:eastAsia="MS ??"/>
        </w:rPr>
        <w:t xml:space="preserve"> В случай на участие на обединение, което не е юридическо лице спазването на изискването се доказва от тези членове на обединението, които съобразно разпределението на участието на лицата при изпълнение на дейностите, предвидено в договора за създаване на обединението </w:t>
      </w:r>
      <w:proofErr w:type="spellStart"/>
      <w:r w:rsidR="00DA62F7" w:rsidRPr="00BE527D">
        <w:rPr>
          <w:b/>
          <w:i/>
          <w:lang w:val="ru-RU"/>
        </w:rPr>
        <w:t>са</w:t>
      </w:r>
      <w:proofErr w:type="spellEnd"/>
      <w:r w:rsidR="00DA62F7" w:rsidRPr="00BE527D">
        <w:rPr>
          <w:b/>
          <w:i/>
          <w:lang w:val="ru-RU"/>
        </w:rPr>
        <w:t xml:space="preserve"> </w:t>
      </w:r>
      <w:proofErr w:type="spellStart"/>
      <w:r w:rsidR="00DA62F7" w:rsidRPr="00BE527D">
        <w:rPr>
          <w:b/>
          <w:i/>
          <w:lang w:val="ru-RU"/>
        </w:rPr>
        <w:t>ангажирани</w:t>
      </w:r>
      <w:proofErr w:type="spellEnd"/>
      <w:r w:rsidR="00DA62F7" w:rsidRPr="00BE527D">
        <w:rPr>
          <w:b/>
          <w:i/>
          <w:lang w:val="ru-RU"/>
        </w:rPr>
        <w:t xml:space="preserve"> с </w:t>
      </w:r>
      <w:proofErr w:type="spellStart"/>
      <w:r w:rsidR="00DA62F7" w:rsidRPr="00BE527D">
        <w:rPr>
          <w:b/>
          <w:i/>
          <w:lang w:val="ru-RU"/>
        </w:rPr>
        <w:t>изпълнението</w:t>
      </w:r>
      <w:proofErr w:type="spellEnd"/>
      <w:r w:rsidR="00DA62F7" w:rsidRPr="00BE527D">
        <w:rPr>
          <w:b/>
          <w:i/>
          <w:lang w:val="ru-RU"/>
        </w:rPr>
        <w:t xml:space="preserve"> на </w:t>
      </w:r>
      <w:proofErr w:type="spellStart"/>
      <w:r w:rsidR="00DA62F7" w:rsidRPr="00BE527D">
        <w:rPr>
          <w:b/>
          <w:i/>
          <w:lang w:val="ru-RU"/>
        </w:rPr>
        <w:t>строителството</w:t>
      </w:r>
      <w:proofErr w:type="spellEnd"/>
      <w:r w:rsidR="00DA62F7" w:rsidRPr="00BE527D">
        <w:rPr>
          <w:b/>
          <w:i/>
          <w:lang w:val="ru-RU"/>
        </w:rPr>
        <w:t>.</w:t>
      </w:r>
    </w:p>
    <w:p w:rsidR="00DA62F7" w:rsidRPr="00BE527D" w:rsidRDefault="00DA62F7" w:rsidP="00454E23">
      <w:pPr>
        <w:spacing w:line="276" w:lineRule="auto"/>
        <w:jc w:val="both"/>
        <w:rPr>
          <w:rFonts w:eastAsia="MS ??"/>
        </w:rPr>
      </w:pPr>
    </w:p>
    <w:p w:rsidR="00DA62F7" w:rsidRPr="00BE527D" w:rsidRDefault="00DA62F7" w:rsidP="00454E23">
      <w:pPr>
        <w:autoSpaceDE w:val="0"/>
        <w:autoSpaceDN w:val="0"/>
        <w:adjustRightInd w:val="0"/>
        <w:spacing w:after="120" w:line="276" w:lineRule="auto"/>
        <w:ind w:right="136" w:firstLine="708"/>
        <w:jc w:val="both"/>
        <w:rPr>
          <w:rFonts w:eastAsia="MS ??"/>
        </w:rPr>
      </w:pPr>
      <w:r w:rsidRPr="00BE527D">
        <w:rPr>
          <w:rFonts w:eastAsia="MS ??"/>
        </w:rPr>
        <w:t>Когато участникът предвижда участие на подизпълнители изискването се доказва за тези подизпълнители, които съобразно вида и дела от поръчката, които са им възложени ще изпълняват строителство.</w:t>
      </w:r>
    </w:p>
    <w:p w:rsidR="00DA62F7" w:rsidRPr="00BE527D" w:rsidRDefault="00DA62F7" w:rsidP="00454E23">
      <w:pPr>
        <w:pStyle w:val="27"/>
        <w:shd w:val="clear" w:color="auto" w:fill="auto"/>
        <w:tabs>
          <w:tab w:val="left" w:pos="1344"/>
        </w:tabs>
        <w:spacing w:before="0" w:line="276" w:lineRule="auto"/>
        <w:rPr>
          <w:rFonts w:eastAsia="Arial Narrow"/>
          <w:b/>
          <w:bCs/>
          <w:sz w:val="24"/>
          <w:szCs w:val="24"/>
        </w:rPr>
      </w:pPr>
    </w:p>
    <w:p w:rsidR="00B527C4" w:rsidRPr="00BE527D" w:rsidRDefault="00B527C4" w:rsidP="00454E23">
      <w:pPr>
        <w:spacing w:line="276" w:lineRule="auto"/>
        <w:ind w:firstLine="708"/>
        <w:jc w:val="both"/>
        <w:rPr>
          <w:b/>
        </w:rPr>
      </w:pPr>
      <w:r w:rsidRPr="00BE527D">
        <w:rPr>
          <w:b/>
        </w:rPr>
        <w:t>ДОКАЗВАНЕ:</w:t>
      </w:r>
      <w:r w:rsidR="009D1207" w:rsidRPr="00BE527D">
        <w:rPr>
          <w:b/>
        </w:rPr>
        <w:t xml:space="preserve"> </w:t>
      </w:r>
    </w:p>
    <w:p w:rsidR="00ED0D0D" w:rsidRPr="00BE527D" w:rsidRDefault="00AA6D0C" w:rsidP="00454E23">
      <w:pPr>
        <w:spacing w:line="276" w:lineRule="auto"/>
        <w:ind w:firstLine="708"/>
        <w:jc w:val="both"/>
      </w:pPr>
      <w:r w:rsidRPr="00BE527D">
        <w:t>На етап подаване на оферта, о</w:t>
      </w:r>
      <w:r w:rsidR="00C9753B" w:rsidRPr="00BE527D">
        <w:t xml:space="preserve">бстоятелството се удостоверява </w:t>
      </w:r>
      <w:r w:rsidR="009D1207" w:rsidRPr="00BE527D">
        <w:t>с</w:t>
      </w:r>
      <w:r w:rsidR="00C9753B" w:rsidRPr="00BE527D">
        <w:t xml:space="preserve"> </w:t>
      </w:r>
      <w:r w:rsidR="009D1207" w:rsidRPr="00BE527D">
        <w:t xml:space="preserve">посочване в </w:t>
      </w:r>
      <w:proofErr w:type="spellStart"/>
      <w:r w:rsidR="00C725AE" w:rsidRPr="00BE527D">
        <w:rPr>
          <w:b/>
        </w:rPr>
        <w:t>е</w:t>
      </w:r>
      <w:r w:rsidR="009D1207" w:rsidRPr="00BE527D">
        <w:rPr>
          <w:b/>
        </w:rPr>
        <w:t>ЕЕДОП</w:t>
      </w:r>
      <w:proofErr w:type="spellEnd"/>
      <w:r w:rsidR="009D1207" w:rsidRPr="00BE527D">
        <w:rPr>
          <w:b/>
        </w:rPr>
        <w:t xml:space="preserve">, </w:t>
      </w:r>
      <w:r w:rsidR="009D1207" w:rsidRPr="00BE527D">
        <w:rPr>
          <w:rFonts w:eastAsia="Calibri"/>
          <w:b/>
        </w:rPr>
        <w:t>Част IV: Критерии за подбор, раздел А.</w:t>
      </w:r>
      <w:r w:rsidR="00B527C4" w:rsidRPr="00BE527D">
        <w:rPr>
          <w:rFonts w:eastAsia="Calibri"/>
          <w:b/>
        </w:rPr>
        <w:t xml:space="preserve"> </w:t>
      </w:r>
      <w:r w:rsidR="009D1207" w:rsidRPr="00BE527D">
        <w:rPr>
          <w:rFonts w:eastAsia="Calibri"/>
          <w:b/>
        </w:rPr>
        <w:t>Годност</w:t>
      </w:r>
      <w:r w:rsidR="009D1207" w:rsidRPr="00BE527D">
        <w:t xml:space="preserve"> на данните за вписване в ЦПРС</w:t>
      </w:r>
      <w:r w:rsidR="00C9753B" w:rsidRPr="00BE527D">
        <w:t xml:space="preserve">, </w:t>
      </w:r>
      <w:r w:rsidR="00B527C4" w:rsidRPr="00BE527D">
        <w:t xml:space="preserve">вкл. </w:t>
      </w:r>
      <w:r w:rsidR="009D1207" w:rsidRPr="00BE527D">
        <w:rPr>
          <w:rFonts w:eastAsia="Calibri"/>
          <w:szCs w:val="22"/>
        </w:rPr>
        <w:t>уеб адрес, орган или служба, издаващи документа, точно позоваване на документа</w:t>
      </w:r>
      <w:r w:rsidR="00C9753B" w:rsidRPr="00BE527D">
        <w:t xml:space="preserve"> или за чуждестранни лица съответен еквивалентен документ или декларация </w:t>
      </w:r>
      <w:r w:rsidR="00C9753B" w:rsidRPr="00BE527D">
        <w:lastRenderedPageBreak/>
        <w:t>или удостоверение от компетентните органи съгласно националния му закон за вписването на лицето в съответен професионален регистър на държавата, в която е установен, допускащ съгласно законодателството на държавата, в която лицето е установено и осъществява дейността си извършване на строителните работи обект на настоящата обществена поръчка, придружен с превод на български език.</w:t>
      </w:r>
    </w:p>
    <w:p w:rsidR="003E1141" w:rsidRPr="00BE527D" w:rsidRDefault="003E1141" w:rsidP="00454E23">
      <w:pPr>
        <w:spacing w:line="276" w:lineRule="auto"/>
        <w:ind w:firstLine="708"/>
        <w:jc w:val="both"/>
      </w:pPr>
      <w:r w:rsidRPr="00BE527D">
        <w:t xml:space="preserve">Участниците-чуждестранни лица, следва да декларират, че притежават документ от който да е видно, че имат право да изпълняват възлаганата дейност в Република България, както и че са извършили съответната регистрация </w:t>
      </w:r>
      <w:r w:rsidR="001A7D83" w:rsidRPr="00BE527D">
        <w:t>,когато е необходимо</w:t>
      </w:r>
      <w:r w:rsidRPr="00BE527D">
        <w:t>.</w:t>
      </w:r>
    </w:p>
    <w:p w:rsidR="00A00C8C" w:rsidRPr="00BE527D" w:rsidRDefault="00A00C8C" w:rsidP="007322ED">
      <w:pPr>
        <w:pStyle w:val="6"/>
        <w:numPr>
          <w:ilvl w:val="0"/>
          <w:numId w:val="0"/>
        </w:numPr>
        <w:suppressAutoHyphens w:val="0"/>
        <w:spacing w:before="120" w:after="0" w:line="276" w:lineRule="auto"/>
        <w:ind w:firstLine="708"/>
        <w:jc w:val="both"/>
        <w:rPr>
          <w:b w:val="0"/>
          <w:sz w:val="24"/>
          <w:szCs w:val="24"/>
          <w:lang w:val="bg-BG"/>
        </w:rPr>
      </w:pPr>
      <w:proofErr w:type="spellStart"/>
      <w:r w:rsidRPr="00BE527D">
        <w:rPr>
          <w:rFonts w:eastAsia="TimesNewRomanPSMT"/>
          <w:b w:val="0"/>
          <w:sz w:val="24"/>
          <w:szCs w:val="24"/>
          <w:lang w:eastAsia="bg-BG"/>
        </w:rPr>
        <w:t>Съответствието</w:t>
      </w:r>
      <w:proofErr w:type="spellEnd"/>
      <w:r w:rsidRPr="00BE527D">
        <w:rPr>
          <w:rFonts w:eastAsia="TimesNewRomanPSMT"/>
          <w:b w:val="0"/>
          <w:sz w:val="24"/>
          <w:szCs w:val="24"/>
          <w:lang w:eastAsia="bg-BG"/>
        </w:rPr>
        <w:t xml:space="preserve"> с </w:t>
      </w:r>
      <w:proofErr w:type="spellStart"/>
      <w:r w:rsidRPr="00BE527D">
        <w:rPr>
          <w:rFonts w:eastAsia="TimesNewRomanPSMT"/>
          <w:b w:val="0"/>
          <w:sz w:val="24"/>
          <w:szCs w:val="24"/>
          <w:lang w:eastAsia="bg-BG"/>
        </w:rPr>
        <w:t>минималното</w:t>
      </w:r>
      <w:proofErr w:type="spellEnd"/>
      <w:r w:rsidRPr="00BE527D">
        <w:rPr>
          <w:rFonts w:eastAsia="TimesNewRomanPSMT"/>
          <w:b w:val="0"/>
          <w:sz w:val="24"/>
          <w:szCs w:val="24"/>
          <w:lang w:eastAsia="bg-BG"/>
        </w:rPr>
        <w:t xml:space="preserve"> </w:t>
      </w:r>
      <w:proofErr w:type="spellStart"/>
      <w:r w:rsidRPr="00BE527D">
        <w:rPr>
          <w:rFonts w:eastAsia="TimesNewRomanPSMT"/>
          <w:b w:val="0"/>
          <w:sz w:val="24"/>
          <w:szCs w:val="24"/>
          <w:lang w:eastAsia="bg-BG"/>
        </w:rPr>
        <w:t>изискване</w:t>
      </w:r>
      <w:proofErr w:type="spellEnd"/>
      <w:r w:rsidRPr="00BE527D">
        <w:rPr>
          <w:rFonts w:eastAsia="TimesNewRomanPSMT"/>
          <w:b w:val="0"/>
          <w:sz w:val="24"/>
          <w:szCs w:val="24"/>
          <w:lang w:eastAsia="bg-BG"/>
        </w:rPr>
        <w:t xml:space="preserve"> </w:t>
      </w:r>
      <w:proofErr w:type="spellStart"/>
      <w:r w:rsidRPr="00BE527D">
        <w:rPr>
          <w:rFonts w:eastAsia="TimesNewRomanPSMT"/>
          <w:b w:val="0"/>
          <w:sz w:val="24"/>
          <w:szCs w:val="24"/>
          <w:lang w:eastAsia="bg-BG"/>
        </w:rPr>
        <w:t>се</w:t>
      </w:r>
      <w:proofErr w:type="spellEnd"/>
      <w:r w:rsidRPr="00BE527D">
        <w:rPr>
          <w:rFonts w:eastAsia="TimesNewRomanPSMT"/>
          <w:b w:val="0"/>
          <w:sz w:val="24"/>
          <w:szCs w:val="24"/>
          <w:lang w:eastAsia="bg-BG"/>
        </w:rPr>
        <w:t xml:space="preserve"> </w:t>
      </w:r>
      <w:proofErr w:type="spellStart"/>
      <w:r w:rsidRPr="00BE527D">
        <w:rPr>
          <w:rFonts w:eastAsia="TimesNewRomanPSMT"/>
          <w:b w:val="0"/>
          <w:sz w:val="24"/>
          <w:szCs w:val="24"/>
          <w:lang w:eastAsia="bg-BG"/>
        </w:rPr>
        <w:t>доказва</w:t>
      </w:r>
      <w:proofErr w:type="spellEnd"/>
      <w:r w:rsidRPr="00BE527D">
        <w:rPr>
          <w:rFonts w:eastAsia="TimesNewRomanPSMT"/>
          <w:b w:val="0"/>
          <w:sz w:val="24"/>
          <w:szCs w:val="24"/>
          <w:lang w:eastAsia="bg-BG"/>
        </w:rPr>
        <w:t xml:space="preserve"> </w:t>
      </w:r>
      <w:proofErr w:type="spellStart"/>
      <w:r w:rsidRPr="00BE527D">
        <w:rPr>
          <w:rFonts w:eastAsia="TimesNewRomanPSMT"/>
          <w:b w:val="0"/>
          <w:sz w:val="24"/>
          <w:szCs w:val="24"/>
          <w:lang w:eastAsia="bg-BG"/>
        </w:rPr>
        <w:t>от</w:t>
      </w:r>
      <w:proofErr w:type="spellEnd"/>
      <w:r w:rsidRPr="00BE527D">
        <w:rPr>
          <w:rFonts w:eastAsia="TimesNewRomanPSMT"/>
          <w:b w:val="0"/>
          <w:sz w:val="24"/>
          <w:szCs w:val="24"/>
          <w:lang w:eastAsia="bg-BG"/>
        </w:rPr>
        <w:t xml:space="preserve"> </w:t>
      </w:r>
      <w:proofErr w:type="spellStart"/>
      <w:r w:rsidRPr="00BE527D">
        <w:rPr>
          <w:rFonts w:eastAsia="TimesNewRomanPSMT"/>
          <w:b w:val="0"/>
          <w:sz w:val="24"/>
          <w:szCs w:val="24"/>
          <w:lang w:eastAsia="bg-BG"/>
        </w:rPr>
        <w:t>участника</w:t>
      </w:r>
      <w:proofErr w:type="spellEnd"/>
      <w:r w:rsidRPr="00BE527D">
        <w:rPr>
          <w:rFonts w:eastAsia="TimesNewRomanPSMT"/>
          <w:b w:val="0"/>
          <w:sz w:val="24"/>
          <w:szCs w:val="24"/>
          <w:lang w:eastAsia="bg-BG"/>
        </w:rPr>
        <w:t xml:space="preserve">, </w:t>
      </w:r>
      <w:proofErr w:type="spellStart"/>
      <w:r w:rsidRPr="00BE527D">
        <w:rPr>
          <w:rFonts w:eastAsia="TimesNewRomanPSMT"/>
          <w:b w:val="0"/>
          <w:sz w:val="24"/>
          <w:szCs w:val="24"/>
          <w:lang w:eastAsia="bg-BG"/>
        </w:rPr>
        <w:t>избран</w:t>
      </w:r>
      <w:proofErr w:type="spellEnd"/>
      <w:r w:rsidRPr="00BE527D">
        <w:rPr>
          <w:rFonts w:eastAsia="TimesNewRomanPSMT"/>
          <w:b w:val="0"/>
          <w:sz w:val="24"/>
          <w:szCs w:val="24"/>
          <w:lang w:eastAsia="bg-BG"/>
        </w:rPr>
        <w:t xml:space="preserve"> </w:t>
      </w:r>
      <w:proofErr w:type="spellStart"/>
      <w:r w:rsidRPr="00BE527D">
        <w:rPr>
          <w:rFonts w:eastAsia="TimesNewRomanPSMT"/>
          <w:b w:val="0"/>
          <w:sz w:val="24"/>
          <w:szCs w:val="24"/>
          <w:lang w:eastAsia="bg-BG"/>
        </w:rPr>
        <w:t>за</w:t>
      </w:r>
      <w:proofErr w:type="spellEnd"/>
      <w:r w:rsidRPr="00BE527D">
        <w:rPr>
          <w:rFonts w:eastAsia="TimesNewRomanPSMT"/>
          <w:b w:val="0"/>
          <w:sz w:val="24"/>
          <w:szCs w:val="24"/>
          <w:lang w:eastAsia="bg-BG"/>
        </w:rPr>
        <w:t xml:space="preserve"> </w:t>
      </w:r>
      <w:proofErr w:type="spellStart"/>
      <w:r w:rsidRPr="00BE527D">
        <w:rPr>
          <w:rFonts w:eastAsia="TimesNewRomanPSMT"/>
          <w:b w:val="0"/>
          <w:sz w:val="24"/>
          <w:szCs w:val="24"/>
          <w:lang w:eastAsia="bg-BG"/>
        </w:rPr>
        <w:t>изпълнител</w:t>
      </w:r>
      <w:proofErr w:type="spellEnd"/>
      <w:r w:rsidRPr="00BE527D">
        <w:rPr>
          <w:rFonts w:eastAsia="TimesNewRomanPSMT"/>
          <w:b w:val="0"/>
          <w:sz w:val="24"/>
          <w:szCs w:val="24"/>
          <w:lang w:eastAsia="bg-BG"/>
        </w:rPr>
        <w:t xml:space="preserve">, </w:t>
      </w:r>
      <w:proofErr w:type="spellStart"/>
      <w:r w:rsidRPr="00BE527D">
        <w:rPr>
          <w:rFonts w:eastAsia="TimesNewRomanPSMT"/>
          <w:b w:val="0"/>
          <w:sz w:val="24"/>
          <w:szCs w:val="24"/>
          <w:lang w:eastAsia="bg-BG"/>
        </w:rPr>
        <w:t>преди</w:t>
      </w:r>
      <w:proofErr w:type="spellEnd"/>
      <w:r w:rsidRPr="00BE527D">
        <w:rPr>
          <w:rFonts w:eastAsia="TimesNewRomanPSMT"/>
          <w:b w:val="0"/>
          <w:sz w:val="24"/>
          <w:szCs w:val="24"/>
          <w:lang w:val="bg-BG" w:eastAsia="bg-BG"/>
        </w:rPr>
        <w:t xml:space="preserve"> </w:t>
      </w:r>
      <w:proofErr w:type="spellStart"/>
      <w:r w:rsidRPr="00BE527D">
        <w:rPr>
          <w:rFonts w:eastAsia="TimesNewRomanPSMT"/>
          <w:b w:val="0"/>
          <w:sz w:val="24"/>
          <w:szCs w:val="24"/>
          <w:lang w:eastAsia="bg-BG"/>
        </w:rPr>
        <w:t>подписване</w:t>
      </w:r>
      <w:proofErr w:type="spellEnd"/>
      <w:r w:rsidRPr="00BE527D">
        <w:rPr>
          <w:rFonts w:eastAsia="TimesNewRomanPSMT"/>
          <w:b w:val="0"/>
          <w:sz w:val="24"/>
          <w:szCs w:val="24"/>
          <w:lang w:eastAsia="bg-BG"/>
        </w:rPr>
        <w:t xml:space="preserve"> </w:t>
      </w:r>
      <w:proofErr w:type="spellStart"/>
      <w:r w:rsidRPr="00BE527D">
        <w:rPr>
          <w:rFonts w:eastAsia="TimesNewRomanPSMT"/>
          <w:b w:val="0"/>
          <w:sz w:val="24"/>
          <w:szCs w:val="24"/>
          <w:lang w:eastAsia="bg-BG"/>
        </w:rPr>
        <w:t>на</w:t>
      </w:r>
      <w:proofErr w:type="spellEnd"/>
      <w:r w:rsidRPr="00BE527D">
        <w:rPr>
          <w:rFonts w:eastAsia="TimesNewRomanPSMT"/>
          <w:b w:val="0"/>
          <w:sz w:val="24"/>
          <w:szCs w:val="24"/>
          <w:lang w:eastAsia="bg-BG"/>
        </w:rPr>
        <w:t xml:space="preserve"> </w:t>
      </w:r>
      <w:proofErr w:type="spellStart"/>
      <w:r w:rsidRPr="00BE527D">
        <w:rPr>
          <w:rFonts w:eastAsia="TimesNewRomanPSMT"/>
          <w:b w:val="0"/>
          <w:sz w:val="24"/>
          <w:szCs w:val="24"/>
          <w:lang w:eastAsia="bg-BG"/>
        </w:rPr>
        <w:t>договор</w:t>
      </w:r>
      <w:proofErr w:type="spellEnd"/>
      <w:r w:rsidRPr="00BE527D">
        <w:rPr>
          <w:rFonts w:eastAsia="TimesNewRomanPSMT"/>
          <w:b w:val="0"/>
          <w:sz w:val="24"/>
          <w:szCs w:val="24"/>
          <w:lang w:eastAsia="bg-BG"/>
        </w:rPr>
        <w:t xml:space="preserve"> </w:t>
      </w:r>
      <w:proofErr w:type="spellStart"/>
      <w:r w:rsidRPr="00BE527D">
        <w:rPr>
          <w:rFonts w:eastAsia="TimesNewRomanPSMT"/>
          <w:b w:val="0"/>
          <w:sz w:val="24"/>
          <w:szCs w:val="24"/>
          <w:lang w:eastAsia="bg-BG"/>
        </w:rPr>
        <w:t>за</w:t>
      </w:r>
      <w:proofErr w:type="spellEnd"/>
      <w:r w:rsidRPr="00BE527D">
        <w:rPr>
          <w:rFonts w:eastAsia="TimesNewRomanPSMT"/>
          <w:b w:val="0"/>
          <w:sz w:val="24"/>
          <w:szCs w:val="24"/>
          <w:lang w:eastAsia="bg-BG"/>
        </w:rPr>
        <w:t xml:space="preserve"> </w:t>
      </w:r>
      <w:proofErr w:type="spellStart"/>
      <w:r w:rsidRPr="00BE527D">
        <w:rPr>
          <w:rFonts w:eastAsia="TimesNewRomanPSMT"/>
          <w:b w:val="0"/>
          <w:sz w:val="24"/>
          <w:szCs w:val="24"/>
          <w:lang w:eastAsia="bg-BG"/>
        </w:rPr>
        <w:t>изпълнение</w:t>
      </w:r>
      <w:proofErr w:type="spellEnd"/>
      <w:r w:rsidR="00B527C4" w:rsidRPr="00BE527D">
        <w:rPr>
          <w:rFonts w:eastAsia="TimesNewRomanPSMT"/>
          <w:b w:val="0"/>
          <w:sz w:val="24"/>
          <w:szCs w:val="24"/>
          <w:lang w:val="bg-BG" w:eastAsia="bg-BG"/>
        </w:rPr>
        <w:t>,</w:t>
      </w:r>
      <w:r w:rsidRPr="00BE527D">
        <w:rPr>
          <w:rFonts w:eastAsia="TimesNewRomanPSMT"/>
          <w:b w:val="0"/>
          <w:sz w:val="24"/>
          <w:szCs w:val="24"/>
          <w:lang w:eastAsia="bg-BG"/>
        </w:rPr>
        <w:t xml:space="preserve"> с </w:t>
      </w:r>
      <w:proofErr w:type="spellStart"/>
      <w:r w:rsidRPr="00EA5A30">
        <w:rPr>
          <w:rFonts w:eastAsia="TimesNewRomanPSMT"/>
          <w:b w:val="0"/>
          <w:sz w:val="24"/>
          <w:szCs w:val="24"/>
          <w:lang w:eastAsia="bg-BG"/>
        </w:rPr>
        <w:t>представяне</w:t>
      </w:r>
      <w:proofErr w:type="spellEnd"/>
      <w:r w:rsidRPr="00EA5A30">
        <w:rPr>
          <w:rFonts w:eastAsia="TimesNewRomanPSMT"/>
          <w:b w:val="0"/>
          <w:sz w:val="24"/>
          <w:szCs w:val="24"/>
          <w:lang w:eastAsia="bg-BG"/>
        </w:rPr>
        <w:t xml:space="preserve"> </w:t>
      </w:r>
      <w:proofErr w:type="spellStart"/>
      <w:r w:rsidRPr="00EA5A30">
        <w:rPr>
          <w:rFonts w:eastAsia="TimesNewRomanPSMT"/>
          <w:b w:val="0"/>
          <w:sz w:val="24"/>
          <w:szCs w:val="24"/>
          <w:lang w:eastAsia="bg-BG"/>
        </w:rPr>
        <w:t>на</w:t>
      </w:r>
      <w:proofErr w:type="spellEnd"/>
      <w:r w:rsidRPr="00EA5A30">
        <w:rPr>
          <w:rFonts w:eastAsia="TimesNewRomanPSMT"/>
          <w:b w:val="0"/>
          <w:sz w:val="24"/>
          <w:szCs w:val="24"/>
          <w:lang w:eastAsia="bg-BG"/>
        </w:rPr>
        <w:t xml:space="preserve"> </w:t>
      </w:r>
      <w:r w:rsidRPr="00EA5A30">
        <w:rPr>
          <w:rFonts w:eastAsia="TimesNewRomanPSMT"/>
          <w:b w:val="0"/>
          <w:sz w:val="24"/>
          <w:szCs w:val="24"/>
          <w:lang w:val="bg-BG" w:eastAsia="bg-BG"/>
        </w:rPr>
        <w:t xml:space="preserve">заверено копие </w:t>
      </w:r>
      <w:proofErr w:type="spellStart"/>
      <w:r w:rsidRPr="00EA5A30">
        <w:rPr>
          <w:b w:val="0"/>
          <w:sz w:val="24"/>
          <w:szCs w:val="24"/>
        </w:rPr>
        <w:t>на</w:t>
      </w:r>
      <w:proofErr w:type="spellEnd"/>
      <w:r w:rsidRPr="00EA5A30">
        <w:rPr>
          <w:b w:val="0"/>
          <w:sz w:val="24"/>
          <w:szCs w:val="24"/>
        </w:rPr>
        <w:t xml:space="preserve"> </w:t>
      </w:r>
      <w:proofErr w:type="spellStart"/>
      <w:r w:rsidRPr="00EA5A30">
        <w:rPr>
          <w:b w:val="0"/>
          <w:sz w:val="24"/>
          <w:szCs w:val="24"/>
        </w:rPr>
        <w:t>валидно</w:t>
      </w:r>
      <w:proofErr w:type="spellEnd"/>
      <w:r w:rsidRPr="00EA5A30">
        <w:rPr>
          <w:b w:val="0"/>
          <w:sz w:val="24"/>
          <w:szCs w:val="24"/>
        </w:rPr>
        <w:t xml:space="preserve"> </w:t>
      </w:r>
      <w:proofErr w:type="spellStart"/>
      <w:r w:rsidRPr="00EA5A30">
        <w:rPr>
          <w:b w:val="0"/>
          <w:sz w:val="24"/>
          <w:szCs w:val="24"/>
        </w:rPr>
        <w:t>удостоверение</w:t>
      </w:r>
      <w:proofErr w:type="spellEnd"/>
      <w:r w:rsidRPr="00EA5A30">
        <w:rPr>
          <w:b w:val="0"/>
          <w:sz w:val="24"/>
          <w:szCs w:val="24"/>
        </w:rPr>
        <w:t xml:space="preserve"> </w:t>
      </w:r>
      <w:proofErr w:type="spellStart"/>
      <w:r w:rsidRPr="00EA5A30">
        <w:rPr>
          <w:b w:val="0"/>
          <w:sz w:val="24"/>
          <w:szCs w:val="24"/>
        </w:rPr>
        <w:t>за</w:t>
      </w:r>
      <w:proofErr w:type="spellEnd"/>
      <w:r w:rsidRPr="00EA5A30">
        <w:rPr>
          <w:b w:val="0"/>
          <w:sz w:val="24"/>
          <w:szCs w:val="24"/>
        </w:rPr>
        <w:t xml:space="preserve"> </w:t>
      </w:r>
      <w:proofErr w:type="spellStart"/>
      <w:r w:rsidRPr="00EA5A30">
        <w:rPr>
          <w:b w:val="0"/>
          <w:sz w:val="24"/>
          <w:szCs w:val="24"/>
        </w:rPr>
        <w:t>вписване</w:t>
      </w:r>
      <w:proofErr w:type="spellEnd"/>
      <w:r w:rsidRPr="00EA5A30">
        <w:rPr>
          <w:b w:val="0"/>
          <w:sz w:val="24"/>
          <w:szCs w:val="24"/>
        </w:rPr>
        <w:t xml:space="preserve"> в ЦПРС </w:t>
      </w:r>
      <w:proofErr w:type="spellStart"/>
      <w:r w:rsidRPr="00EA5A30">
        <w:rPr>
          <w:b w:val="0"/>
          <w:sz w:val="24"/>
          <w:szCs w:val="24"/>
        </w:rPr>
        <w:t>за</w:t>
      </w:r>
      <w:proofErr w:type="spellEnd"/>
      <w:r w:rsidRPr="00EA5A30">
        <w:rPr>
          <w:b w:val="0"/>
          <w:sz w:val="24"/>
          <w:szCs w:val="24"/>
        </w:rPr>
        <w:t xml:space="preserve"> </w:t>
      </w:r>
      <w:proofErr w:type="spellStart"/>
      <w:r w:rsidRPr="00EA5A30">
        <w:rPr>
          <w:b w:val="0"/>
          <w:sz w:val="24"/>
          <w:szCs w:val="24"/>
        </w:rPr>
        <w:t>изпълнение</w:t>
      </w:r>
      <w:proofErr w:type="spellEnd"/>
      <w:r w:rsidRPr="00EA5A30">
        <w:rPr>
          <w:b w:val="0"/>
          <w:sz w:val="24"/>
          <w:szCs w:val="24"/>
        </w:rPr>
        <w:t xml:space="preserve"> </w:t>
      </w:r>
      <w:proofErr w:type="spellStart"/>
      <w:r w:rsidRPr="00EA5A30">
        <w:rPr>
          <w:b w:val="0"/>
          <w:sz w:val="24"/>
          <w:szCs w:val="24"/>
        </w:rPr>
        <w:t>на</w:t>
      </w:r>
      <w:proofErr w:type="spellEnd"/>
      <w:r w:rsidRPr="00EA5A30">
        <w:rPr>
          <w:b w:val="0"/>
          <w:sz w:val="24"/>
          <w:szCs w:val="24"/>
        </w:rPr>
        <w:t xml:space="preserve"> </w:t>
      </w:r>
      <w:proofErr w:type="spellStart"/>
      <w:r w:rsidRPr="00EA5A30">
        <w:rPr>
          <w:b w:val="0"/>
          <w:sz w:val="24"/>
          <w:szCs w:val="24"/>
        </w:rPr>
        <w:t>строежи</w:t>
      </w:r>
      <w:proofErr w:type="spellEnd"/>
      <w:r w:rsidRPr="00EA5A30">
        <w:rPr>
          <w:b w:val="0"/>
          <w:sz w:val="24"/>
          <w:szCs w:val="24"/>
        </w:rPr>
        <w:t xml:space="preserve"> </w:t>
      </w:r>
      <w:r w:rsidR="007322ED" w:rsidRPr="00EA5A30">
        <w:rPr>
          <w:b w:val="0"/>
          <w:sz w:val="24"/>
          <w:szCs w:val="24"/>
          <w:lang w:val="bg-BG"/>
        </w:rPr>
        <w:t xml:space="preserve">от </w:t>
      </w:r>
      <w:proofErr w:type="spellStart"/>
      <w:r w:rsidR="00F47116" w:rsidRPr="00EA5A30">
        <w:rPr>
          <w:b w:val="0"/>
          <w:sz w:val="24"/>
          <w:szCs w:val="24"/>
          <w:lang w:val="bg-BG"/>
        </w:rPr>
        <w:t>от</w:t>
      </w:r>
      <w:proofErr w:type="spellEnd"/>
      <w:r w:rsidR="00F47116" w:rsidRPr="00EA5A30">
        <w:rPr>
          <w:b w:val="0"/>
          <w:sz w:val="24"/>
          <w:szCs w:val="24"/>
          <w:lang w:val="bg-BG"/>
        </w:rPr>
        <w:t xml:space="preserve"> II група,  трета и четвърта категория </w:t>
      </w:r>
      <w:r w:rsidR="007322ED" w:rsidRPr="00EA5A30">
        <w:rPr>
          <w:b w:val="0"/>
          <w:sz w:val="24"/>
          <w:szCs w:val="24"/>
          <w:lang w:val="bg-BG"/>
        </w:rPr>
        <w:t xml:space="preserve">по смисъла на </w:t>
      </w:r>
      <w:proofErr w:type="spellStart"/>
      <w:r w:rsidR="007322ED" w:rsidRPr="00EA5A30">
        <w:rPr>
          <w:b w:val="0"/>
          <w:sz w:val="24"/>
          <w:szCs w:val="24"/>
          <w:lang w:val="bg-BG"/>
        </w:rPr>
        <w:t>на</w:t>
      </w:r>
      <w:proofErr w:type="spellEnd"/>
      <w:r w:rsidR="007322ED" w:rsidRPr="00EA5A30">
        <w:rPr>
          <w:b w:val="0"/>
          <w:sz w:val="24"/>
          <w:szCs w:val="24"/>
          <w:lang w:val="bg-BG"/>
        </w:rPr>
        <w:t xml:space="preserve"> чл.137, ал.1 от ЗУТ </w:t>
      </w:r>
      <w:proofErr w:type="spellStart"/>
      <w:r w:rsidRPr="00EA5A30">
        <w:rPr>
          <w:b w:val="0"/>
          <w:sz w:val="24"/>
          <w:szCs w:val="24"/>
        </w:rPr>
        <w:t>или</w:t>
      </w:r>
      <w:proofErr w:type="spellEnd"/>
      <w:r w:rsidRPr="00EA5A30">
        <w:rPr>
          <w:b w:val="0"/>
          <w:sz w:val="24"/>
          <w:szCs w:val="24"/>
        </w:rPr>
        <w:t xml:space="preserve"> </w:t>
      </w:r>
      <w:proofErr w:type="spellStart"/>
      <w:r w:rsidRPr="00EA5A30">
        <w:rPr>
          <w:b w:val="0"/>
          <w:sz w:val="24"/>
          <w:szCs w:val="24"/>
        </w:rPr>
        <w:t>декларация</w:t>
      </w:r>
      <w:proofErr w:type="spellEnd"/>
      <w:r w:rsidRPr="00EA5A30">
        <w:rPr>
          <w:b w:val="0"/>
          <w:sz w:val="24"/>
          <w:szCs w:val="24"/>
        </w:rPr>
        <w:t xml:space="preserve"> </w:t>
      </w:r>
      <w:proofErr w:type="spellStart"/>
      <w:r w:rsidRPr="00EA5A30">
        <w:rPr>
          <w:b w:val="0"/>
          <w:sz w:val="24"/>
          <w:szCs w:val="24"/>
        </w:rPr>
        <w:t>или</w:t>
      </w:r>
      <w:proofErr w:type="spellEnd"/>
      <w:r w:rsidRPr="00EA5A30">
        <w:rPr>
          <w:b w:val="0"/>
          <w:sz w:val="24"/>
          <w:szCs w:val="24"/>
        </w:rPr>
        <w:t xml:space="preserve"> </w:t>
      </w:r>
      <w:proofErr w:type="spellStart"/>
      <w:r w:rsidRPr="00EA5A30">
        <w:rPr>
          <w:b w:val="0"/>
          <w:sz w:val="24"/>
          <w:szCs w:val="24"/>
        </w:rPr>
        <w:t>удостоверение</w:t>
      </w:r>
      <w:proofErr w:type="spellEnd"/>
      <w:r w:rsidRPr="00EA5A30">
        <w:rPr>
          <w:b w:val="0"/>
          <w:sz w:val="24"/>
          <w:szCs w:val="24"/>
        </w:rPr>
        <w:t xml:space="preserve"> </w:t>
      </w:r>
      <w:proofErr w:type="spellStart"/>
      <w:r w:rsidRPr="00EA5A30">
        <w:rPr>
          <w:b w:val="0"/>
          <w:sz w:val="24"/>
          <w:szCs w:val="24"/>
        </w:rPr>
        <w:t>за</w:t>
      </w:r>
      <w:proofErr w:type="spellEnd"/>
      <w:r w:rsidRPr="00EA5A30">
        <w:rPr>
          <w:b w:val="0"/>
          <w:sz w:val="24"/>
          <w:szCs w:val="24"/>
        </w:rPr>
        <w:t xml:space="preserve"> </w:t>
      </w:r>
      <w:proofErr w:type="spellStart"/>
      <w:r w:rsidRPr="00EA5A30">
        <w:rPr>
          <w:b w:val="0"/>
          <w:sz w:val="24"/>
          <w:szCs w:val="24"/>
        </w:rPr>
        <w:t>наличието</w:t>
      </w:r>
      <w:proofErr w:type="spellEnd"/>
      <w:r w:rsidRPr="00EA5A30">
        <w:rPr>
          <w:b w:val="0"/>
          <w:sz w:val="24"/>
          <w:szCs w:val="24"/>
        </w:rPr>
        <w:t xml:space="preserve"> </w:t>
      </w:r>
      <w:proofErr w:type="spellStart"/>
      <w:r w:rsidRPr="00EA5A30">
        <w:rPr>
          <w:b w:val="0"/>
          <w:sz w:val="24"/>
          <w:szCs w:val="24"/>
        </w:rPr>
        <w:t>на</w:t>
      </w:r>
      <w:proofErr w:type="spellEnd"/>
      <w:r w:rsidRPr="00EA5A30">
        <w:rPr>
          <w:b w:val="0"/>
          <w:sz w:val="24"/>
          <w:szCs w:val="24"/>
        </w:rPr>
        <w:t xml:space="preserve"> </w:t>
      </w:r>
      <w:proofErr w:type="spellStart"/>
      <w:r w:rsidRPr="00EA5A30">
        <w:rPr>
          <w:b w:val="0"/>
          <w:sz w:val="24"/>
          <w:szCs w:val="24"/>
        </w:rPr>
        <w:t>такава</w:t>
      </w:r>
      <w:proofErr w:type="spellEnd"/>
      <w:r w:rsidRPr="00EA5A30">
        <w:rPr>
          <w:b w:val="0"/>
          <w:sz w:val="24"/>
          <w:szCs w:val="24"/>
        </w:rPr>
        <w:t xml:space="preserve"> </w:t>
      </w:r>
      <w:proofErr w:type="spellStart"/>
      <w:r w:rsidRPr="00EA5A30">
        <w:rPr>
          <w:b w:val="0"/>
          <w:sz w:val="24"/>
          <w:szCs w:val="24"/>
        </w:rPr>
        <w:t>регистрация</w:t>
      </w:r>
      <w:proofErr w:type="spellEnd"/>
      <w:r w:rsidRPr="00EA5A30">
        <w:rPr>
          <w:b w:val="0"/>
          <w:sz w:val="24"/>
          <w:szCs w:val="24"/>
        </w:rPr>
        <w:t xml:space="preserve"> </w:t>
      </w:r>
      <w:proofErr w:type="spellStart"/>
      <w:r w:rsidRPr="00EA5A30">
        <w:rPr>
          <w:b w:val="0"/>
          <w:sz w:val="24"/>
          <w:szCs w:val="24"/>
        </w:rPr>
        <w:t>от</w:t>
      </w:r>
      <w:proofErr w:type="spellEnd"/>
      <w:r w:rsidRPr="00EA5A30">
        <w:rPr>
          <w:b w:val="0"/>
          <w:sz w:val="24"/>
          <w:szCs w:val="24"/>
        </w:rPr>
        <w:t xml:space="preserve"> </w:t>
      </w:r>
      <w:proofErr w:type="spellStart"/>
      <w:r w:rsidRPr="00EA5A30">
        <w:rPr>
          <w:b w:val="0"/>
          <w:sz w:val="24"/>
          <w:szCs w:val="24"/>
        </w:rPr>
        <w:t>компетентните</w:t>
      </w:r>
      <w:proofErr w:type="spellEnd"/>
      <w:r w:rsidRPr="00BE527D">
        <w:rPr>
          <w:b w:val="0"/>
          <w:sz w:val="24"/>
          <w:szCs w:val="24"/>
        </w:rPr>
        <w:t xml:space="preserve"> </w:t>
      </w:r>
      <w:proofErr w:type="spellStart"/>
      <w:r w:rsidRPr="00BE527D">
        <w:rPr>
          <w:b w:val="0"/>
          <w:sz w:val="24"/>
          <w:szCs w:val="24"/>
        </w:rPr>
        <w:t>органи</w:t>
      </w:r>
      <w:proofErr w:type="spellEnd"/>
      <w:r w:rsidRPr="00BE527D">
        <w:rPr>
          <w:b w:val="0"/>
          <w:sz w:val="24"/>
          <w:szCs w:val="24"/>
        </w:rPr>
        <w:t xml:space="preserve">, </w:t>
      </w:r>
      <w:proofErr w:type="spellStart"/>
      <w:r w:rsidRPr="00BE527D">
        <w:rPr>
          <w:b w:val="0"/>
          <w:sz w:val="24"/>
          <w:szCs w:val="24"/>
        </w:rPr>
        <w:t>съгласно</w:t>
      </w:r>
      <w:proofErr w:type="spellEnd"/>
      <w:r w:rsidRPr="00BE527D">
        <w:rPr>
          <w:b w:val="0"/>
          <w:sz w:val="24"/>
          <w:szCs w:val="24"/>
        </w:rPr>
        <w:t xml:space="preserve"> </w:t>
      </w:r>
      <w:proofErr w:type="spellStart"/>
      <w:r w:rsidRPr="00BE527D">
        <w:rPr>
          <w:b w:val="0"/>
          <w:sz w:val="24"/>
          <w:szCs w:val="24"/>
        </w:rPr>
        <w:t>съответния</w:t>
      </w:r>
      <w:proofErr w:type="spellEnd"/>
      <w:r w:rsidRPr="00BE527D">
        <w:rPr>
          <w:b w:val="0"/>
          <w:sz w:val="24"/>
          <w:szCs w:val="24"/>
        </w:rPr>
        <w:t xml:space="preserve"> </w:t>
      </w:r>
      <w:proofErr w:type="spellStart"/>
      <w:r w:rsidRPr="00BE527D">
        <w:rPr>
          <w:b w:val="0"/>
          <w:sz w:val="24"/>
          <w:szCs w:val="24"/>
        </w:rPr>
        <w:t>национален</w:t>
      </w:r>
      <w:proofErr w:type="spellEnd"/>
      <w:r w:rsidRPr="00BE527D">
        <w:rPr>
          <w:b w:val="0"/>
          <w:sz w:val="24"/>
          <w:szCs w:val="24"/>
        </w:rPr>
        <w:t xml:space="preserve"> </w:t>
      </w:r>
      <w:proofErr w:type="spellStart"/>
      <w:r w:rsidRPr="00BE527D">
        <w:rPr>
          <w:b w:val="0"/>
          <w:sz w:val="24"/>
          <w:szCs w:val="24"/>
        </w:rPr>
        <w:t>закон</w:t>
      </w:r>
      <w:proofErr w:type="spellEnd"/>
      <w:r w:rsidRPr="00BE527D">
        <w:rPr>
          <w:b w:val="0"/>
          <w:sz w:val="24"/>
          <w:szCs w:val="24"/>
        </w:rPr>
        <w:t xml:space="preserve">, </w:t>
      </w:r>
      <w:proofErr w:type="spellStart"/>
      <w:r w:rsidRPr="00BE527D">
        <w:rPr>
          <w:b w:val="0"/>
          <w:sz w:val="24"/>
          <w:szCs w:val="24"/>
        </w:rPr>
        <w:t>за</w:t>
      </w:r>
      <w:proofErr w:type="spellEnd"/>
      <w:r w:rsidRPr="00BE527D">
        <w:rPr>
          <w:b w:val="0"/>
          <w:sz w:val="24"/>
          <w:szCs w:val="24"/>
        </w:rPr>
        <w:t xml:space="preserve"> </w:t>
      </w:r>
      <w:proofErr w:type="spellStart"/>
      <w:r w:rsidRPr="00BE527D">
        <w:rPr>
          <w:b w:val="0"/>
          <w:sz w:val="24"/>
          <w:szCs w:val="24"/>
        </w:rPr>
        <w:t>участниците</w:t>
      </w:r>
      <w:proofErr w:type="spellEnd"/>
      <w:r w:rsidRPr="00BE527D">
        <w:rPr>
          <w:b w:val="0"/>
          <w:sz w:val="24"/>
          <w:szCs w:val="24"/>
        </w:rPr>
        <w:t xml:space="preserve"> – </w:t>
      </w:r>
      <w:proofErr w:type="spellStart"/>
      <w:r w:rsidRPr="00BE527D">
        <w:rPr>
          <w:b w:val="0"/>
          <w:sz w:val="24"/>
          <w:szCs w:val="24"/>
        </w:rPr>
        <w:t>чуждестранни</w:t>
      </w:r>
      <w:proofErr w:type="spellEnd"/>
      <w:r w:rsidRPr="00BE527D">
        <w:rPr>
          <w:b w:val="0"/>
          <w:sz w:val="24"/>
          <w:szCs w:val="24"/>
        </w:rPr>
        <w:t xml:space="preserve"> </w:t>
      </w:r>
      <w:proofErr w:type="spellStart"/>
      <w:r w:rsidRPr="00BE527D">
        <w:rPr>
          <w:b w:val="0"/>
          <w:sz w:val="24"/>
          <w:szCs w:val="24"/>
        </w:rPr>
        <w:t>лиц</w:t>
      </w:r>
      <w:proofErr w:type="spellEnd"/>
      <w:r w:rsidRPr="00BE527D">
        <w:rPr>
          <w:b w:val="0"/>
          <w:sz w:val="24"/>
          <w:szCs w:val="24"/>
          <w:lang w:val="bg-BG"/>
        </w:rPr>
        <w:t>а</w:t>
      </w:r>
      <w:r w:rsidRPr="00BE527D">
        <w:rPr>
          <w:rFonts w:eastAsia="TimesNewRomanPSMT"/>
          <w:b w:val="0"/>
          <w:iCs/>
          <w:sz w:val="24"/>
          <w:szCs w:val="24"/>
          <w:lang w:eastAsia="bg-BG"/>
        </w:rPr>
        <w:t xml:space="preserve">, </w:t>
      </w:r>
      <w:proofErr w:type="spellStart"/>
      <w:r w:rsidRPr="00BE527D">
        <w:rPr>
          <w:rFonts w:eastAsia="TimesNewRomanPSMT"/>
          <w:b w:val="0"/>
          <w:iCs/>
          <w:sz w:val="24"/>
          <w:szCs w:val="24"/>
          <w:lang w:eastAsia="bg-BG"/>
        </w:rPr>
        <w:t>или</w:t>
      </w:r>
      <w:proofErr w:type="spellEnd"/>
      <w:r w:rsidRPr="00BE527D">
        <w:rPr>
          <w:rFonts w:eastAsia="TimesNewRomanPSMT"/>
          <w:b w:val="0"/>
          <w:iCs/>
          <w:sz w:val="24"/>
          <w:szCs w:val="24"/>
          <w:lang w:eastAsia="bg-BG"/>
        </w:rPr>
        <w:t xml:space="preserve"> </w:t>
      </w:r>
      <w:proofErr w:type="spellStart"/>
      <w:r w:rsidRPr="00BE527D">
        <w:rPr>
          <w:rFonts w:eastAsia="TimesNewRomanPSMT"/>
          <w:b w:val="0"/>
          <w:iCs/>
          <w:sz w:val="24"/>
          <w:szCs w:val="24"/>
          <w:lang w:eastAsia="bg-BG"/>
        </w:rPr>
        <w:t>съответен</w:t>
      </w:r>
      <w:proofErr w:type="spellEnd"/>
      <w:r w:rsidRPr="00BE527D">
        <w:rPr>
          <w:rFonts w:eastAsia="TimesNewRomanPSMT"/>
          <w:b w:val="0"/>
          <w:iCs/>
          <w:sz w:val="24"/>
          <w:szCs w:val="24"/>
          <w:lang w:eastAsia="bg-BG"/>
        </w:rPr>
        <w:t xml:space="preserve"> </w:t>
      </w:r>
      <w:proofErr w:type="spellStart"/>
      <w:r w:rsidRPr="00BE527D">
        <w:rPr>
          <w:rFonts w:eastAsia="TimesNewRomanPSMT"/>
          <w:b w:val="0"/>
          <w:iCs/>
          <w:sz w:val="24"/>
          <w:szCs w:val="24"/>
          <w:lang w:eastAsia="bg-BG"/>
        </w:rPr>
        <w:t>валиден</w:t>
      </w:r>
      <w:proofErr w:type="spellEnd"/>
      <w:r w:rsidRPr="00BE527D">
        <w:rPr>
          <w:rFonts w:eastAsia="TimesNewRomanPSMT"/>
          <w:b w:val="0"/>
          <w:iCs/>
          <w:sz w:val="24"/>
          <w:szCs w:val="24"/>
          <w:lang w:eastAsia="bg-BG"/>
        </w:rPr>
        <w:t xml:space="preserve"> </w:t>
      </w:r>
      <w:proofErr w:type="spellStart"/>
      <w:r w:rsidRPr="00BE527D">
        <w:rPr>
          <w:rFonts w:eastAsia="TimesNewRomanPSMT"/>
          <w:b w:val="0"/>
          <w:iCs/>
          <w:sz w:val="24"/>
          <w:szCs w:val="24"/>
          <w:lang w:eastAsia="bg-BG"/>
        </w:rPr>
        <w:t>аналогичен</w:t>
      </w:r>
      <w:proofErr w:type="spellEnd"/>
      <w:r w:rsidRPr="00BE527D">
        <w:rPr>
          <w:rFonts w:eastAsia="TimesNewRomanPSMT"/>
          <w:b w:val="0"/>
          <w:sz w:val="24"/>
          <w:szCs w:val="24"/>
          <w:lang w:eastAsia="bg-BG"/>
        </w:rPr>
        <w:t xml:space="preserve"> </w:t>
      </w:r>
      <w:proofErr w:type="spellStart"/>
      <w:r w:rsidRPr="00BE527D">
        <w:rPr>
          <w:rFonts w:eastAsia="TimesNewRomanPSMT"/>
          <w:b w:val="0"/>
          <w:iCs/>
          <w:sz w:val="24"/>
          <w:szCs w:val="24"/>
          <w:lang w:eastAsia="bg-BG"/>
        </w:rPr>
        <w:t>документ</w:t>
      </w:r>
      <w:proofErr w:type="spellEnd"/>
      <w:r w:rsidRPr="00BE527D">
        <w:rPr>
          <w:rFonts w:eastAsia="TimesNewRomanPSMT"/>
          <w:b w:val="0"/>
          <w:iCs/>
          <w:sz w:val="24"/>
          <w:szCs w:val="24"/>
          <w:lang w:eastAsia="bg-BG"/>
        </w:rPr>
        <w:t>.</w:t>
      </w:r>
    </w:p>
    <w:p w:rsidR="00ED0D0D" w:rsidRPr="00BE527D" w:rsidRDefault="00FE5BD5" w:rsidP="0083291C">
      <w:pPr>
        <w:spacing w:afterLines="40" w:after="96" w:line="276" w:lineRule="auto"/>
        <w:jc w:val="both"/>
        <w:rPr>
          <w:bCs/>
        </w:rPr>
      </w:pPr>
      <w:proofErr w:type="spellStart"/>
      <w:r w:rsidRPr="00BE527D">
        <w:rPr>
          <w:bCs/>
        </w:rPr>
        <w:t>Участниците-чуждестванни</w:t>
      </w:r>
      <w:proofErr w:type="spellEnd"/>
      <w:r w:rsidRPr="00BE527D">
        <w:rPr>
          <w:bCs/>
        </w:rPr>
        <w:t xml:space="preserve"> лица, следва да представят и документ, с който да докажат, че имат право да изпълняват възлаганата дейност в Република България, включително че е извършил необходимата регистрация, когато е необходимо.</w:t>
      </w:r>
    </w:p>
    <w:p w:rsidR="007322ED" w:rsidRPr="00D45D73" w:rsidRDefault="007322ED" w:rsidP="0083291C">
      <w:pPr>
        <w:spacing w:afterLines="40" w:after="96" w:line="276" w:lineRule="auto"/>
        <w:jc w:val="both"/>
        <w:rPr>
          <w:bCs/>
          <w:highlight w:val="yellow"/>
        </w:rPr>
      </w:pPr>
    </w:p>
    <w:p w:rsidR="00B55D71" w:rsidRPr="00243467" w:rsidRDefault="00C9753B" w:rsidP="0083291C">
      <w:pPr>
        <w:spacing w:afterLines="40" w:after="96" w:line="276" w:lineRule="auto"/>
        <w:ind w:firstLine="708"/>
        <w:jc w:val="both"/>
        <w:rPr>
          <w:b/>
          <w:color w:val="000000"/>
        </w:rPr>
      </w:pPr>
      <w:r w:rsidRPr="00D526C2">
        <w:rPr>
          <w:b/>
          <w:bCs/>
        </w:rPr>
        <w:t>3.</w:t>
      </w:r>
      <w:r w:rsidR="00ED0D0D" w:rsidRPr="00D526C2">
        <w:rPr>
          <w:b/>
          <w:bCs/>
        </w:rPr>
        <w:t>2.</w:t>
      </w:r>
      <w:r w:rsidR="00ED0D0D" w:rsidRPr="00D526C2">
        <w:rPr>
          <w:b/>
          <w:color w:val="000000"/>
        </w:rPr>
        <w:t xml:space="preserve"> Изисквания</w:t>
      </w:r>
      <w:r w:rsidR="00ED0D0D" w:rsidRPr="00243467">
        <w:rPr>
          <w:b/>
          <w:color w:val="000000"/>
        </w:rPr>
        <w:t xml:space="preserve"> относно икономическото и финансовото състояние на участниците</w:t>
      </w:r>
      <w:r w:rsidR="00B527C4" w:rsidRPr="00243467">
        <w:rPr>
          <w:b/>
          <w:color w:val="000000"/>
        </w:rPr>
        <w:t>:</w:t>
      </w:r>
    </w:p>
    <w:p w:rsidR="006D72C2" w:rsidRPr="00243467" w:rsidRDefault="00600B6B" w:rsidP="00454E23">
      <w:pPr>
        <w:suppressAutoHyphens w:val="0"/>
        <w:autoSpaceDE w:val="0"/>
        <w:autoSpaceDN w:val="0"/>
        <w:adjustRightInd w:val="0"/>
        <w:spacing w:line="276" w:lineRule="auto"/>
        <w:ind w:firstLine="708"/>
        <w:jc w:val="both"/>
      </w:pPr>
      <w:r w:rsidRPr="00243467">
        <w:rPr>
          <w:b/>
          <w:bCs/>
          <w:color w:val="000000"/>
        </w:rPr>
        <w:t xml:space="preserve">3.2.1. </w:t>
      </w:r>
      <w:r w:rsidRPr="00243467">
        <w:rPr>
          <w:bCs/>
          <w:color w:val="000000"/>
        </w:rPr>
        <w:t xml:space="preserve">Участниците в обществената поръчка следва да имат реализиран </w:t>
      </w:r>
      <w:r w:rsidR="002772CF" w:rsidRPr="00243467">
        <w:rPr>
          <w:b/>
          <w:bCs/>
        </w:rPr>
        <w:t>общ</w:t>
      </w:r>
      <w:r w:rsidR="002772CF" w:rsidRPr="00243467">
        <w:t xml:space="preserve"> </w:t>
      </w:r>
      <w:r w:rsidR="002772CF" w:rsidRPr="00243467">
        <w:rPr>
          <w:b/>
          <w:bCs/>
        </w:rPr>
        <w:t>оборот</w:t>
      </w:r>
      <w:r w:rsidR="002772CF" w:rsidRPr="00243467">
        <w:t xml:space="preserve"> (нетни приходи от продажби) за последните три п</w:t>
      </w:r>
      <w:r w:rsidR="009216C2" w:rsidRPr="00243467">
        <w:t>риключили финансови години</w:t>
      </w:r>
      <w:r w:rsidR="006D72C2" w:rsidRPr="00243467">
        <w:t xml:space="preserve">, </w:t>
      </w:r>
      <w:r w:rsidR="009216C2" w:rsidRPr="00243467">
        <w:t xml:space="preserve"> </w:t>
      </w:r>
      <w:r w:rsidR="006D72C2" w:rsidRPr="00243467">
        <w:t>в размер, съгласно изискванията регламентирани в чл.61, ал.2 от ЗОП , а именно : двукратния размер на прогнозната стойност за съответната обособена позиция, както следва:</w:t>
      </w:r>
    </w:p>
    <w:p w:rsidR="00A92FAC" w:rsidRPr="00243467" w:rsidRDefault="00A92FAC" w:rsidP="00A92FAC">
      <w:pPr>
        <w:suppressAutoHyphens w:val="0"/>
        <w:autoSpaceDE w:val="0"/>
        <w:autoSpaceDN w:val="0"/>
        <w:adjustRightInd w:val="0"/>
        <w:spacing w:line="240" w:lineRule="auto"/>
        <w:rPr>
          <w:rFonts w:eastAsia="Calibri"/>
          <w:b/>
          <w:bCs/>
          <w:color w:val="000000"/>
          <w:lang w:eastAsia="en-US"/>
        </w:rPr>
      </w:pPr>
      <w:r w:rsidRPr="00243467">
        <w:rPr>
          <w:rFonts w:eastAsia="Calibri"/>
          <w:b/>
          <w:bCs/>
          <w:color w:val="000000"/>
          <w:lang w:eastAsia="en-US"/>
        </w:rPr>
        <w:t xml:space="preserve">- Обособена позиция 1: </w:t>
      </w:r>
      <w:proofErr w:type="spellStart"/>
      <w:r w:rsidRPr="00243467">
        <w:rPr>
          <w:rFonts w:eastAsia="Calibri"/>
          <w:b/>
          <w:bCs/>
          <w:color w:val="000000"/>
          <w:lang w:eastAsia="en-US"/>
        </w:rPr>
        <w:t>1</w:t>
      </w:r>
      <w:proofErr w:type="spellEnd"/>
      <w:r w:rsidRPr="00243467">
        <w:rPr>
          <w:rFonts w:eastAsia="Calibri"/>
          <w:b/>
          <w:bCs/>
          <w:color w:val="000000"/>
          <w:lang w:eastAsia="en-US"/>
        </w:rPr>
        <w:t> 120 000.00 лв./ един милион сто и двадесет хиляди лева / без ДДС;</w:t>
      </w:r>
    </w:p>
    <w:p w:rsidR="00A92FAC" w:rsidRPr="00243467" w:rsidRDefault="00C43556" w:rsidP="00A92FAC">
      <w:pPr>
        <w:suppressAutoHyphens w:val="0"/>
        <w:autoSpaceDE w:val="0"/>
        <w:autoSpaceDN w:val="0"/>
        <w:adjustRightInd w:val="0"/>
        <w:spacing w:line="240" w:lineRule="auto"/>
        <w:rPr>
          <w:rFonts w:eastAsia="Calibri"/>
          <w:b/>
          <w:bCs/>
          <w:color w:val="000000"/>
          <w:lang w:eastAsia="en-US"/>
        </w:rPr>
      </w:pPr>
      <w:r w:rsidRPr="00243467">
        <w:rPr>
          <w:rFonts w:eastAsia="Calibri"/>
          <w:b/>
          <w:bCs/>
          <w:color w:val="000000"/>
          <w:lang w:eastAsia="en-US"/>
        </w:rPr>
        <w:t xml:space="preserve">- </w:t>
      </w:r>
      <w:r w:rsidR="00A92FAC" w:rsidRPr="00243467">
        <w:rPr>
          <w:rFonts w:eastAsia="Calibri"/>
          <w:b/>
          <w:bCs/>
          <w:color w:val="000000"/>
          <w:lang w:eastAsia="en-US"/>
        </w:rPr>
        <w:t>Обособена позиция 2: 1 120 000.00 лв./ един милион сто и двадесет хиляди лева / без ДДС;</w:t>
      </w:r>
    </w:p>
    <w:p w:rsidR="00A92FAC" w:rsidRPr="00243467" w:rsidRDefault="00C43556" w:rsidP="00A92FAC">
      <w:pPr>
        <w:suppressAutoHyphens w:val="0"/>
        <w:autoSpaceDE w:val="0"/>
        <w:autoSpaceDN w:val="0"/>
        <w:adjustRightInd w:val="0"/>
        <w:spacing w:line="240" w:lineRule="auto"/>
        <w:rPr>
          <w:rFonts w:eastAsia="Calibri"/>
          <w:b/>
          <w:bCs/>
          <w:color w:val="000000"/>
          <w:lang w:eastAsia="en-US"/>
        </w:rPr>
      </w:pPr>
      <w:r w:rsidRPr="00243467">
        <w:rPr>
          <w:rFonts w:eastAsia="Calibri"/>
          <w:b/>
          <w:bCs/>
          <w:color w:val="000000"/>
          <w:lang w:eastAsia="en-US"/>
        </w:rPr>
        <w:t xml:space="preserve">- </w:t>
      </w:r>
      <w:r w:rsidR="00A92FAC" w:rsidRPr="00243467">
        <w:rPr>
          <w:rFonts w:eastAsia="Calibri"/>
          <w:b/>
          <w:bCs/>
          <w:color w:val="000000"/>
          <w:lang w:eastAsia="en-US"/>
        </w:rPr>
        <w:t>Обособена позиция 3:</w:t>
      </w:r>
      <w:r w:rsidR="00BD4A88" w:rsidRPr="00BD4A88">
        <w:rPr>
          <w:rFonts w:eastAsia="Calibri"/>
          <w:b/>
          <w:bCs/>
          <w:color w:val="000000"/>
          <w:lang w:eastAsia="en-US"/>
        </w:rPr>
        <w:t xml:space="preserve"> </w:t>
      </w:r>
      <w:r w:rsidR="00BD4A88" w:rsidRPr="00243467">
        <w:rPr>
          <w:rFonts w:eastAsia="Calibri"/>
          <w:b/>
          <w:bCs/>
          <w:color w:val="000000"/>
          <w:lang w:eastAsia="en-US"/>
        </w:rPr>
        <w:t>560 000.00 лв./ петстотин и шестдесет хиляди лева / без ДДС</w:t>
      </w:r>
      <w:r w:rsidR="00A92FAC" w:rsidRPr="00243467">
        <w:rPr>
          <w:rFonts w:eastAsia="Calibri"/>
          <w:b/>
          <w:bCs/>
          <w:color w:val="000000"/>
          <w:lang w:eastAsia="en-US"/>
        </w:rPr>
        <w:t>;</w:t>
      </w:r>
    </w:p>
    <w:p w:rsidR="00A92FAC" w:rsidRDefault="00C43556" w:rsidP="00BD4A88">
      <w:pPr>
        <w:suppressAutoHyphens w:val="0"/>
        <w:autoSpaceDE w:val="0"/>
        <w:autoSpaceDN w:val="0"/>
        <w:adjustRightInd w:val="0"/>
        <w:spacing w:line="276" w:lineRule="auto"/>
        <w:jc w:val="both"/>
        <w:rPr>
          <w:rFonts w:eastAsia="Calibri"/>
          <w:b/>
          <w:bCs/>
          <w:color w:val="000000"/>
          <w:lang w:eastAsia="en-US"/>
        </w:rPr>
      </w:pPr>
      <w:r w:rsidRPr="00243467">
        <w:rPr>
          <w:rFonts w:eastAsia="Calibri"/>
          <w:b/>
          <w:bCs/>
          <w:color w:val="000000"/>
          <w:lang w:eastAsia="en-US"/>
        </w:rPr>
        <w:t xml:space="preserve">- </w:t>
      </w:r>
      <w:r w:rsidR="00A92FAC" w:rsidRPr="00243467">
        <w:rPr>
          <w:rFonts w:eastAsia="Calibri"/>
          <w:b/>
          <w:bCs/>
          <w:color w:val="000000"/>
          <w:lang w:eastAsia="en-US"/>
        </w:rPr>
        <w:t>Обособена позиция 4:</w:t>
      </w:r>
      <w:r w:rsidR="00BD4A88" w:rsidRPr="00BD4A88">
        <w:rPr>
          <w:rFonts w:eastAsia="Calibri"/>
          <w:b/>
          <w:bCs/>
          <w:color w:val="000000"/>
          <w:lang w:eastAsia="en-US"/>
        </w:rPr>
        <w:t xml:space="preserve"> </w:t>
      </w:r>
      <w:r w:rsidR="00BD4A88" w:rsidRPr="00243467">
        <w:rPr>
          <w:rFonts w:eastAsia="Calibri"/>
          <w:b/>
          <w:bCs/>
          <w:color w:val="000000"/>
          <w:lang w:eastAsia="en-US"/>
        </w:rPr>
        <w:t>500 000.00 лв./ петстотин хиляди лева  / без ДДС</w:t>
      </w:r>
      <w:r w:rsidR="00A92FAC" w:rsidRPr="00243467">
        <w:rPr>
          <w:rFonts w:eastAsia="Calibri"/>
          <w:b/>
          <w:bCs/>
          <w:color w:val="000000"/>
          <w:lang w:eastAsia="en-US"/>
        </w:rPr>
        <w:t>;</w:t>
      </w:r>
    </w:p>
    <w:p w:rsidR="00BD4A88" w:rsidRPr="00BD4A88" w:rsidRDefault="00BD4A88" w:rsidP="00BD4A88">
      <w:pPr>
        <w:suppressAutoHyphens w:val="0"/>
        <w:autoSpaceDE w:val="0"/>
        <w:autoSpaceDN w:val="0"/>
        <w:adjustRightInd w:val="0"/>
        <w:spacing w:line="276" w:lineRule="auto"/>
        <w:jc w:val="both"/>
        <w:rPr>
          <w:b/>
          <w:bCs/>
          <w:color w:val="000000"/>
        </w:rPr>
      </w:pPr>
    </w:p>
    <w:p w:rsidR="002772CF" w:rsidRPr="00243467" w:rsidRDefault="002772CF" w:rsidP="00454E23">
      <w:pPr>
        <w:suppressAutoHyphens w:val="0"/>
        <w:autoSpaceDE w:val="0"/>
        <w:autoSpaceDN w:val="0"/>
        <w:adjustRightInd w:val="0"/>
        <w:spacing w:line="276" w:lineRule="auto"/>
        <w:ind w:firstLine="708"/>
        <w:jc w:val="both"/>
        <w:rPr>
          <w:rFonts w:eastAsia="MS ??"/>
        </w:rPr>
      </w:pPr>
      <w:r w:rsidRPr="00243467">
        <w:rPr>
          <w:rFonts w:eastAsia="MS ??"/>
          <w:b/>
          <w:i/>
        </w:rPr>
        <w:t>Забележка:</w:t>
      </w:r>
      <w:r w:rsidRPr="00243467">
        <w:rPr>
          <w:rFonts w:eastAsia="MS ??"/>
        </w:rPr>
        <w:t xml:space="preserve"> В случай на участие на обединение, което не е юридическо лице спазването на изискването се доказва от обединението като цяло, а не от всеки от членовете в него. </w:t>
      </w:r>
    </w:p>
    <w:p w:rsidR="002772CF" w:rsidRPr="00243467" w:rsidRDefault="002772CF" w:rsidP="00454E23">
      <w:pPr>
        <w:suppressAutoHyphens w:val="0"/>
        <w:autoSpaceDE w:val="0"/>
        <w:autoSpaceDN w:val="0"/>
        <w:adjustRightInd w:val="0"/>
        <w:spacing w:line="276" w:lineRule="auto"/>
        <w:jc w:val="both"/>
        <w:rPr>
          <w:rFonts w:eastAsia="MS ??"/>
        </w:rPr>
      </w:pPr>
    </w:p>
    <w:p w:rsidR="002772CF" w:rsidRPr="00243467" w:rsidRDefault="002772CF" w:rsidP="00454E23">
      <w:pPr>
        <w:suppressAutoHyphens w:val="0"/>
        <w:autoSpaceDE w:val="0"/>
        <w:autoSpaceDN w:val="0"/>
        <w:adjustRightInd w:val="0"/>
        <w:spacing w:line="276" w:lineRule="auto"/>
        <w:ind w:firstLine="708"/>
        <w:jc w:val="both"/>
        <w:rPr>
          <w:b/>
          <w:bCs/>
          <w:color w:val="000000"/>
        </w:rPr>
      </w:pPr>
      <w:r w:rsidRPr="00243467">
        <w:rPr>
          <w:rFonts w:eastAsia="MS ??"/>
        </w:rPr>
        <w:t xml:space="preserve">Когато участникът предвижда участие на подизпълнители изискването се доказва за тези подизпълнители, които съобразно вида и дела от поръчката, които са им възложени, ще изпълняват строителство. </w:t>
      </w:r>
    </w:p>
    <w:p w:rsidR="00600B6B" w:rsidRPr="00243467" w:rsidRDefault="00600B6B" w:rsidP="00454E23">
      <w:pPr>
        <w:suppressAutoHyphens w:val="0"/>
        <w:autoSpaceDE w:val="0"/>
        <w:autoSpaceDN w:val="0"/>
        <w:adjustRightInd w:val="0"/>
        <w:spacing w:line="276" w:lineRule="auto"/>
        <w:jc w:val="both"/>
        <w:rPr>
          <w:b/>
          <w:bCs/>
          <w:color w:val="000000"/>
        </w:rPr>
      </w:pPr>
    </w:p>
    <w:p w:rsidR="00B527C4" w:rsidRPr="00243467" w:rsidRDefault="00B527C4" w:rsidP="00454E23">
      <w:pPr>
        <w:suppressAutoHyphens w:val="0"/>
        <w:autoSpaceDE w:val="0"/>
        <w:autoSpaceDN w:val="0"/>
        <w:adjustRightInd w:val="0"/>
        <w:spacing w:line="276" w:lineRule="auto"/>
        <w:ind w:firstLine="708"/>
        <w:jc w:val="both"/>
        <w:rPr>
          <w:bCs/>
          <w:color w:val="000000"/>
        </w:rPr>
      </w:pPr>
      <w:r w:rsidRPr="00243467">
        <w:rPr>
          <w:b/>
          <w:bCs/>
          <w:color w:val="000000"/>
        </w:rPr>
        <w:lastRenderedPageBreak/>
        <w:t>ДОКАЗВАНЕ:</w:t>
      </w:r>
      <w:r w:rsidR="002772CF" w:rsidRPr="00243467">
        <w:rPr>
          <w:bCs/>
          <w:color w:val="000000"/>
        </w:rPr>
        <w:t xml:space="preserve"> </w:t>
      </w:r>
    </w:p>
    <w:p w:rsidR="002772CF" w:rsidRPr="00243467" w:rsidRDefault="002772CF" w:rsidP="00454E23">
      <w:pPr>
        <w:suppressAutoHyphens w:val="0"/>
        <w:autoSpaceDE w:val="0"/>
        <w:autoSpaceDN w:val="0"/>
        <w:adjustRightInd w:val="0"/>
        <w:spacing w:line="276" w:lineRule="auto"/>
        <w:ind w:firstLine="708"/>
        <w:jc w:val="both"/>
      </w:pPr>
      <w:r w:rsidRPr="00243467">
        <w:t xml:space="preserve">При подаване на офертата, съответствието с изискването се декларира в </w:t>
      </w:r>
      <w:proofErr w:type="spellStart"/>
      <w:r w:rsidR="002517ED" w:rsidRPr="00243467">
        <w:t>е</w:t>
      </w:r>
      <w:r w:rsidRPr="00243467">
        <w:t>ЕЕДОП</w:t>
      </w:r>
      <w:proofErr w:type="spellEnd"/>
      <w:r w:rsidRPr="00243467">
        <w:t>, който се подава от всеки от участниците, членовете на обединения, подизпълнителите или третите лица.</w:t>
      </w:r>
      <w:r w:rsidRPr="00243467">
        <w:rPr>
          <w:lang w:val="en-US"/>
        </w:rPr>
        <w:t xml:space="preserve"> </w:t>
      </w:r>
      <w:proofErr w:type="spellStart"/>
      <w:r w:rsidRPr="00243467">
        <w:rPr>
          <w:lang w:val="en-US"/>
        </w:rPr>
        <w:t>Обстоятелств</w:t>
      </w:r>
      <w:proofErr w:type="spellEnd"/>
      <w:r w:rsidRPr="00243467">
        <w:t>ата</w:t>
      </w:r>
      <w:r w:rsidRPr="00243467">
        <w:rPr>
          <w:lang w:val="en-US"/>
        </w:rPr>
        <w:t xml:space="preserve"> </w:t>
      </w:r>
      <w:proofErr w:type="spellStart"/>
      <w:r w:rsidRPr="00243467">
        <w:rPr>
          <w:lang w:val="en-US"/>
        </w:rPr>
        <w:t>се</w:t>
      </w:r>
      <w:proofErr w:type="spellEnd"/>
      <w:r w:rsidRPr="00243467">
        <w:rPr>
          <w:lang w:val="en-US"/>
        </w:rPr>
        <w:t xml:space="preserve"> </w:t>
      </w:r>
      <w:proofErr w:type="spellStart"/>
      <w:r w:rsidRPr="00243467">
        <w:rPr>
          <w:lang w:val="en-US"/>
        </w:rPr>
        <w:t>удостоверява</w:t>
      </w:r>
      <w:proofErr w:type="spellEnd"/>
      <w:r w:rsidRPr="00243467">
        <w:t>т</w:t>
      </w:r>
      <w:r w:rsidRPr="00243467">
        <w:rPr>
          <w:lang w:val="en-US"/>
        </w:rPr>
        <w:t xml:space="preserve"> в </w:t>
      </w:r>
      <w:r w:rsidR="002517ED" w:rsidRPr="00243467">
        <w:t>е</w:t>
      </w:r>
      <w:r w:rsidRPr="00243467">
        <w:rPr>
          <w:lang w:val="en-US"/>
        </w:rPr>
        <w:t>ЕЕДОП</w:t>
      </w:r>
      <w:r w:rsidR="002517ED" w:rsidRPr="00243467">
        <w:rPr>
          <w:lang w:val="en-US"/>
        </w:rPr>
        <w:t>. /</w:t>
      </w:r>
      <w:proofErr w:type="spellStart"/>
      <w:r w:rsidR="002517ED" w:rsidRPr="00243467">
        <w:rPr>
          <w:lang w:val="en-US"/>
        </w:rPr>
        <w:t>попълва</w:t>
      </w:r>
      <w:proofErr w:type="spellEnd"/>
      <w:r w:rsidR="002517ED" w:rsidRPr="00243467">
        <w:rPr>
          <w:lang w:val="en-US"/>
        </w:rPr>
        <w:t xml:space="preserve"> </w:t>
      </w:r>
      <w:proofErr w:type="spellStart"/>
      <w:r w:rsidR="002517ED" w:rsidRPr="00243467">
        <w:rPr>
          <w:lang w:val="en-US"/>
        </w:rPr>
        <w:t>се</w:t>
      </w:r>
      <w:proofErr w:type="spellEnd"/>
      <w:r w:rsidR="002517ED" w:rsidRPr="00243467">
        <w:rPr>
          <w:lang w:val="en-US"/>
        </w:rPr>
        <w:t xml:space="preserve"> </w:t>
      </w:r>
      <w:proofErr w:type="spellStart"/>
      <w:r w:rsidR="002517ED" w:rsidRPr="00243467">
        <w:rPr>
          <w:lang w:val="en-US"/>
        </w:rPr>
        <w:t>част</w:t>
      </w:r>
      <w:proofErr w:type="spellEnd"/>
      <w:r w:rsidR="002517ED" w:rsidRPr="00243467">
        <w:rPr>
          <w:lang w:val="en-US"/>
        </w:rPr>
        <w:t xml:space="preserve"> IV </w:t>
      </w:r>
      <w:proofErr w:type="spellStart"/>
      <w:r w:rsidR="002517ED" w:rsidRPr="00243467">
        <w:rPr>
          <w:lang w:val="en-US"/>
        </w:rPr>
        <w:t>раздел</w:t>
      </w:r>
      <w:proofErr w:type="spellEnd"/>
      <w:r w:rsidR="002517ED" w:rsidRPr="00243467">
        <w:rPr>
          <w:lang w:val="en-US"/>
        </w:rPr>
        <w:t xml:space="preserve"> Б</w:t>
      </w:r>
      <w:r w:rsidR="002517ED" w:rsidRPr="00243467">
        <w:t xml:space="preserve"> </w:t>
      </w:r>
      <w:proofErr w:type="spellStart"/>
      <w:r w:rsidRPr="00243467">
        <w:rPr>
          <w:lang w:val="en-US"/>
        </w:rPr>
        <w:t>от</w:t>
      </w:r>
      <w:proofErr w:type="spellEnd"/>
      <w:r w:rsidRPr="00243467">
        <w:rPr>
          <w:lang w:val="en-US"/>
        </w:rPr>
        <w:t xml:space="preserve"> </w:t>
      </w:r>
      <w:r w:rsidR="002517ED" w:rsidRPr="00243467">
        <w:t>е</w:t>
      </w:r>
      <w:r w:rsidRPr="00243467">
        <w:rPr>
          <w:lang w:val="en-US"/>
        </w:rPr>
        <w:t>ЕЕДОП/</w:t>
      </w:r>
      <w:r w:rsidR="006A5275" w:rsidRPr="00243467">
        <w:t>.</w:t>
      </w:r>
    </w:p>
    <w:p w:rsidR="001142C9" w:rsidRPr="00243467" w:rsidRDefault="001142C9" w:rsidP="00950407">
      <w:pPr>
        <w:suppressAutoHyphens w:val="0"/>
        <w:autoSpaceDE w:val="0"/>
        <w:autoSpaceDN w:val="0"/>
        <w:adjustRightInd w:val="0"/>
        <w:spacing w:line="276" w:lineRule="auto"/>
        <w:ind w:firstLine="708"/>
        <w:jc w:val="both"/>
        <w:rPr>
          <w:b/>
          <w:bCs/>
          <w:color w:val="000000"/>
        </w:rPr>
      </w:pPr>
      <w:r w:rsidRPr="00243467">
        <w:rPr>
          <w:rFonts w:eastAsia="TimesNewRomanPSMT"/>
          <w:lang w:eastAsia="bg-BG"/>
        </w:rPr>
        <w:t>Съответствието с минималното изискване се доказва от участника, избран за изпълнител, преди подписване на договор за изпълнение с представяне на документи по чл. 62, ал</w:t>
      </w:r>
      <w:r w:rsidRPr="000C6EB2">
        <w:rPr>
          <w:rFonts w:eastAsia="TimesNewRomanPSMT"/>
          <w:lang w:eastAsia="bg-BG"/>
        </w:rPr>
        <w:t>. 1, т. 3 и т. 4 от ЗОП</w:t>
      </w:r>
      <w:r w:rsidR="00B527C4" w:rsidRPr="000C6EB2">
        <w:rPr>
          <w:rFonts w:eastAsia="TimesNewRomanPSMT"/>
          <w:lang w:eastAsia="bg-BG"/>
        </w:rPr>
        <w:t>, а именно:</w:t>
      </w:r>
      <w:r w:rsidR="00B527C4" w:rsidRPr="000C6EB2">
        <w:rPr>
          <w:rFonts w:eastAsia="TimesNewRomanPSMT"/>
          <w:iCs/>
          <w:lang w:eastAsia="bg-BG"/>
        </w:rPr>
        <w:t>з</w:t>
      </w:r>
      <w:r w:rsidRPr="000C6EB2">
        <w:rPr>
          <w:rFonts w:eastAsia="TimesNewRomanPSMT"/>
          <w:iCs/>
          <w:lang w:eastAsia="bg-BG"/>
        </w:rPr>
        <w:t xml:space="preserve">аверено </w:t>
      </w:r>
      <w:r w:rsidRPr="000C6EB2">
        <w:rPr>
          <w:rFonts w:eastAsia="TimesNewRomanPSMT"/>
          <w:lang w:eastAsia="bg-BG"/>
        </w:rPr>
        <w:t>к</w:t>
      </w:r>
      <w:r w:rsidRPr="000C6EB2">
        <w:rPr>
          <w:rFonts w:eastAsia="TimesNewRomanPSMT"/>
          <w:iCs/>
          <w:lang w:eastAsia="bg-BG"/>
        </w:rPr>
        <w:t>опие на годишните финансови отчети или техни съставни части,когато публикуването им се изисква и/или справка за общия оборот, или съответен</w:t>
      </w:r>
      <w:r w:rsidRPr="00243467">
        <w:rPr>
          <w:rFonts w:eastAsia="TimesNewRomanPSMT"/>
          <w:iCs/>
          <w:lang w:eastAsia="bg-BG"/>
        </w:rPr>
        <w:t xml:space="preserve"> валиден аналогичен</w:t>
      </w:r>
      <w:r w:rsidRPr="00243467">
        <w:rPr>
          <w:rFonts w:eastAsia="TimesNewRomanPSMT"/>
          <w:lang w:eastAsia="bg-BG"/>
        </w:rPr>
        <w:t xml:space="preserve"> </w:t>
      </w:r>
      <w:r w:rsidRPr="00243467">
        <w:rPr>
          <w:rFonts w:eastAsia="TimesNewRomanPSMT"/>
          <w:iCs/>
          <w:lang w:eastAsia="bg-BG"/>
        </w:rPr>
        <w:t>документ.</w:t>
      </w:r>
    </w:p>
    <w:p w:rsidR="00950407" w:rsidRPr="00243467" w:rsidRDefault="00950407" w:rsidP="00950407">
      <w:pPr>
        <w:suppressAutoHyphens w:val="0"/>
        <w:autoSpaceDE w:val="0"/>
        <w:autoSpaceDN w:val="0"/>
        <w:adjustRightInd w:val="0"/>
        <w:spacing w:line="276" w:lineRule="auto"/>
        <w:ind w:firstLine="708"/>
        <w:jc w:val="both"/>
        <w:rPr>
          <w:b/>
          <w:bCs/>
          <w:color w:val="000000"/>
          <w:highlight w:val="yellow"/>
        </w:rPr>
      </w:pPr>
    </w:p>
    <w:p w:rsidR="006A2C38" w:rsidRPr="00003E13" w:rsidRDefault="00C9753B" w:rsidP="006A2C38">
      <w:pPr>
        <w:suppressAutoHyphens w:val="0"/>
        <w:autoSpaceDE w:val="0"/>
        <w:autoSpaceDN w:val="0"/>
        <w:adjustRightInd w:val="0"/>
        <w:spacing w:line="276" w:lineRule="auto"/>
        <w:ind w:firstLine="708"/>
        <w:jc w:val="both"/>
        <w:rPr>
          <w:bCs/>
          <w:color w:val="000000"/>
        </w:rPr>
      </w:pPr>
      <w:r w:rsidRPr="00003E13">
        <w:rPr>
          <w:b/>
          <w:bCs/>
          <w:color w:val="000000"/>
        </w:rPr>
        <w:t>3.</w:t>
      </w:r>
      <w:r w:rsidR="00600B6B" w:rsidRPr="00003E13">
        <w:rPr>
          <w:b/>
          <w:bCs/>
          <w:color w:val="000000"/>
        </w:rPr>
        <w:t>2.</w:t>
      </w:r>
      <w:proofErr w:type="spellStart"/>
      <w:r w:rsidR="000D2DA0" w:rsidRPr="00003E13">
        <w:rPr>
          <w:b/>
          <w:bCs/>
          <w:color w:val="000000"/>
        </w:rPr>
        <w:t>2</w:t>
      </w:r>
      <w:proofErr w:type="spellEnd"/>
      <w:r w:rsidR="00ED0D0D" w:rsidRPr="00003E13">
        <w:rPr>
          <w:b/>
          <w:bCs/>
          <w:color w:val="000000"/>
        </w:rPr>
        <w:t>.</w:t>
      </w:r>
      <w:r w:rsidRPr="00003E13">
        <w:rPr>
          <w:b/>
          <w:bCs/>
          <w:color w:val="000000"/>
        </w:rPr>
        <w:t xml:space="preserve"> </w:t>
      </w:r>
      <w:r w:rsidR="00BA41E3" w:rsidRPr="00003E13">
        <w:rPr>
          <w:bCs/>
          <w:color w:val="000000"/>
        </w:rPr>
        <w:t>Участниците в обществената поръ</w:t>
      </w:r>
      <w:r w:rsidR="00184DA9" w:rsidRPr="00003E13">
        <w:rPr>
          <w:bCs/>
          <w:color w:val="000000"/>
        </w:rPr>
        <w:t>чка следва да имат застраховка „Професионална отговорност“</w:t>
      </w:r>
      <w:r w:rsidR="000F4474" w:rsidRPr="00003E13">
        <w:rPr>
          <w:bCs/>
          <w:color w:val="000000"/>
        </w:rPr>
        <w:t xml:space="preserve"> </w:t>
      </w:r>
      <w:r w:rsidR="00475F4B" w:rsidRPr="00003E13">
        <w:rPr>
          <w:bCs/>
          <w:color w:val="000000"/>
        </w:rPr>
        <w:t xml:space="preserve">за застрахователен риск „Професионална отговорност на строителя”, </w:t>
      </w:r>
      <w:r w:rsidR="000F4474" w:rsidRPr="00003E13">
        <w:rPr>
          <w:bCs/>
          <w:color w:val="000000"/>
        </w:rPr>
        <w:t>съгласно чл.171 от ЗУТ</w:t>
      </w:r>
      <w:r w:rsidR="00BA41E3" w:rsidRPr="00003E13">
        <w:rPr>
          <w:bCs/>
          <w:color w:val="000000"/>
        </w:rPr>
        <w:t xml:space="preserve"> или </w:t>
      </w:r>
      <w:r w:rsidR="007D16FE" w:rsidRPr="00003E13">
        <w:rPr>
          <w:rFonts w:eastAsia="Calibri"/>
          <w:lang w:eastAsia="en-US"/>
        </w:rPr>
        <w:t xml:space="preserve">еквивалентен </w:t>
      </w:r>
      <w:r w:rsidR="007D16FE" w:rsidRPr="00003E13">
        <w:rPr>
          <w:bCs/>
          <w:color w:val="000000"/>
        </w:rPr>
        <w:t xml:space="preserve">документ за </w:t>
      </w:r>
      <w:r w:rsidR="007D16FE" w:rsidRPr="00EA5A30">
        <w:rPr>
          <w:bCs/>
          <w:color w:val="000000"/>
        </w:rPr>
        <w:t>чуждестранните лица, съобразно законодателството на държавата в която са установени,</w:t>
      </w:r>
      <w:r w:rsidR="00475F4B" w:rsidRPr="00EA5A30">
        <w:rPr>
          <w:bCs/>
          <w:color w:val="000000"/>
        </w:rPr>
        <w:t xml:space="preserve"> </w:t>
      </w:r>
      <w:r w:rsidR="00BA41E3" w:rsidRPr="00EA5A30">
        <w:rPr>
          <w:bCs/>
          <w:color w:val="000000"/>
        </w:rPr>
        <w:t>с покритие, съответстващо на обема и характера на поръчката, произти</w:t>
      </w:r>
      <w:r w:rsidR="00184DA9" w:rsidRPr="00EA5A30">
        <w:rPr>
          <w:bCs/>
          <w:color w:val="000000"/>
        </w:rPr>
        <w:t>чащо от нормативен акт (</w:t>
      </w:r>
      <w:r w:rsidR="00F47116" w:rsidRPr="00EA5A30">
        <w:rPr>
          <w:lang w:val="af-ZA"/>
        </w:rPr>
        <w:t>за</w:t>
      </w:r>
      <w:r w:rsidR="00F47116" w:rsidRPr="00EA5A30">
        <w:rPr>
          <w:b/>
        </w:rPr>
        <w:t xml:space="preserve"> II група,  трета и четвърта категория </w:t>
      </w:r>
      <w:r w:rsidR="00D05EEC" w:rsidRPr="00EA5A30">
        <w:rPr>
          <w:lang w:val="af-ZA"/>
        </w:rPr>
        <w:t>строежи по смисъла на чл. 137, ал.1</w:t>
      </w:r>
      <w:r w:rsidR="00D05EEC" w:rsidRPr="00EA5A30">
        <w:t xml:space="preserve"> </w:t>
      </w:r>
      <w:r w:rsidR="00D05EEC" w:rsidRPr="00EA5A30">
        <w:rPr>
          <w:lang w:val="af-ZA"/>
        </w:rPr>
        <w:t>от ЗУТ</w:t>
      </w:r>
      <w:r w:rsidR="00BA41E3" w:rsidRPr="00EA5A30">
        <w:rPr>
          <w:bCs/>
          <w:color w:val="000000"/>
        </w:rPr>
        <w:t>)</w:t>
      </w:r>
      <w:r w:rsidR="00A076D7" w:rsidRPr="00EA5A30">
        <w:rPr>
          <w:bCs/>
          <w:color w:val="000000"/>
        </w:rPr>
        <w:t>.</w:t>
      </w:r>
      <w:r w:rsidR="00475F4B" w:rsidRPr="00003E13">
        <w:rPr>
          <w:bCs/>
          <w:color w:val="000000"/>
        </w:rPr>
        <w:t xml:space="preserve"> </w:t>
      </w:r>
    </w:p>
    <w:p w:rsidR="006A2C38" w:rsidRPr="00003E13" w:rsidRDefault="006A2C38" w:rsidP="006A2C38">
      <w:pPr>
        <w:suppressAutoHyphens w:val="0"/>
        <w:autoSpaceDE w:val="0"/>
        <w:autoSpaceDN w:val="0"/>
        <w:adjustRightInd w:val="0"/>
        <w:spacing w:line="276" w:lineRule="auto"/>
        <w:ind w:firstLine="708"/>
        <w:jc w:val="both"/>
        <w:rPr>
          <w:bCs/>
          <w:color w:val="000000"/>
        </w:rPr>
      </w:pPr>
    </w:p>
    <w:p w:rsidR="00600B6B" w:rsidRPr="00003E13" w:rsidRDefault="00600B6B" w:rsidP="00454E23">
      <w:pPr>
        <w:spacing w:line="276" w:lineRule="auto"/>
        <w:ind w:firstLine="708"/>
        <w:jc w:val="both"/>
        <w:rPr>
          <w:rFonts w:eastAsia="MS ??"/>
        </w:rPr>
      </w:pPr>
      <w:r w:rsidRPr="00003E13">
        <w:rPr>
          <w:rFonts w:eastAsia="MS ??"/>
          <w:b/>
          <w:i/>
        </w:rPr>
        <w:t>Забележка:</w:t>
      </w:r>
      <w:r w:rsidRPr="00003E13">
        <w:rPr>
          <w:rFonts w:eastAsia="MS ??"/>
        </w:rPr>
        <w:t xml:space="preserve"> В случай на участие на обединение, което не е юридическо лице спазването на изискването се доказва от тези членове на обединението, които съобразно разпределението на участието на лицата при изпълнение на дейностите, предвидено в договора за създаване на обединението, </w:t>
      </w:r>
      <w:proofErr w:type="spellStart"/>
      <w:r w:rsidRPr="00003E13">
        <w:rPr>
          <w:b/>
          <w:i/>
          <w:lang w:val="ru-RU"/>
        </w:rPr>
        <w:t>са</w:t>
      </w:r>
      <w:proofErr w:type="spellEnd"/>
      <w:r w:rsidRPr="00003E13">
        <w:rPr>
          <w:b/>
          <w:i/>
          <w:lang w:val="ru-RU"/>
        </w:rPr>
        <w:t xml:space="preserve"> </w:t>
      </w:r>
      <w:proofErr w:type="spellStart"/>
      <w:r w:rsidRPr="00003E13">
        <w:rPr>
          <w:b/>
          <w:i/>
          <w:lang w:val="ru-RU"/>
        </w:rPr>
        <w:t>ангажирани</w:t>
      </w:r>
      <w:proofErr w:type="spellEnd"/>
      <w:r w:rsidRPr="00003E13">
        <w:rPr>
          <w:b/>
          <w:i/>
          <w:lang w:val="ru-RU"/>
        </w:rPr>
        <w:t xml:space="preserve"> </w:t>
      </w:r>
      <w:proofErr w:type="spellStart"/>
      <w:r w:rsidRPr="00003E13">
        <w:rPr>
          <w:b/>
          <w:i/>
          <w:lang w:val="ru-RU"/>
        </w:rPr>
        <w:t>съответно</w:t>
      </w:r>
      <w:proofErr w:type="spellEnd"/>
      <w:r w:rsidRPr="00003E13">
        <w:rPr>
          <w:b/>
          <w:i/>
          <w:lang w:val="ru-RU"/>
        </w:rPr>
        <w:t xml:space="preserve"> с </w:t>
      </w:r>
      <w:proofErr w:type="spellStart"/>
      <w:r w:rsidRPr="00003E13">
        <w:rPr>
          <w:b/>
          <w:i/>
          <w:lang w:val="ru-RU"/>
        </w:rPr>
        <w:t>изпълнението</w:t>
      </w:r>
      <w:proofErr w:type="spellEnd"/>
      <w:r w:rsidRPr="00003E13">
        <w:rPr>
          <w:b/>
          <w:i/>
          <w:lang w:val="ru-RU"/>
        </w:rPr>
        <w:t xml:space="preserve"> на </w:t>
      </w:r>
      <w:proofErr w:type="spellStart"/>
      <w:r w:rsidRPr="00003E13">
        <w:rPr>
          <w:b/>
          <w:i/>
          <w:lang w:val="ru-RU"/>
        </w:rPr>
        <w:t>строителството</w:t>
      </w:r>
      <w:proofErr w:type="spellEnd"/>
      <w:r w:rsidR="00003E13" w:rsidRPr="00003E13">
        <w:rPr>
          <w:b/>
          <w:i/>
          <w:lang w:val="ru-RU"/>
        </w:rPr>
        <w:t>.</w:t>
      </w:r>
    </w:p>
    <w:p w:rsidR="00600B6B" w:rsidRPr="00003E13" w:rsidRDefault="00600B6B" w:rsidP="00454E23">
      <w:pPr>
        <w:spacing w:line="276" w:lineRule="auto"/>
        <w:jc w:val="both"/>
        <w:rPr>
          <w:rFonts w:eastAsia="MS ??"/>
        </w:rPr>
      </w:pPr>
    </w:p>
    <w:p w:rsidR="00DA62F7" w:rsidRPr="00003E13" w:rsidRDefault="00600B6B" w:rsidP="00454E23">
      <w:pPr>
        <w:autoSpaceDE w:val="0"/>
        <w:autoSpaceDN w:val="0"/>
        <w:adjustRightInd w:val="0"/>
        <w:spacing w:after="120" w:line="276" w:lineRule="auto"/>
        <w:ind w:right="136" w:firstLine="708"/>
        <w:jc w:val="both"/>
        <w:rPr>
          <w:rFonts w:eastAsia="MS ??"/>
        </w:rPr>
      </w:pPr>
      <w:r w:rsidRPr="00003E13">
        <w:rPr>
          <w:rFonts w:eastAsia="MS ??"/>
        </w:rPr>
        <w:t>Когато участникът предвижда участие на подизпълнители изискването се доказва за тези подизпълнители, които съобразно вида и дела от поръчката, които са им възложени, ще изпълняват строителство или проектиране.</w:t>
      </w:r>
    </w:p>
    <w:p w:rsidR="00B527C4" w:rsidRPr="00003E13" w:rsidRDefault="00B527C4" w:rsidP="00454E23">
      <w:pPr>
        <w:suppressAutoHyphens w:val="0"/>
        <w:autoSpaceDE w:val="0"/>
        <w:autoSpaceDN w:val="0"/>
        <w:adjustRightInd w:val="0"/>
        <w:spacing w:line="276" w:lineRule="auto"/>
        <w:ind w:firstLine="708"/>
        <w:jc w:val="both"/>
        <w:rPr>
          <w:bCs/>
          <w:color w:val="000000"/>
        </w:rPr>
      </w:pPr>
      <w:r w:rsidRPr="00003E13">
        <w:rPr>
          <w:b/>
          <w:bCs/>
          <w:color w:val="000000"/>
        </w:rPr>
        <w:t>ДОКАЗВАНЕ:</w:t>
      </w:r>
      <w:r w:rsidR="009D1207" w:rsidRPr="00003E13">
        <w:rPr>
          <w:bCs/>
          <w:color w:val="000000"/>
        </w:rPr>
        <w:t xml:space="preserve"> </w:t>
      </w:r>
    </w:p>
    <w:p w:rsidR="006A5275" w:rsidRPr="00EA5A30" w:rsidRDefault="00BA41E3" w:rsidP="00003E13">
      <w:pPr>
        <w:suppressAutoHyphens w:val="0"/>
        <w:autoSpaceDE w:val="0"/>
        <w:autoSpaceDN w:val="0"/>
        <w:adjustRightInd w:val="0"/>
        <w:spacing w:line="276" w:lineRule="auto"/>
        <w:ind w:firstLine="708"/>
        <w:jc w:val="both"/>
        <w:rPr>
          <w:bCs/>
          <w:color w:val="000000"/>
        </w:rPr>
      </w:pPr>
      <w:r w:rsidRPr="00003E13">
        <w:rPr>
          <w:bCs/>
          <w:color w:val="000000"/>
        </w:rPr>
        <w:t>За доказване на поставеното изискване</w:t>
      </w:r>
      <w:r w:rsidR="006A5275" w:rsidRPr="00003E13">
        <w:rPr>
          <w:bCs/>
          <w:color w:val="000000"/>
        </w:rPr>
        <w:t>, на етап подаване на офертата</w:t>
      </w:r>
      <w:r w:rsidRPr="00003E13">
        <w:rPr>
          <w:bCs/>
          <w:color w:val="000000"/>
        </w:rPr>
        <w:t xml:space="preserve"> участниците </w:t>
      </w:r>
      <w:r w:rsidR="009D1207" w:rsidRPr="00003E13">
        <w:rPr>
          <w:bCs/>
          <w:color w:val="000000"/>
        </w:rPr>
        <w:t xml:space="preserve">попълват данни (застрахователна сума, </w:t>
      </w:r>
      <w:r w:rsidR="009D1207" w:rsidRPr="00003E13">
        <w:rPr>
          <w:rFonts w:eastAsia="Calibri"/>
        </w:rPr>
        <w:t>уеб адрес, орган или служба, издаващи документа, точно позоваване на документа)</w:t>
      </w:r>
      <w:r w:rsidR="009D1207" w:rsidRPr="00003E13">
        <w:rPr>
          <w:bCs/>
          <w:color w:val="000000"/>
        </w:rPr>
        <w:t xml:space="preserve"> в </w:t>
      </w:r>
      <w:proofErr w:type="spellStart"/>
      <w:r w:rsidR="00965D99" w:rsidRPr="00003E13">
        <w:rPr>
          <w:b/>
          <w:bCs/>
          <w:color w:val="000000"/>
        </w:rPr>
        <w:t>е</w:t>
      </w:r>
      <w:r w:rsidR="009D1207" w:rsidRPr="00003E13">
        <w:rPr>
          <w:b/>
        </w:rPr>
        <w:t>ЕЕДОП</w:t>
      </w:r>
      <w:proofErr w:type="spellEnd"/>
      <w:r w:rsidR="009D1207" w:rsidRPr="00003E13">
        <w:rPr>
          <w:b/>
        </w:rPr>
        <w:t xml:space="preserve">, </w:t>
      </w:r>
      <w:r w:rsidR="009D1207" w:rsidRPr="00003E13">
        <w:rPr>
          <w:rFonts w:eastAsia="Calibri"/>
          <w:b/>
        </w:rPr>
        <w:t>Част IV: Критерии за подбор, раздел, Б.Икономи</w:t>
      </w:r>
      <w:r w:rsidR="008C3EB5" w:rsidRPr="00003E13">
        <w:rPr>
          <w:rFonts w:eastAsia="Calibri"/>
          <w:b/>
        </w:rPr>
        <w:t xml:space="preserve">ческо и финансово състояние, </w:t>
      </w:r>
      <w:r w:rsidRPr="00003E13">
        <w:rPr>
          <w:bCs/>
          <w:color w:val="000000"/>
        </w:rPr>
        <w:t xml:space="preserve"> за наличие на </w:t>
      </w:r>
      <w:r w:rsidR="00184DA9" w:rsidRPr="00003E13">
        <w:rPr>
          <w:bCs/>
          <w:color w:val="000000"/>
        </w:rPr>
        <w:t>Валидна застраховка за „Професионална отговорност“</w:t>
      </w:r>
      <w:r w:rsidRPr="00003E13">
        <w:rPr>
          <w:bCs/>
          <w:color w:val="000000"/>
        </w:rPr>
        <w:t xml:space="preserve"> по чл.171 ал.1 от ЗУТ, при </w:t>
      </w:r>
      <w:r w:rsidRPr="00EA5A30">
        <w:rPr>
          <w:bCs/>
          <w:color w:val="000000"/>
        </w:rPr>
        <w:t xml:space="preserve">лимит на отговорността, </w:t>
      </w:r>
      <w:r w:rsidRPr="0011126F">
        <w:rPr>
          <w:bCs/>
          <w:color w:val="000000"/>
        </w:rPr>
        <w:t xml:space="preserve">съгласно </w:t>
      </w:r>
      <w:r w:rsidRPr="0011126F">
        <w:rPr>
          <w:b/>
          <w:bCs/>
          <w:color w:val="000000"/>
        </w:rPr>
        <w:t>чл.</w:t>
      </w:r>
      <w:r w:rsidR="00B00D99" w:rsidRPr="0011126F">
        <w:rPr>
          <w:b/>
          <w:bCs/>
          <w:color w:val="000000"/>
        </w:rPr>
        <w:t xml:space="preserve"> </w:t>
      </w:r>
      <w:r w:rsidR="008E5C42" w:rsidRPr="0011126F">
        <w:rPr>
          <w:b/>
          <w:bCs/>
          <w:color w:val="000000"/>
        </w:rPr>
        <w:t xml:space="preserve">5, </w:t>
      </w:r>
      <w:r w:rsidR="0094044C" w:rsidRPr="0011126F">
        <w:rPr>
          <w:b/>
          <w:bCs/>
          <w:color w:val="000000"/>
        </w:rPr>
        <w:t>ал.</w:t>
      </w:r>
      <w:r w:rsidR="00B00D99" w:rsidRPr="0011126F">
        <w:rPr>
          <w:b/>
          <w:bCs/>
          <w:color w:val="000000"/>
        </w:rPr>
        <w:t xml:space="preserve"> </w:t>
      </w:r>
      <w:r w:rsidR="0094044C" w:rsidRPr="0011126F">
        <w:rPr>
          <w:b/>
          <w:bCs/>
          <w:color w:val="000000"/>
        </w:rPr>
        <w:t>2</w:t>
      </w:r>
      <w:r w:rsidRPr="0011126F">
        <w:rPr>
          <w:bCs/>
          <w:color w:val="000000"/>
        </w:rPr>
        <w:t xml:space="preserve"> от Наредбата за условията</w:t>
      </w:r>
      <w:r w:rsidRPr="00003E13">
        <w:rPr>
          <w:bCs/>
          <w:color w:val="000000"/>
        </w:rPr>
        <w:t xml:space="preserve"> и реда за задължително застраховане в проектирането и строителството или еквивалентен документ /за чуждестранните лица/. Професионалната дейност от застрахователните полици трябва да от</w:t>
      </w:r>
      <w:r w:rsidR="00793D68" w:rsidRPr="00003E13">
        <w:rPr>
          <w:bCs/>
          <w:color w:val="000000"/>
        </w:rPr>
        <w:t xml:space="preserve">говаря на предмета на поръчката (Обектът предмет на </w:t>
      </w:r>
      <w:r w:rsidR="00793D68" w:rsidRPr="00EA5A30">
        <w:rPr>
          <w:bCs/>
          <w:color w:val="000000"/>
        </w:rPr>
        <w:t>поръчката е</w:t>
      </w:r>
      <w:r w:rsidR="00FD7F14" w:rsidRPr="00EA5A30">
        <w:rPr>
          <w:bCs/>
          <w:color w:val="000000"/>
          <w:lang w:val="en-US"/>
        </w:rPr>
        <w:t xml:space="preserve"> </w:t>
      </w:r>
      <w:r w:rsidR="00F47116" w:rsidRPr="00EA5A30">
        <w:rPr>
          <w:b/>
        </w:rPr>
        <w:t>от II група,  трета и четвърта категория</w:t>
      </w:r>
      <w:r w:rsidR="00F47116" w:rsidRPr="00EA5A30">
        <w:rPr>
          <w:b/>
          <w:color w:val="000000"/>
        </w:rPr>
        <w:t xml:space="preserve"> </w:t>
      </w:r>
      <w:r w:rsidR="00003E13" w:rsidRPr="00EA5A30">
        <w:rPr>
          <w:lang w:val="af-ZA"/>
        </w:rPr>
        <w:t>строежи по смисъла на чл. 137, ал.1</w:t>
      </w:r>
      <w:r w:rsidR="00003E13" w:rsidRPr="00EA5A30">
        <w:t xml:space="preserve"> </w:t>
      </w:r>
      <w:r w:rsidR="00003E13" w:rsidRPr="00EA5A30">
        <w:rPr>
          <w:lang w:val="af-ZA"/>
        </w:rPr>
        <w:t>от ЗУТ</w:t>
      </w:r>
      <w:r w:rsidR="00003E13" w:rsidRPr="00EA5A30">
        <w:rPr>
          <w:bCs/>
          <w:color w:val="000000"/>
        </w:rPr>
        <w:t xml:space="preserve">). </w:t>
      </w:r>
    </w:p>
    <w:p w:rsidR="006A5275" w:rsidRPr="00B527C4" w:rsidRDefault="006A5275" w:rsidP="00454E23">
      <w:pPr>
        <w:suppressAutoHyphens w:val="0"/>
        <w:autoSpaceDE w:val="0"/>
        <w:autoSpaceDN w:val="0"/>
        <w:adjustRightInd w:val="0"/>
        <w:spacing w:line="276" w:lineRule="auto"/>
        <w:ind w:firstLine="708"/>
        <w:jc w:val="both"/>
        <w:rPr>
          <w:rFonts w:eastAsia="TimesNewRomanPSMT"/>
          <w:lang w:eastAsia="bg-BG"/>
        </w:rPr>
      </w:pPr>
      <w:r w:rsidRPr="00EA5A30">
        <w:rPr>
          <w:rFonts w:eastAsia="TimesNewRomanPSMT"/>
          <w:lang w:eastAsia="bg-BG"/>
        </w:rPr>
        <w:t>Съответствието с минималното изискване се доказва</w:t>
      </w:r>
      <w:r w:rsidRPr="00003E13">
        <w:rPr>
          <w:rFonts w:eastAsia="TimesNewRomanPSMT"/>
          <w:lang w:eastAsia="bg-BG"/>
        </w:rPr>
        <w:t xml:space="preserve"> от участника, избран за изпълнител, преди подписване на договор за изпълнение с представяне на документи по </w:t>
      </w:r>
      <w:r w:rsidRPr="00003E13">
        <w:rPr>
          <w:rFonts w:eastAsia="TimesNewRomanPSMT"/>
          <w:lang w:eastAsia="bg-BG"/>
        </w:rPr>
        <w:lastRenderedPageBreak/>
        <w:t>чл. 62, ал. 1, т. 2 от ЗОП</w:t>
      </w:r>
      <w:r w:rsidR="00B527C4" w:rsidRPr="00003E13">
        <w:rPr>
          <w:rFonts w:eastAsia="TimesNewRomanPSMT"/>
          <w:lang w:eastAsia="bg-BG"/>
        </w:rPr>
        <w:t>, а именно:</w:t>
      </w:r>
      <w:r w:rsidRPr="00003E13">
        <w:rPr>
          <w:rFonts w:eastAsia="TimesNewRomanPSMT"/>
          <w:lang w:eastAsia="bg-BG"/>
        </w:rPr>
        <w:t xml:space="preserve"> </w:t>
      </w:r>
      <w:r w:rsidR="00B527C4" w:rsidRPr="00003E13">
        <w:rPr>
          <w:rFonts w:eastAsia="TimesNewRomanPSMT"/>
          <w:iCs/>
          <w:lang w:eastAsia="bg-BG"/>
        </w:rPr>
        <w:t>з</w:t>
      </w:r>
      <w:r w:rsidRPr="00003E13">
        <w:rPr>
          <w:rFonts w:eastAsia="TimesNewRomanPSMT"/>
          <w:iCs/>
          <w:lang w:eastAsia="bg-BG"/>
        </w:rPr>
        <w:t xml:space="preserve">аверено </w:t>
      </w:r>
      <w:r w:rsidRPr="00003E13">
        <w:rPr>
          <w:rFonts w:eastAsia="TimesNewRomanPSMT"/>
          <w:lang w:eastAsia="bg-BG"/>
        </w:rPr>
        <w:t>к</w:t>
      </w:r>
      <w:r w:rsidRPr="00003E13">
        <w:rPr>
          <w:rFonts w:eastAsia="TimesNewRomanPSMT"/>
          <w:iCs/>
          <w:lang w:eastAsia="bg-BG"/>
        </w:rPr>
        <w:t>опие на</w:t>
      </w:r>
      <w:r w:rsidRPr="00003E13">
        <w:rPr>
          <w:rFonts w:eastAsia="TimesNewRomanPSMT"/>
          <w:lang w:eastAsia="bg-BG"/>
        </w:rPr>
        <w:t xml:space="preserve"> </w:t>
      </w:r>
      <w:r w:rsidR="00B527C4" w:rsidRPr="00003E13">
        <w:rPr>
          <w:rFonts w:eastAsia="TimesNewRomanPSMT"/>
          <w:iCs/>
          <w:lang w:eastAsia="bg-BG"/>
        </w:rPr>
        <w:t>з</w:t>
      </w:r>
      <w:r w:rsidRPr="00003E13">
        <w:rPr>
          <w:rFonts w:eastAsia="TimesNewRomanPSMT"/>
          <w:iCs/>
          <w:lang w:eastAsia="bg-BG"/>
        </w:rPr>
        <w:t>астраховка „Професионална отговорност” съгласно чл. 171, ал. 1 от ЗУТ, покриваща</w:t>
      </w:r>
      <w:r w:rsidRPr="00003E13">
        <w:rPr>
          <w:rFonts w:eastAsia="TimesNewRomanPSMT"/>
          <w:lang w:eastAsia="bg-BG"/>
        </w:rPr>
        <w:t xml:space="preserve"> </w:t>
      </w:r>
      <w:r w:rsidRPr="00003E13">
        <w:rPr>
          <w:rFonts w:eastAsia="TimesNewRomanPSMT"/>
          <w:iCs/>
          <w:lang w:eastAsia="bg-BG"/>
        </w:rPr>
        <w:t>минималната застрахователна сума за този вид строеж, или съответен валиден аналогичен</w:t>
      </w:r>
      <w:r w:rsidRPr="00003E13">
        <w:rPr>
          <w:rFonts w:eastAsia="TimesNewRomanPSMT"/>
          <w:lang w:eastAsia="bg-BG"/>
        </w:rPr>
        <w:t xml:space="preserve"> </w:t>
      </w:r>
      <w:r w:rsidRPr="00003E13">
        <w:rPr>
          <w:rFonts w:eastAsia="TimesNewRomanPSMT"/>
          <w:iCs/>
          <w:lang w:eastAsia="bg-BG"/>
        </w:rPr>
        <w:t>документ.</w:t>
      </w:r>
    </w:p>
    <w:p w:rsidR="00B55D71" w:rsidRDefault="00B55D71" w:rsidP="0083291C">
      <w:pPr>
        <w:spacing w:afterLines="40" w:after="96" w:line="276" w:lineRule="auto"/>
        <w:jc w:val="both"/>
        <w:rPr>
          <w:b/>
          <w:bCs/>
          <w:color w:val="000000"/>
        </w:rPr>
      </w:pPr>
    </w:p>
    <w:p w:rsidR="00B55D71" w:rsidRPr="00454E23" w:rsidRDefault="00CD76C5" w:rsidP="0083291C">
      <w:pPr>
        <w:spacing w:afterLines="40" w:after="96" w:line="276" w:lineRule="auto"/>
        <w:ind w:firstLine="708"/>
        <w:jc w:val="both"/>
        <w:rPr>
          <w:b/>
          <w:bCs/>
          <w:color w:val="000000"/>
        </w:rPr>
      </w:pPr>
      <w:r w:rsidRPr="00454E23">
        <w:rPr>
          <w:b/>
          <w:bCs/>
          <w:color w:val="000000"/>
        </w:rPr>
        <w:t>3.</w:t>
      </w:r>
      <w:proofErr w:type="spellStart"/>
      <w:r w:rsidR="00793D68" w:rsidRPr="00454E23">
        <w:rPr>
          <w:b/>
          <w:bCs/>
          <w:color w:val="000000"/>
        </w:rPr>
        <w:t>3</w:t>
      </w:r>
      <w:proofErr w:type="spellEnd"/>
      <w:r w:rsidR="007D164F" w:rsidRPr="00454E23">
        <w:rPr>
          <w:b/>
          <w:bCs/>
          <w:color w:val="000000"/>
        </w:rPr>
        <w:t xml:space="preserve">. Технически </w:t>
      </w:r>
      <w:r w:rsidR="005F0FF8" w:rsidRPr="00454E23">
        <w:rPr>
          <w:b/>
          <w:bCs/>
          <w:color w:val="000000"/>
        </w:rPr>
        <w:t>и професионални способности</w:t>
      </w:r>
      <w:r w:rsidR="007D164F" w:rsidRPr="00454E23">
        <w:rPr>
          <w:b/>
          <w:bCs/>
          <w:color w:val="000000"/>
        </w:rPr>
        <w:t xml:space="preserve">: </w:t>
      </w:r>
    </w:p>
    <w:p w:rsidR="002323D2" w:rsidRPr="00380BEB" w:rsidRDefault="00CD76C5" w:rsidP="002323D2">
      <w:pPr>
        <w:pStyle w:val="27"/>
        <w:spacing w:afterLines="40" w:after="96" w:line="276" w:lineRule="auto"/>
        <w:ind w:firstLine="708"/>
        <w:rPr>
          <w:sz w:val="24"/>
          <w:szCs w:val="24"/>
          <w:shd w:val="clear" w:color="auto" w:fill="FEFEFE"/>
        </w:rPr>
      </w:pPr>
      <w:r w:rsidRPr="001A0998">
        <w:rPr>
          <w:b/>
          <w:sz w:val="24"/>
          <w:szCs w:val="24"/>
        </w:rPr>
        <w:t>3.</w:t>
      </w:r>
      <w:proofErr w:type="spellStart"/>
      <w:r w:rsidRPr="001A0998">
        <w:rPr>
          <w:b/>
          <w:sz w:val="24"/>
          <w:szCs w:val="24"/>
        </w:rPr>
        <w:t>3</w:t>
      </w:r>
      <w:proofErr w:type="spellEnd"/>
      <w:r w:rsidRPr="001A0998">
        <w:rPr>
          <w:b/>
          <w:sz w:val="24"/>
          <w:szCs w:val="24"/>
        </w:rPr>
        <w:t>.1.</w:t>
      </w:r>
      <w:r w:rsidRPr="005D7F3B">
        <w:rPr>
          <w:sz w:val="24"/>
          <w:szCs w:val="24"/>
        </w:rPr>
        <w:t xml:space="preserve"> Участникът</w:t>
      </w:r>
      <w:r w:rsidR="00356BD0" w:rsidRPr="005D7F3B">
        <w:rPr>
          <w:sz w:val="24"/>
          <w:szCs w:val="24"/>
        </w:rPr>
        <w:t>,</w:t>
      </w:r>
      <w:r w:rsidRPr="005D7F3B">
        <w:rPr>
          <w:sz w:val="24"/>
          <w:szCs w:val="24"/>
        </w:rPr>
        <w:t xml:space="preserve"> </w:t>
      </w:r>
      <w:r w:rsidR="002323D2">
        <w:rPr>
          <w:sz w:val="24"/>
          <w:szCs w:val="24"/>
        </w:rPr>
        <w:t>през последните пет</w:t>
      </w:r>
      <w:r w:rsidR="00356BD0" w:rsidRPr="005D7F3B">
        <w:rPr>
          <w:sz w:val="24"/>
          <w:szCs w:val="24"/>
        </w:rPr>
        <w:t xml:space="preserve"> години, считано от датата на </w:t>
      </w:r>
      <w:r w:rsidR="00B12E39">
        <w:rPr>
          <w:sz w:val="24"/>
          <w:szCs w:val="24"/>
        </w:rPr>
        <w:t xml:space="preserve">подаване </w:t>
      </w:r>
      <w:r w:rsidR="00B12E39" w:rsidRPr="005D7F3B">
        <w:rPr>
          <w:sz w:val="24"/>
          <w:szCs w:val="24"/>
        </w:rPr>
        <w:t xml:space="preserve"> </w:t>
      </w:r>
      <w:r w:rsidR="00356BD0" w:rsidRPr="005D7F3B">
        <w:rPr>
          <w:sz w:val="24"/>
          <w:szCs w:val="24"/>
        </w:rPr>
        <w:t>на оферт</w:t>
      </w:r>
      <w:r w:rsidR="00B12E39">
        <w:rPr>
          <w:sz w:val="24"/>
          <w:szCs w:val="24"/>
        </w:rPr>
        <w:t>ата</w:t>
      </w:r>
      <w:r w:rsidR="00356BD0" w:rsidRPr="005D7F3B">
        <w:rPr>
          <w:sz w:val="24"/>
          <w:szCs w:val="24"/>
        </w:rPr>
        <w:t xml:space="preserve"> </w:t>
      </w:r>
      <w:r w:rsidRPr="005D7F3B">
        <w:rPr>
          <w:sz w:val="24"/>
          <w:szCs w:val="24"/>
        </w:rPr>
        <w:t xml:space="preserve">следва да </w:t>
      </w:r>
      <w:r w:rsidRPr="005D7F3B">
        <w:rPr>
          <w:sz w:val="24"/>
          <w:szCs w:val="24"/>
          <w:shd w:val="clear" w:color="auto" w:fill="FEFEFE"/>
        </w:rPr>
        <w:t xml:space="preserve">е </w:t>
      </w:r>
      <w:r w:rsidRPr="00380BEB">
        <w:rPr>
          <w:sz w:val="24"/>
          <w:szCs w:val="24"/>
          <w:shd w:val="clear" w:color="auto" w:fill="FEFEFE"/>
        </w:rPr>
        <w:t xml:space="preserve">изпълнил </w:t>
      </w:r>
      <w:r w:rsidR="002323D2" w:rsidRPr="00380BEB">
        <w:rPr>
          <w:sz w:val="24"/>
          <w:szCs w:val="24"/>
          <w:shd w:val="clear" w:color="auto" w:fill="FEFEFE"/>
        </w:rPr>
        <w:t xml:space="preserve"> договор/договори и/или обект/обекти с предмет сходен  с този на настоящата поръчка.</w:t>
      </w:r>
    </w:p>
    <w:p w:rsidR="002323D2" w:rsidRPr="002323D2" w:rsidRDefault="002323D2" w:rsidP="002323D2">
      <w:pPr>
        <w:pStyle w:val="27"/>
        <w:spacing w:afterLines="40" w:after="96" w:line="276" w:lineRule="auto"/>
        <w:ind w:firstLine="708"/>
        <w:rPr>
          <w:i/>
          <w:iCs/>
          <w:shd w:val="clear" w:color="auto" w:fill="FEFEFE"/>
        </w:rPr>
      </w:pPr>
      <w:r w:rsidRPr="002F598C">
        <w:rPr>
          <w:i/>
          <w:iCs/>
          <w:shd w:val="clear" w:color="auto" w:fill="FEFEFE"/>
        </w:rPr>
        <w:t>* под предмет сходен  с този на настоящата поръчка, сле</w:t>
      </w:r>
      <w:r w:rsidR="005454DB" w:rsidRPr="002F598C">
        <w:rPr>
          <w:i/>
          <w:iCs/>
          <w:shd w:val="clear" w:color="auto" w:fill="FEFEFE"/>
        </w:rPr>
        <w:t>два да се разбира: За ОП 1,2 и 3</w:t>
      </w:r>
      <w:r w:rsidRPr="002F598C">
        <w:rPr>
          <w:i/>
          <w:iCs/>
          <w:shd w:val="clear" w:color="auto" w:fill="FEFEFE"/>
        </w:rPr>
        <w:t>: изграждане</w:t>
      </w:r>
      <w:r w:rsidR="00E71509" w:rsidRPr="002F598C">
        <w:rPr>
          <w:i/>
          <w:iCs/>
          <w:shd w:val="clear" w:color="auto" w:fill="FEFEFE"/>
        </w:rPr>
        <w:t xml:space="preserve"> и/или </w:t>
      </w:r>
      <w:r w:rsidRPr="002F598C">
        <w:rPr>
          <w:i/>
          <w:iCs/>
          <w:shd w:val="clear" w:color="auto" w:fill="FEFEFE"/>
        </w:rPr>
        <w:t>ремонт</w:t>
      </w:r>
      <w:r w:rsidR="00E71509" w:rsidRPr="002F598C">
        <w:rPr>
          <w:i/>
          <w:iCs/>
          <w:shd w:val="clear" w:color="auto" w:fill="FEFEFE"/>
        </w:rPr>
        <w:t xml:space="preserve"> и/или </w:t>
      </w:r>
      <w:r w:rsidRPr="002F598C">
        <w:rPr>
          <w:i/>
          <w:iCs/>
          <w:shd w:val="clear" w:color="auto" w:fill="FEFEFE"/>
        </w:rPr>
        <w:t>реконструкция на улици и</w:t>
      </w:r>
      <w:r w:rsidR="005454DB" w:rsidRPr="002F598C">
        <w:rPr>
          <w:i/>
          <w:iCs/>
          <w:shd w:val="clear" w:color="auto" w:fill="FEFEFE"/>
        </w:rPr>
        <w:t>/или пътища</w:t>
      </w:r>
      <w:r w:rsidR="00C318C1" w:rsidRPr="002F598C">
        <w:rPr>
          <w:i/>
          <w:iCs/>
          <w:shd w:val="clear" w:color="auto" w:fill="FEFEFE"/>
        </w:rPr>
        <w:t xml:space="preserve"> с асфалтова настилка, в това число дейности по асфалтиране</w:t>
      </w:r>
      <w:r w:rsidR="005454DB" w:rsidRPr="002F598C">
        <w:rPr>
          <w:i/>
          <w:iCs/>
          <w:shd w:val="clear" w:color="auto" w:fill="FEFEFE"/>
        </w:rPr>
        <w:t>. За ОП4</w:t>
      </w:r>
      <w:r w:rsidRPr="002F598C">
        <w:rPr>
          <w:i/>
          <w:iCs/>
          <w:shd w:val="clear" w:color="auto" w:fill="FEFEFE"/>
        </w:rPr>
        <w:t>: направа на нови</w:t>
      </w:r>
      <w:r w:rsidR="002221EB" w:rsidRPr="002F598C">
        <w:rPr>
          <w:i/>
          <w:iCs/>
          <w:shd w:val="clear" w:color="auto" w:fill="FEFEFE"/>
        </w:rPr>
        <w:t xml:space="preserve"> </w:t>
      </w:r>
      <w:r w:rsidR="005454DB" w:rsidRPr="002F598C">
        <w:rPr>
          <w:i/>
          <w:iCs/>
          <w:shd w:val="clear" w:color="auto" w:fill="FEFEFE"/>
        </w:rPr>
        <w:t>и/или</w:t>
      </w:r>
      <w:r w:rsidRPr="002F598C">
        <w:rPr>
          <w:i/>
          <w:iCs/>
          <w:shd w:val="clear" w:color="auto" w:fill="FEFEFE"/>
        </w:rPr>
        <w:t xml:space="preserve"> </w:t>
      </w:r>
      <w:r w:rsidR="00E71509" w:rsidRPr="002F598C">
        <w:rPr>
          <w:i/>
          <w:iCs/>
          <w:shd w:val="clear" w:color="auto" w:fill="FEFEFE"/>
        </w:rPr>
        <w:t xml:space="preserve"> </w:t>
      </w:r>
      <w:r w:rsidRPr="002F598C">
        <w:rPr>
          <w:i/>
          <w:iCs/>
          <w:shd w:val="clear" w:color="auto" w:fill="FEFEFE"/>
        </w:rPr>
        <w:t>ремонт на съществуващи</w:t>
      </w:r>
      <w:r w:rsidR="00FE0374" w:rsidRPr="002F598C">
        <w:rPr>
          <w:i/>
          <w:iCs/>
          <w:shd w:val="clear" w:color="auto" w:fill="FEFEFE"/>
        </w:rPr>
        <w:t xml:space="preserve"> и/или</w:t>
      </w:r>
      <w:r w:rsidR="002221EB" w:rsidRPr="002F598C">
        <w:rPr>
          <w:i/>
          <w:iCs/>
          <w:shd w:val="clear" w:color="auto" w:fill="FEFEFE"/>
        </w:rPr>
        <w:t xml:space="preserve"> </w:t>
      </w:r>
      <w:r w:rsidR="00FE0374" w:rsidRPr="002F598C">
        <w:rPr>
          <w:i/>
          <w:shd w:val="clear" w:color="auto" w:fill="FEFEFE"/>
        </w:rPr>
        <w:t xml:space="preserve">разваляне и/или пренареждане на </w:t>
      </w:r>
      <w:r w:rsidR="002221EB" w:rsidRPr="002F598C">
        <w:rPr>
          <w:i/>
          <w:iCs/>
          <w:shd w:val="clear" w:color="auto" w:fill="FEFEFE"/>
        </w:rPr>
        <w:t xml:space="preserve">улични паважни настилки и </w:t>
      </w:r>
      <w:r w:rsidRPr="002F598C">
        <w:rPr>
          <w:i/>
          <w:iCs/>
          <w:shd w:val="clear" w:color="auto" w:fill="FEFEFE"/>
        </w:rPr>
        <w:t xml:space="preserve"> тротоар</w:t>
      </w:r>
      <w:r w:rsidR="00EC318A" w:rsidRPr="002F598C">
        <w:rPr>
          <w:i/>
          <w:iCs/>
          <w:shd w:val="clear" w:color="auto" w:fill="FEFEFE"/>
        </w:rPr>
        <w:t>ни</w:t>
      </w:r>
      <w:r w:rsidR="00FE0374" w:rsidRPr="002F598C">
        <w:rPr>
          <w:i/>
          <w:iCs/>
          <w:shd w:val="clear" w:color="auto" w:fill="FEFEFE"/>
        </w:rPr>
        <w:t xml:space="preserve"> настилки с паваж и плочи.</w:t>
      </w:r>
    </w:p>
    <w:p w:rsidR="005E6536" w:rsidRPr="00C44FF6" w:rsidRDefault="005E6536" w:rsidP="000E42CE">
      <w:pPr>
        <w:spacing w:line="276" w:lineRule="auto"/>
        <w:ind w:firstLine="708"/>
        <w:jc w:val="both"/>
        <w:rPr>
          <w:rFonts w:eastAsia="MS ??"/>
        </w:rPr>
      </w:pPr>
      <w:r w:rsidRPr="00454E23">
        <w:rPr>
          <w:rFonts w:eastAsia="MS ??"/>
          <w:b/>
          <w:i/>
        </w:rPr>
        <w:t>Забележка:</w:t>
      </w:r>
      <w:r w:rsidRPr="00B12E39">
        <w:rPr>
          <w:rFonts w:eastAsia="MS ??"/>
        </w:rPr>
        <w:t xml:space="preserve"> В случай на участие на обединение, което не е юридическо лице спазването на изискването се доказва от тези членове на обединението, които съобразно разпределението на участието на лицата при изпълнение на дейностите, предвидено в договора за създаване на обединението, </w:t>
      </w:r>
      <w:proofErr w:type="spellStart"/>
      <w:r w:rsidRPr="00C44FF6">
        <w:rPr>
          <w:b/>
          <w:i/>
          <w:lang w:val="ru-RU"/>
        </w:rPr>
        <w:t>са</w:t>
      </w:r>
      <w:proofErr w:type="spellEnd"/>
      <w:r w:rsidRPr="00C44FF6">
        <w:rPr>
          <w:b/>
          <w:i/>
          <w:lang w:val="ru-RU"/>
        </w:rPr>
        <w:t xml:space="preserve"> </w:t>
      </w:r>
      <w:proofErr w:type="spellStart"/>
      <w:r w:rsidRPr="00C44FF6">
        <w:rPr>
          <w:b/>
          <w:i/>
          <w:lang w:val="ru-RU"/>
        </w:rPr>
        <w:t>ангажирани</w:t>
      </w:r>
      <w:proofErr w:type="spellEnd"/>
      <w:r w:rsidRPr="00C44FF6">
        <w:rPr>
          <w:b/>
          <w:i/>
          <w:lang w:val="ru-RU"/>
        </w:rPr>
        <w:t xml:space="preserve"> с </w:t>
      </w:r>
      <w:proofErr w:type="spellStart"/>
      <w:r w:rsidRPr="00C44FF6">
        <w:rPr>
          <w:b/>
          <w:i/>
          <w:lang w:val="ru-RU"/>
        </w:rPr>
        <w:t>изпълнението</w:t>
      </w:r>
      <w:proofErr w:type="spellEnd"/>
      <w:r w:rsidRPr="00C44FF6">
        <w:rPr>
          <w:b/>
          <w:i/>
          <w:lang w:val="ru-RU"/>
        </w:rPr>
        <w:t xml:space="preserve"> на </w:t>
      </w:r>
      <w:proofErr w:type="spellStart"/>
      <w:r w:rsidRPr="00C44FF6">
        <w:rPr>
          <w:b/>
          <w:i/>
          <w:lang w:val="ru-RU"/>
        </w:rPr>
        <w:t>строителството</w:t>
      </w:r>
      <w:proofErr w:type="spellEnd"/>
      <w:r w:rsidRPr="00C44FF6">
        <w:rPr>
          <w:b/>
          <w:i/>
          <w:lang w:val="ru-RU"/>
        </w:rPr>
        <w:t>.</w:t>
      </w:r>
    </w:p>
    <w:p w:rsidR="005E6536" w:rsidRPr="00C44FF6" w:rsidRDefault="005E6536" w:rsidP="000E42CE">
      <w:pPr>
        <w:spacing w:line="276" w:lineRule="auto"/>
        <w:jc w:val="both"/>
        <w:rPr>
          <w:rFonts w:eastAsia="MS ??"/>
        </w:rPr>
      </w:pPr>
    </w:p>
    <w:p w:rsidR="005E6536" w:rsidRPr="00DC17DB" w:rsidRDefault="005E6536" w:rsidP="000E42CE">
      <w:pPr>
        <w:autoSpaceDE w:val="0"/>
        <w:autoSpaceDN w:val="0"/>
        <w:adjustRightInd w:val="0"/>
        <w:spacing w:after="120" w:line="276" w:lineRule="auto"/>
        <w:ind w:right="136" w:firstLine="708"/>
        <w:jc w:val="both"/>
        <w:rPr>
          <w:rFonts w:eastAsia="MS ??"/>
        </w:rPr>
      </w:pPr>
      <w:r w:rsidRPr="00C44FF6">
        <w:rPr>
          <w:rFonts w:eastAsia="MS ??"/>
        </w:rPr>
        <w:t>Когато участникът предвижда участие на подизпълнители изискването се доказва за тези подизпълнители, които съобразно вида и дела от поръчката, които са им възложени, ще изпълняват строителство</w:t>
      </w:r>
      <w:r w:rsidRPr="00DC17DB">
        <w:rPr>
          <w:rFonts w:eastAsia="MS ??"/>
        </w:rPr>
        <w:t>.</w:t>
      </w:r>
    </w:p>
    <w:p w:rsidR="00B12E39" w:rsidRPr="00454E23" w:rsidRDefault="00CD76C5" w:rsidP="000E42CE">
      <w:pPr>
        <w:spacing w:line="276" w:lineRule="auto"/>
        <w:ind w:firstLine="708"/>
        <w:jc w:val="both"/>
      </w:pPr>
      <w:r w:rsidRPr="00454E23">
        <w:rPr>
          <w:b/>
        </w:rPr>
        <w:t>Доказване:</w:t>
      </w:r>
      <w:r w:rsidRPr="00454E23">
        <w:t xml:space="preserve"> </w:t>
      </w:r>
    </w:p>
    <w:p w:rsidR="000A60EE" w:rsidRPr="00B12E39" w:rsidRDefault="00AA6D0C" w:rsidP="000E42CE">
      <w:pPr>
        <w:spacing w:line="276" w:lineRule="auto"/>
        <w:ind w:firstLine="708"/>
        <w:jc w:val="both"/>
        <w:rPr>
          <w:highlight w:val="yellow"/>
          <w:shd w:val="clear" w:color="auto" w:fill="FEFEFE"/>
        </w:rPr>
      </w:pPr>
      <w:r w:rsidRPr="00454E23">
        <w:t>На етап подаване на оферта</w:t>
      </w:r>
      <w:r w:rsidR="00056AC5">
        <w:t>, участникът попълва</w:t>
      </w:r>
      <w:r w:rsidR="00853092">
        <w:t xml:space="preserve"> </w:t>
      </w:r>
      <w:r w:rsidR="00CD76C5" w:rsidRPr="00454E23">
        <w:t xml:space="preserve"> </w:t>
      </w:r>
      <w:r w:rsidR="009D1207" w:rsidRPr="00454E23">
        <w:t>строителството</w:t>
      </w:r>
      <w:r w:rsidR="007369D6">
        <w:t>/вата</w:t>
      </w:r>
      <w:r w:rsidR="00CD76C5" w:rsidRPr="00454E23">
        <w:t>, които са идентични или сходни с предмета на обществената поръ</w:t>
      </w:r>
      <w:r w:rsidR="00BA2F14">
        <w:t xml:space="preserve">чка, с посочване на стойностите и вида </w:t>
      </w:r>
      <w:r w:rsidR="007369D6">
        <w:t xml:space="preserve"> на изпълнените дейности,</w:t>
      </w:r>
      <w:r w:rsidR="00CD76C5" w:rsidRPr="00454E23">
        <w:t xml:space="preserve"> датите и получателите, (попълва се съответната част от </w:t>
      </w:r>
      <w:proofErr w:type="spellStart"/>
      <w:r w:rsidR="00DE6332" w:rsidRPr="00DE6332">
        <w:rPr>
          <w:b/>
        </w:rPr>
        <w:t>е</w:t>
      </w:r>
      <w:r w:rsidR="009D1207" w:rsidRPr="00454E23">
        <w:rPr>
          <w:b/>
        </w:rPr>
        <w:t>ЕЕДОП</w:t>
      </w:r>
      <w:proofErr w:type="spellEnd"/>
      <w:r w:rsidR="009D1207" w:rsidRPr="00454E23">
        <w:rPr>
          <w:b/>
        </w:rPr>
        <w:t xml:space="preserve">, </w:t>
      </w:r>
      <w:r w:rsidR="009D1207" w:rsidRPr="000E42CE">
        <w:rPr>
          <w:rFonts w:eastAsia="Calibri"/>
          <w:b/>
        </w:rPr>
        <w:t>Част IV</w:t>
      </w:r>
      <w:r w:rsidR="001A0998" w:rsidRPr="000E42CE">
        <w:rPr>
          <w:rFonts w:eastAsia="Calibri"/>
          <w:b/>
        </w:rPr>
        <w:t xml:space="preserve">: Критерии за подбор, раздел, В. </w:t>
      </w:r>
      <w:r w:rsidR="009D1207" w:rsidRPr="000E42CE">
        <w:rPr>
          <w:rFonts w:eastAsia="Calibri"/>
          <w:b/>
        </w:rPr>
        <w:t>Технически и</w:t>
      </w:r>
      <w:r w:rsidR="00DE6332">
        <w:rPr>
          <w:rFonts w:eastAsia="Calibri"/>
          <w:b/>
        </w:rPr>
        <w:t xml:space="preserve"> професионални способности</w:t>
      </w:r>
      <w:r w:rsidR="00CD76C5" w:rsidRPr="000E42CE">
        <w:t>;</w:t>
      </w:r>
      <w:r w:rsidR="00534DA8" w:rsidRPr="000E42CE">
        <w:t xml:space="preserve"> </w:t>
      </w:r>
    </w:p>
    <w:p w:rsidR="00600B6B" w:rsidRPr="00D42BD8" w:rsidRDefault="000867E6" w:rsidP="0083291C">
      <w:pPr>
        <w:spacing w:afterLines="40" w:after="96" w:line="276" w:lineRule="auto"/>
        <w:ind w:firstLine="708"/>
        <w:jc w:val="both"/>
        <w:rPr>
          <w:b/>
          <w:bCs/>
          <w:color w:val="000000"/>
          <w:lang w:val="en-US"/>
        </w:rPr>
      </w:pPr>
      <w:r w:rsidRPr="000E42CE">
        <w:rPr>
          <w:rFonts w:eastAsia="TimesNewRomanPSMT"/>
        </w:rPr>
        <w:t>Съответствието с минималното изискване се доказва от участника, избран за изпълнител, преди подписване на договор за изпълнение с представяне на документи по чл. 64, ал. 1, т. 1 от ЗОП</w:t>
      </w:r>
      <w:r w:rsidR="00B12E39" w:rsidRPr="00B12E39">
        <w:rPr>
          <w:rFonts w:eastAsia="TimesNewRomanPSMT"/>
        </w:rPr>
        <w:t>, а именно:</w:t>
      </w:r>
      <w:r w:rsidRPr="000E42CE">
        <w:rPr>
          <w:rFonts w:eastAsia="TimesNewRomanPSMT"/>
        </w:rPr>
        <w:t xml:space="preserve"> </w:t>
      </w:r>
      <w:r w:rsidR="00B12E39" w:rsidRPr="00B12E39">
        <w:t>с</w:t>
      </w:r>
      <w:r w:rsidRPr="000E42CE">
        <w:t xml:space="preserve">писък на строителството, идентично или сходно с предмета на поръчката, придружен с доказателства за извършеното строителство (удостоверения за добро изпълнение, препратка към публичен регистър, както и всички други документи, доказващи изпълнението на </w:t>
      </w:r>
      <w:r w:rsidR="00743527">
        <w:t>строителството</w:t>
      </w:r>
      <w:r w:rsidRPr="000E42CE">
        <w:t>), които съдържат стойността, датата, на която е пр</w:t>
      </w:r>
      <w:r w:rsidR="00BA2F14">
        <w:t xml:space="preserve">иключило изпълнението, мястото и </w:t>
      </w:r>
      <w:r w:rsidRPr="000E42CE">
        <w:t>вида</w:t>
      </w:r>
      <w:r w:rsidR="007369D6">
        <w:t xml:space="preserve"> </w:t>
      </w:r>
      <w:r w:rsidRPr="000E42CE">
        <w:t>строителство</w:t>
      </w:r>
      <w:r w:rsidRPr="00866FF5">
        <w:t>, както и дали е изпълнено в съответствие с нормативните изисквания</w:t>
      </w:r>
      <w:r w:rsidRPr="00866FF5">
        <w:rPr>
          <w:rFonts w:eastAsia="TimesNewRomanPSMT"/>
          <w:iCs/>
        </w:rPr>
        <w:t>.</w:t>
      </w:r>
    </w:p>
    <w:p w:rsidR="003B6E11" w:rsidRDefault="003B6E11" w:rsidP="003C1A0F">
      <w:pPr>
        <w:spacing w:line="240" w:lineRule="auto"/>
        <w:jc w:val="both"/>
        <w:rPr>
          <w:color w:val="000000"/>
          <w:sz w:val="23"/>
          <w:szCs w:val="23"/>
          <w:lang w:eastAsia="bg-BG"/>
        </w:rPr>
      </w:pPr>
    </w:p>
    <w:p w:rsidR="003C1A0F" w:rsidRPr="003C1A0F" w:rsidRDefault="003C1A0F" w:rsidP="003C1A0F">
      <w:pPr>
        <w:spacing w:line="240" w:lineRule="auto"/>
        <w:jc w:val="both"/>
        <w:rPr>
          <w:b/>
          <w:color w:val="000000"/>
          <w:sz w:val="23"/>
          <w:szCs w:val="23"/>
          <w:lang w:eastAsia="bg-BG"/>
        </w:rPr>
      </w:pPr>
      <w:r>
        <w:rPr>
          <w:color w:val="000000"/>
          <w:sz w:val="23"/>
          <w:szCs w:val="23"/>
          <w:lang w:eastAsia="bg-BG"/>
        </w:rPr>
        <w:t xml:space="preserve"> </w:t>
      </w:r>
      <w:r w:rsidRPr="002D038E">
        <w:rPr>
          <w:b/>
          <w:color w:val="000000"/>
          <w:sz w:val="23"/>
          <w:szCs w:val="23"/>
          <w:lang w:eastAsia="bg-BG"/>
        </w:rPr>
        <w:t>Важно !! Възложителят не поставя изискване за обем на сходно строителство.</w:t>
      </w:r>
    </w:p>
    <w:p w:rsidR="00C01E9A" w:rsidRPr="00D77681" w:rsidRDefault="00C01E9A" w:rsidP="00C01E9A">
      <w:pPr>
        <w:spacing w:line="240" w:lineRule="auto"/>
        <w:ind w:firstLine="567"/>
        <w:jc w:val="both"/>
        <w:rPr>
          <w:color w:val="000000"/>
          <w:sz w:val="23"/>
          <w:szCs w:val="23"/>
          <w:lang w:eastAsia="bg-BG"/>
        </w:rPr>
      </w:pPr>
    </w:p>
    <w:p w:rsidR="00C01E9A" w:rsidRPr="00D77681" w:rsidRDefault="00823C47" w:rsidP="00823C47">
      <w:pPr>
        <w:suppressAutoHyphens w:val="0"/>
        <w:spacing w:after="200" w:line="276" w:lineRule="auto"/>
        <w:jc w:val="both"/>
        <w:rPr>
          <w:b/>
          <w:color w:val="000000"/>
          <w:sz w:val="23"/>
          <w:szCs w:val="23"/>
          <w:lang w:eastAsia="bg-BG"/>
        </w:rPr>
      </w:pPr>
      <w:r>
        <w:rPr>
          <w:b/>
          <w:color w:val="000000"/>
          <w:sz w:val="23"/>
          <w:szCs w:val="23"/>
          <w:lang w:eastAsia="bg-BG"/>
        </w:rPr>
        <w:t>3.</w:t>
      </w:r>
      <w:proofErr w:type="spellStart"/>
      <w:r>
        <w:rPr>
          <w:b/>
          <w:color w:val="000000"/>
          <w:sz w:val="23"/>
          <w:szCs w:val="23"/>
          <w:lang w:eastAsia="bg-BG"/>
        </w:rPr>
        <w:t>3</w:t>
      </w:r>
      <w:proofErr w:type="spellEnd"/>
      <w:r>
        <w:rPr>
          <w:b/>
          <w:color w:val="000000"/>
          <w:sz w:val="23"/>
          <w:szCs w:val="23"/>
          <w:lang w:eastAsia="bg-BG"/>
        </w:rPr>
        <w:t>.2.</w:t>
      </w:r>
      <w:r w:rsidR="00FD662F">
        <w:rPr>
          <w:b/>
          <w:color w:val="000000"/>
          <w:sz w:val="23"/>
          <w:szCs w:val="23"/>
          <w:lang w:eastAsia="bg-BG"/>
        </w:rPr>
        <w:t xml:space="preserve">Екип за ОП №1, ОП №2, </w:t>
      </w:r>
      <w:r w:rsidR="007C56DB">
        <w:rPr>
          <w:b/>
          <w:color w:val="000000"/>
          <w:sz w:val="23"/>
          <w:szCs w:val="23"/>
          <w:lang w:eastAsia="bg-BG"/>
        </w:rPr>
        <w:t xml:space="preserve">ОП №3 и </w:t>
      </w:r>
      <w:r w:rsidR="00FD662F">
        <w:rPr>
          <w:b/>
          <w:color w:val="000000"/>
          <w:sz w:val="23"/>
          <w:szCs w:val="23"/>
          <w:lang w:eastAsia="bg-BG"/>
        </w:rPr>
        <w:t xml:space="preserve">ОП №4 </w:t>
      </w:r>
    </w:p>
    <w:p w:rsidR="00AD413F" w:rsidRDefault="00C01E9A" w:rsidP="00D04814">
      <w:pPr>
        <w:spacing w:line="240" w:lineRule="auto"/>
        <w:jc w:val="both"/>
        <w:rPr>
          <w:lang w:val="ru-RU" w:eastAsia="bg-BG"/>
        </w:rPr>
      </w:pPr>
      <w:r w:rsidRPr="00D77681">
        <w:rPr>
          <w:color w:val="000000"/>
          <w:sz w:val="23"/>
          <w:szCs w:val="23"/>
          <w:lang w:eastAsia="bg-BG"/>
        </w:rPr>
        <w:t xml:space="preserve">- </w:t>
      </w:r>
      <w:r w:rsidRPr="00D77681">
        <w:rPr>
          <w:b/>
          <w:color w:val="000000"/>
          <w:sz w:val="23"/>
          <w:szCs w:val="23"/>
          <w:lang w:eastAsia="bg-BG"/>
        </w:rPr>
        <w:t xml:space="preserve">Технически </w:t>
      </w:r>
      <w:r w:rsidRPr="00FE3A44">
        <w:rPr>
          <w:b/>
          <w:color w:val="000000"/>
          <w:sz w:val="23"/>
          <w:szCs w:val="23"/>
          <w:lang w:eastAsia="bg-BG"/>
        </w:rPr>
        <w:t>ръководител</w:t>
      </w:r>
      <w:r w:rsidR="00D04814">
        <w:rPr>
          <w:color w:val="000000"/>
          <w:sz w:val="23"/>
          <w:szCs w:val="23"/>
          <w:lang w:eastAsia="bg-BG"/>
        </w:rPr>
        <w:t xml:space="preserve">, </w:t>
      </w:r>
      <w:proofErr w:type="spellStart"/>
      <w:r w:rsidR="00D04814" w:rsidRPr="00D04814">
        <w:rPr>
          <w:lang w:val="ru-RU" w:eastAsia="bg-BG"/>
        </w:rPr>
        <w:t>който</w:t>
      </w:r>
      <w:proofErr w:type="spellEnd"/>
      <w:r w:rsidR="00D04814" w:rsidRPr="00D04814">
        <w:rPr>
          <w:lang w:val="ru-RU" w:eastAsia="bg-BG"/>
        </w:rPr>
        <w:t xml:space="preserve"> да </w:t>
      </w:r>
      <w:proofErr w:type="spellStart"/>
      <w:r w:rsidR="00D04814" w:rsidRPr="00D04814">
        <w:rPr>
          <w:lang w:val="ru-RU" w:eastAsia="bg-BG"/>
        </w:rPr>
        <w:t>отговаря</w:t>
      </w:r>
      <w:proofErr w:type="spellEnd"/>
      <w:r w:rsidR="00D04814" w:rsidRPr="00D04814">
        <w:rPr>
          <w:lang w:val="ru-RU" w:eastAsia="bg-BG"/>
        </w:rPr>
        <w:t xml:space="preserve"> на </w:t>
      </w:r>
      <w:proofErr w:type="spellStart"/>
      <w:r w:rsidR="00D04814" w:rsidRPr="00D04814">
        <w:rPr>
          <w:lang w:val="ru-RU" w:eastAsia="bg-BG"/>
        </w:rPr>
        <w:t>следните</w:t>
      </w:r>
      <w:proofErr w:type="spellEnd"/>
      <w:r w:rsidR="00D04814" w:rsidRPr="00D04814">
        <w:rPr>
          <w:lang w:val="ru-RU" w:eastAsia="bg-BG"/>
        </w:rPr>
        <w:t xml:space="preserve"> </w:t>
      </w:r>
      <w:proofErr w:type="spellStart"/>
      <w:r w:rsidR="00D04814" w:rsidRPr="00D04814">
        <w:rPr>
          <w:lang w:val="ru-RU" w:eastAsia="bg-BG"/>
        </w:rPr>
        <w:t>минимални</w:t>
      </w:r>
      <w:proofErr w:type="spellEnd"/>
      <w:r w:rsidR="00D04814" w:rsidRPr="00D04814">
        <w:rPr>
          <w:lang w:val="ru-RU" w:eastAsia="bg-BG"/>
        </w:rPr>
        <w:t xml:space="preserve"> </w:t>
      </w:r>
      <w:proofErr w:type="spellStart"/>
      <w:r w:rsidR="00D04814" w:rsidRPr="00D04814">
        <w:rPr>
          <w:lang w:val="ru-RU" w:eastAsia="bg-BG"/>
        </w:rPr>
        <w:t>изисквания</w:t>
      </w:r>
      <w:proofErr w:type="spellEnd"/>
      <w:r w:rsidR="00D04814" w:rsidRPr="00D04814">
        <w:rPr>
          <w:lang w:val="ru-RU" w:eastAsia="bg-BG"/>
        </w:rPr>
        <w:t xml:space="preserve">: </w:t>
      </w:r>
    </w:p>
    <w:p w:rsidR="00AD413F" w:rsidRDefault="00AD413F" w:rsidP="00D04814">
      <w:pPr>
        <w:spacing w:line="240" w:lineRule="auto"/>
        <w:jc w:val="both"/>
        <w:rPr>
          <w:lang w:eastAsia="bg-BG"/>
        </w:rPr>
      </w:pPr>
      <w:r>
        <w:rPr>
          <w:lang w:val="ru-RU" w:eastAsia="bg-BG"/>
        </w:rPr>
        <w:t xml:space="preserve">• </w:t>
      </w:r>
      <w:r w:rsidR="00D04814" w:rsidRPr="00D04814">
        <w:rPr>
          <w:lang w:val="ru-RU" w:eastAsia="bg-BG"/>
        </w:rPr>
        <w:t xml:space="preserve">а) </w:t>
      </w:r>
      <w:proofErr w:type="spellStart"/>
      <w:r w:rsidR="00D04814" w:rsidRPr="00D04814">
        <w:rPr>
          <w:lang w:val="ru-RU" w:eastAsia="bg-BG"/>
        </w:rPr>
        <w:t>има</w:t>
      </w:r>
      <w:proofErr w:type="spellEnd"/>
      <w:r w:rsidR="00D04814" w:rsidRPr="00D04814">
        <w:rPr>
          <w:lang w:val="ru-RU" w:eastAsia="bg-BG"/>
        </w:rPr>
        <w:t xml:space="preserve"> </w:t>
      </w:r>
      <w:r w:rsidR="00D04814" w:rsidRPr="00D04814">
        <w:rPr>
          <w:lang w:eastAsia="bg-BG"/>
        </w:rPr>
        <w:t>придобита</w:t>
      </w:r>
      <w:r w:rsidR="00D04814" w:rsidRPr="00D04814">
        <w:rPr>
          <w:lang w:val="ru-RU" w:eastAsia="bg-BG"/>
        </w:rPr>
        <w:t xml:space="preserve"> </w:t>
      </w:r>
      <w:proofErr w:type="spellStart"/>
      <w:r w:rsidR="00D04814" w:rsidRPr="00D04814">
        <w:rPr>
          <w:lang w:val="ru-RU" w:eastAsia="bg-BG"/>
        </w:rPr>
        <w:t>професионална</w:t>
      </w:r>
      <w:proofErr w:type="spellEnd"/>
      <w:r w:rsidR="00D04814" w:rsidRPr="00D04814">
        <w:rPr>
          <w:lang w:val="ru-RU" w:eastAsia="bg-BG"/>
        </w:rPr>
        <w:t xml:space="preserve"> квалификация, </w:t>
      </w:r>
      <w:proofErr w:type="spellStart"/>
      <w:r w:rsidR="00D04814" w:rsidRPr="00D04814">
        <w:rPr>
          <w:lang w:val="ru-RU" w:eastAsia="bg-BG"/>
        </w:rPr>
        <w:t>отговаряща</w:t>
      </w:r>
      <w:proofErr w:type="spellEnd"/>
      <w:r w:rsidR="00D04814" w:rsidRPr="00D04814">
        <w:rPr>
          <w:lang w:val="ru-RU" w:eastAsia="bg-BG"/>
        </w:rPr>
        <w:t xml:space="preserve"> на </w:t>
      </w:r>
      <w:proofErr w:type="spellStart"/>
      <w:r w:rsidR="00D04814" w:rsidRPr="00D04814">
        <w:rPr>
          <w:lang w:val="ru-RU" w:eastAsia="bg-BG"/>
        </w:rPr>
        <w:t>изискванията</w:t>
      </w:r>
      <w:proofErr w:type="spellEnd"/>
      <w:r w:rsidR="00D04814" w:rsidRPr="00D04814">
        <w:rPr>
          <w:lang w:val="ru-RU" w:eastAsia="bg-BG"/>
        </w:rPr>
        <w:t xml:space="preserve"> на чл. 163а, ал.2, </w:t>
      </w:r>
      <w:proofErr w:type="spellStart"/>
      <w:r w:rsidR="00D04814" w:rsidRPr="00D04814">
        <w:rPr>
          <w:lang w:val="ru-RU" w:eastAsia="bg-BG"/>
        </w:rPr>
        <w:t>във</w:t>
      </w:r>
      <w:proofErr w:type="spellEnd"/>
      <w:r w:rsidR="00D04814" w:rsidRPr="00D04814">
        <w:rPr>
          <w:lang w:val="ru-RU" w:eastAsia="bg-BG"/>
        </w:rPr>
        <w:t xml:space="preserve"> </w:t>
      </w:r>
      <w:proofErr w:type="spellStart"/>
      <w:r w:rsidR="00D04814" w:rsidRPr="00D04814">
        <w:rPr>
          <w:lang w:val="ru-RU" w:eastAsia="bg-BG"/>
        </w:rPr>
        <w:t>връзка</w:t>
      </w:r>
      <w:proofErr w:type="spellEnd"/>
      <w:r w:rsidR="00D04814" w:rsidRPr="00D04814">
        <w:rPr>
          <w:lang w:val="ru-RU" w:eastAsia="bg-BG"/>
        </w:rPr>
        <w:t xml:space="preserve"> с чл.163а, ал.4, </w:t>
      </w:r>
      <w:proofErr w:type="spellStart"/>
      <w:r w:rsidR="00D04814" w:rsidRPr="00D04814">
        <w:rPr>
          <w:lang w:val="ru-RU" w:eastAsia="bg-BG"/>
        </w:rPr>
        <w:t>изр</w:t>
      </w:r>
      <w:proofErr w:type="spellEnd"/>
      <w:r w:rsidR="00D04814" w:rsidRPr="00D04814">
        <w:rPr>
          <w:lang w:val="ru-RU" w:eastAsia="bg-BG"/>
        </w:rPr>
        <w:t xml:space="preserve">. </w:t>
      </w:r>
      <w:proofErr w:type="spellStart"/>
      <w:r w:rsidR="00D04814" w:rsidRPr="00D04814">
        <w:rPr>
          <w:lang w:val="ru-RU" w:eastAsia="bg-BG"/>
        </w:rPr>
        <w:t>първо</w:t>
      </w:r>
      <w:proofErr w:type="spellEnd"/>
      <w:r w:rsidR="00D04814" w:rsidRPr="00D04814">
        <w:rPr>
          <w:lang w:val="ru-RU" w:eastAsia="bg-BG"/>
        </w:rPr>
        <w:t xml:space="preserve"> от ЗУТ</w:t>
      </w:r>
      <w:r w:rsidR="00D04814" w:rsidRPr="00D04814">
        <w:rPr>
          <w:lang w:val="en-US" w:eastAsia="bg-BG"/>
        </w:rPr>
        <w:t xml:space="preserve">, </w:t>
      </w:r>
      <w:r w:rsidR="00D04814" w:rsidRPr="00D04814">
        <w:rPr>
          <w:lang w:eastAsia="bg-BG"/>
        </w:rPr>
        <w:t>специалност „Пътно строителство” или еквивалентна</w:t>
      </w:r>
      <w:r w:rsidR="005019D0">
        <w:rPr>
          <w:lang w:eastAsia="bg-BG"/>
        </w:rPr>
        <w:t>;</w:t>
      </w:r>
    </w:p>
    <w:p w:rsidR="00D04814" w:rsidRPr="00D04814" w:rsidRDefault="00AD413F" w:rsidP="00D04814">
      <w:pPr>
        <w:spacing w:line="240" w:lineRule="auto"/>
        <w:jc w:val="both"/>
        <w:rPr>
          <w:color w:val="000000"/>
        </w:rPr>
      </w:pPr>
      <w:r>
        <w:rPr>
          <w:lang w:eastAsia="bg-BG"/>
        </w:rPr>
        <w:t>•</w:t>
      </w:r>
      <w:r w:rsidR="005019D0">
        <w:rPr>
          <w:lang w:eastAsia="bg-BG"/>
        </w:rPr>
        <w:t xml:space="preserve"> б </w:t>
      </w:r>
      <w:r w:rsidR="00D04814" w:rsidRPr="00D04814">
        <w:rPr>
          <w:lang w:eastAsia="bg-BG"/>
        </w:rPr>
        <w:t xml:space="preserve">) има опит като технически ръководител </w:t>
      </w:r>
      <w:r w:rsidR="00D04814" w:rsidRPr="00D04814">
        <w:rPr>
          <w:rFonts w:eastAsia="Batang"/>
          <w:lang w:eastAsia="ko-KR"/>
        </w:rPr>
        <w:t>при изпълнението на минимум на 1 (един) обект,  сходен с предмета на поръчката.</w:t>
      </w:r>
    </w:p>
    <w:p w:rsidR="00D04814" w:rsidRPr="00FE3A44" w:rsidRDefault="00D04814" w:rsidP="00C01E9A">
      <w:pPr>
        <w:spacing w:line="240" w:lineRule="auto"/>
        <w:jc w:val="both"/>
        <w:rPr>
          <w:color w:val="000000"/>
        </w:rPr>
      </w:pPr>
    </w:p>
    <w:p w:rsidR="00ED4D12" w:rsidRDefault="00C01E9A" w:rsidP="00C01E9A">
      <w:pPr>
        <w:suppressAutoHyphens w:val="0"/>
        <w:spacing w:after="200" w:line="276" w:lineRule="auto"/>
        <w:jc w:val="both"/>
        <w:rPr>
          <w:rFonts w:eastAsia="Calibri"/>
          <w:b/>
          <w:bCs/>
          <w:lang w:eastAsia="en-US"/>
        </w:rPr>
      </w:pPr>
      <w:r w:rsidRPr="00FE3A44">
        <w:rPr>
          <w:rFonts w:eastAsia="Calibri"/>
          <w:b/>
          <w:bCs/>
          <w:lang w:eastAsia="en-US"/>
        </w:rPr>
        <w:t>- Специалист за контрол по качест</w:t>
      </w:r>
      <w:r w:rsidR="00ED4D12">
        <w:rPr>
          <w:rFonts w:eastAsia="Calibri"/>
          <w:b/>
          <w:bCs/>
          <w:lang w:eastAsia="en-US"/>
        </w:rPr>
        <w:t>вото/отговорник по качеството :</w:t>
      </w:r>
    </w:p>
    <w:p w:rsidR="00800FEB" w:rsidRPr="000B33A2" w:rsidRDefault="00ED4D12" w:rsidP="00C01E9A">
      <w:pPr>
        <w:suppressAutoHyphens w:val="0"/>
        <w:spacing w:after="200" w:line="276" w:lineRule="auto"/>
        <w:jc w:val="both"/>
        <w:rPr>
          <w:rFonts w:eastAsia="Calibri"/>
          <w:lang w:eastAsia="en-US"/>
        </w:rPr>
      </w:pPr>
      <w:r>
        <w:rPr>
          <w:rFonts w:eastAsia="Calibri"/>
          <w:b/>
          <w:bCs/>
          <w:lang w:eastAsia="en-US"/>
        </w:rPr>
        <w:t xml:space="preserve">• </w:t>
      </w:r>
      <w:r w:rsidRPr="000B33A2">
        <w:rPr>
          <w:rFonts w:eastAsia="Calibri"/>
          <w:lang w:eastAsia="en-US"/>
        </w:rPr>
        <w:t xml:space="preserve">Да притежава професионална квалификация, отговаряща на изискванията по чл.163а, ал.2 от ЗУТ  </w:t>
      </w:r>
    </w:p>
    <w:p w:rsidR="004A2192" w:rsidRDefault="00ED4D12" w:rsidP="00C01E9A">
      <w:pPr>
        <w:suppressAutoHyphens w:val="0"/>
        <w:spacing w:after="200" w:line="276" w:lineRule="auto"/>
        <w:jc w:val="both"/>
        <w:rPr>
          <w:rFonts w:eastAsia="Calibri"/>
          <w:lang w:eastAsia="en-US"/>
        </w:rPr>
      </w:pPr>
      <w:r w:rsidRPr="000B33A2">
        <w:rPr>
          <w:rFonts w:eastAsia="Calibri"/>
          <w:lang w:eastAsia="en-US"/>
        </w:rPr>
        <w:t xml:space="preserve">• </w:t>
      </w:r>
      <w:r w:rsidR="00C01E9A" w:rsidRPr="000B33A2">
        <w:rPr>
          <w:rFonts w:eastAsia="Calibri"/>
          <w:lang w:eastAsia="en-US"/>
        </w:rPr>
        <w:t xml:space="preserve">Да притежава валидно Удостоверение за контрол върху качеството на изпълнение на строителството, за съответствие на влаганите в строежите строителни продукти със съществените изисквания за безопасност или еквивалент. </w:t>
      </w:r>
    </w:p>
    <w:p w:rsidR="00C01E9A" w:rsidRPr="00ED4D12" w:rsidRDefault="004A2192" w:rsidP="00C01E9A">
      <w:pPr>
        <w:suppressAutoHyphens w:val="0"/>
        <w:spacing w:after="200" w:line="276" w:lineRule="auto"/>
        <w:jc w:val="both"/>
        <w:rPr>
          <w:rFonts w:eastAsia="Calibri"/>
          <w:lang w:eastAsia="en-US"/>
        </w:rPr>
      </w:pPr>
      <w:r>
        <w:rPr>
          <w:rFonts w:eastAsia="Calibri"/>
          <w:lang w:eastAsia="en-US"/>
        </w:rPr>
        <w:t xml:space="preserve">• </w:t>
      </w:r>
      <w:r w:rsidR="00C01E9A" w:rsidRPr="000B33A2">
        <w:rPr>
          <w:rFonts w:eastAsia="Calibri"/>
          <w:lang w:eastAsia="en-US"/>
        </w:rPr>
        <w:t xml:space="preserve">Опит като контрол върху качеството на изпълнение на строителството, за съответствие на влаганите в строежите строителни продукти със съществените изисквания за безопасност на минимум  </w:t>
      </w:r>
      <w:r w:rsidR="00800FEB" w:rsidRPr="000B33A2">
        <w:rPr>
          <w:rFonts w:eastAsia="Calibri"/>
          <w:lang w:eastAsia="en-US"/>
        </w:rPr>
        <w:t>1 обект,</w:t>
      </w:r>
      <w:r w:rsidR="00105A64">
        <w:rPr>
          <w:rFonts w:eastAsia="Calibri"/>
          <w:lang w:eastAsia="en-US"/>
        </w:rPr>
        <w:t xml:space="preserve"> сходен с предмета на поръчката.</w:t>
      </w:r>
    </w:p>
    <w:p w:rsidR="00960ECB" w:rsidRDefault="00C01E9A" w:rsidP="00C01E9A">
      <w:pPr>
        <w:suppressAutoHyphens w:val="0"/>
        <w:spacing w:line="276" w:lineRule="auto"/>
        <w:jc w:val="both"/>
        <w:rPr>
          <w:rFonts w:eastAsia="Calibri"/>
          <w:b/>
          <w:bCs/>
          <w:lang w:eastAsia="en-US"/>
        </w:rPr>
      </w:pPr>
      <w:r w:rsidRPr="00D77681">
        <w:rPr>
          <w:rFonts w:eastAsia="Calibri"/>
          <w:b/>
          <w:bCs/>
          <w:lang w:eastAsia="en-US"/>
        </w:rPr>
        <w:t>- Специали</w:t>
      </w:r>
      <w:r w:rsidR="008511FC">
        <w:rPr>
          <w:rFonts w:eastAsia="Calibri"/>
          <w:b/>
          <w:bCs/>
          <w:lang w:eastAsia="en-US"/>
        </w:rPr>
        <w:t xml:space="preserve">ст безопасност и здраве </w:t>
      </w:r>
    </w:p>
    <w:p w:rsidR="00960ECB" w:rsidRDefault="00960ECB" w:rsidP="00C01E9A">
      <w:pPr>
        <w:suppressAutoHyphens w:val="0"/>
        <w:spacing w:line="276" w:lineRule="auto"/>
        <w:jc w:val="both"/>
        <w:rPr>
          <w:rFonts w:eastAsia="Calibri"/>
          <w:lang w:eastAsia="en-US"/>
        </w:rPr>
      </w:pPr>
      <w:r>
        <w:rPr>
          <w:rFonts w:eastAsia="Calibri"/>
          <w:b/>
          <w:bCs/>
          <w:lang w:eastAsia="en-US"/>
        </w:rPr>
        <w:t xml:space="preserve"> •</w:t>
      </w:r>
      <w:r w:rsidR="00C01E9A" w:rsidRPr="00D77681">
        <w:rPr>
          <w:rFonts w:eastAsia="Calibri"/>
          <w:b/>
          <w:bCs/>
          <w:lang w:eastAsia="en-US"/>
        </w:rPr>
        <w:t xml:space="preserve"> </w:t>
      </w:r>
      <w:r>
        <w:rPr>
          <w:rFonts w:eastAsia="Calibri"/>
          <w:lang w:eastAsia="en-US"/>
        </w:rPr>
        <w:t xml:space="preserve">Да притежава професионална квалификация, отговаряща на изискванията по чл.163а, ал.2 от ЗУТ, </w:t>
      </w:r>
      <w:r w:rsidR="00C01E9A" w:rsidRPr="00D77681">
        <w:rPr>
          <w:rFonts w:eastAsia="Calibri"/>
          <w:lang w:eastAsia="en-US"/>
        </w:rPr>
        <w:t xml:space="preserve"> </w:t>
      </w:r>
      <w:r>
        <w:rPr>
          <w:rFonts w:eastAsia="Calibri"/>
          <w:lang w:eastAsia="en-US"/>
        </w:rPr>
        <w:t xml:space="preserve"> </w:t>
      </w:r>
    </w:p>
    <w:p w:rsidR="00C01E9A" w:rsidRDefault="00960ECB" w:rsidP="00C01E9A">
      <w:pPr>
        <w:suppressAutoHyphens w:val="0"/>
        <w:spacing w:line="276" w:lineRule="auto"/>
        <w:jc w:val="both"/>
        <w:rPr>
          <w:rFonts w:eastAsia="Calibri"/>
          <w:lang w:eastAsia="en-US"/>
        </w:rPr>
      </w:pPr>
      <w:r>
        <w:rPr>
          <w:rFonts w:eastAsia="Calibri"/>
          <w:lang w:eastAsia="en-US"/>
        </w:rPr>
        <w:t xml:space="preserve">• Да притежава валидно Удостоверение </w:t>
      </w:r>
      <w:r w:rsidR="00C01E9A" w:rsidRPr="00D77681">
        <w:rPr>
          <w:rFonts w:eastAsia="Calibri"/>
          <w:lang w:val="ru-RU" w:eastAsia="en-US"/>
        </w:rPr>
        <w:t xml:space="preserve">за Координатор по </w:t>
      </w:r>
      <w:proofErr w:type="spellStart"/>
      <w:r w:rsidR="00C01E9A" w:rsidRPr="00D77681">
        <w:rPr>
          <w:rFonts w:eastAsia="Calibri"/>
          <w:lang w:val="ru-RU" w:eastAsia="en-US"/>
        </w:rPr>
        <w:t>безопасност</w:t>
      </w:r>
      <w:proofErr w:type="spellEnd"/>
      <w:r w:rsidR="00C01E9A" w:rsidRPr="00D77681">
        <w:rPr>
          <w:rFonts w:eastAsia="Calibri"/>
          <w:lang w:val="ru-RU" w:eastAsia="en-US"/>
        </w:rPr>
        <w:t xml:space="preserve"> и </w:t>
      </w:r>
      <w:proofErr w:type="spellStart"/>
      <w:r w:rsidR="00C01E9A" w:rsidRPr="00D77681">
        <w:rPr>
          <w:rFonts w:eastAsia="Calibri"/>
          <w:lang w:val="ru-RU" w:eastAsia="en-US"/>
        </w:rPr>
        <w:t>здраве</w:t>
      </w:r>
      <w:proofErr w:type="spellEnd"/>
      <w:r w:rsidR="00C01E9A" w:rsidRPr="00D77681">
        <w:rPr>
          <w:rFonts w:eastAsia="Calibri"/>
          <w:lang w:val="ru-RU" w:eastAsia="en-US"/>
        </w:rPr>
        <w:t xml:space="preserve"> в </w:t>
      </w:r>
      <w:proofErr w:type="spellStart"/>
      <w:r w:rsidR="00C01E9A" w:rsidRPr="00D77681">
        <w:rPr>
          <w:rFonts w:eastAsia="Calibri"/>
          <w:lang w:val="ru-RU" w:eastAsia="en-US"/>
        </w:rPr>
        <w:t>строителството</w:t>
      </w:r>
      <w:proofErr w:type="spellEnd"/>
      <w:r w:rsidR="00C01E9A" w:rsidRPr="00D77681">
        <w:rPr>
          <w:rFonts w:eastAsia="Calibri"/>
          <w:lang w:val="ru-RU" w:eastAsia="en-US"/>
        </w:rPr>
        <w:t xml:space="preserve">, </w:t>
      </w:r>
      <w:proofErr w:type="spellStart"/>
      <w:r w:rsidR="00C01E9A" w:rsidRPr="00D77681">
        <w:rPr>
          <w:rFonts w:eastAsia="Calibri"/>
          <w:lang w:val="ru-RU" w:eastAsia="en-US"/>
        </w:rPr>
        <w:t>съгласно</w:t>
      </w:r>
      <w:proofErr w:type="spellEnd"/>
      <w:r w:rsidR="00C01E9A" w:rsidRPr="00D77681">
        <w:rPr>
          <w:rFonts w:eastAsia="Calibri"/>
          <w:lang w:val="ru-RU" w:eastAsia="en-US"/>
        </w:rPr>
        <w:t xml:space="preserve"> </w:t>
      </w:r>
      <w:proofErr w:type="spellStart"/>
      <w:r w:rsidR="00C01E9A" w:rsidRPr="00D77681">
        <w:rPr>
          <w:rFonts w:eastAsia="Calibri"/>
          <w:lang w:val="ru-RU" w:eastAsia="en-US"/>
        </w:rPr>
        <w:t>Наредба</w:t>
      </w:r>
      <w:proofErr w:type="spellEnd"/>
      <w:r w:rsidR="00C01E9A" w:rsidRPr="00D77681">
        <w:rPr>
          <w:rFonts w:eastAsia="Calibri"/>
          <w:lang w:val="ru-RU" w:eastAsia="en-US"/>
        </w:rPr>
        <w:t xml:space="preserve"> № 2/2004 на МРРБ</w:t>
      </w:r>
      <w:r w:rsidR="00C01E9A" w:rsidRPr="00D77681">
        <w:rPr>
          <w:rFonts w:eastAsia="Calibri"/>
          <w:lang w:eastAsia="en-US"/>
        </w:rPr>
        <w:t xml:space="preserve">  и/или Наредба Р</w:t>
      </w:r>
      <w:r w:rsidR="00C01E9A" w:rsidRPr="00D77681">
        <w:rPr>
          <w:rFonts w:eastAsia="Calibri"/>
          <w:lang w:val="en-US" w:eastAsia="en-US"/>
        </w:rPr>
        <w:t xml:space="preserve">D -07-2 </w:t>
      </w:r>
      <w:r w:rsidR="00C01E9A" w:rsidRPr="00D77681">
        <w:rPr>
          <w:rFonts w:eastAsia="Calibri"/>
          <w:lang w:eastAsia="en-US"/>
        </w:rPr>
        <w:t xml:space="preserve">от 16.12.2009 г.  за </w:t>
      </w:r>
      <w:r w:rsidR="00F4179A">
        <w:rPr>
          <w:rFonts w:eastAsia="Calibri"/>
          <w:lang w:eastAsia="en-US"/>
        </w:rPr>
        <w:t xml:space="preserve">    </w:t>
      </w:r>
      <w:r w:rsidR="00C01E9A" w:rsidRPr="00D77681">
        <w:rPr>
          <w:rFonts w:eastAsia="Calibri"/>
          <w:lang w:eastAsia="en-US"/>
        </w:rPr>
        <w:t>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w:t>
      </w:r>
      <w:r w:rsidR="00C01E9A" w:rsidRPr="00D77681">
        <w:rPr>
          <w:rFonts w:eastAsia="Calibri"/>
          <w:color w:val="FF0000"/>
          <w:lang w:eastAsia="en-US"/>
        </w:rPr>
        <w:t xml:space="preserve"> </w:t>
      </w:r>
      <w:r w:rsidR="00C01E9A" w:rsidRPr="00D77681">
        <w:rPr>
          <w:rFonts w:eastAsia="Calibri"/>
          <w:lang w:eastAsia="en-US"/>
        </w:rPr>
        <w:t xml:space="preserve">или еквивалент. </w:t>
      </w:r>
    </w:p>
    <w:p w:rsidR="00F35574" w:rsidRPr="00D77681" w:rsidRDefault="00F35574" w:rsidP="00C01E9A">
      <w:pPr>
        <w:suppressAutoHyphens w:val="0"/>
        <w:spacing w:line="276" w:lineRule="auto"/>
        <w:jc w:val="both"/>
        <w:rPr>
          <w:rFonts w:eastAsia="Calibri"/>
          <w:lang w:eastAsia="en-US"/>
        </w:rPr>
      </w:pPr>
      <w:r>
        <w:rPr>
          <w:rFonts w:eastAsia="Calibri"/>
          <w:lang w:eastAsia="en-US"/>
        </w:rPr>
        <w:t>• Опит като Координатор по безопасност и здраве в строителството на минимум 1 обект, сходен с предмета на поръчката.</w:t>
      </w:r>
    </w:p>
    <w:p w:rsidR="00C01E9A" w:rsidRDefault="00C01E9A" w:rsidP="00C537E1">
      <w:pPr>
        <w:spacing w:line="240" w:lineRule="auto"/>
        <w:jc w:val="both"/>
        <w:rPr>
          <w:color w:val="000000"/>
          <w:sz w:val="23"/>
          <w:szCs w:val="23"/>
          <w:lang w:eastAsia="bg-BG"/>
        </w:rPr>
      </w:pPr>
    </w:p>
    <w:p w:rsidR="00A45C1A" w:rsidRPr="0083042B" w:rsidRDefault="00622C49" w:rsidP="00622C49">
      <w:pPr>
        <w:spacing w:line="240" w:lineRule="auto"/>
        <w:ind w:firstLine="567"/>
        <w:jc w:val="both"/>
        <w:rPr>
          <w:color w:val="000000"/>
          <w:sz w:val="23"/>
          <w:szCs w:val="23"/>
          <w:lang w:eastAsia="bg-BG"/>
        </w:rPr>
      </w:pPr>
      <w:r w:rsidRPr="0083042B">
        <w:rPr>
          <w:color w:val="000000"/>
          <w:sz w:val="23"/>
          <w:szCs w:val="23"/>
          <w:lang w:eastAsia="bg-BG"/>
        </w:rPr>
        <w:t xml:space="preserve">- </w:t>
      </w:r>
      <w:r w:rsidRPr="0083042B">
        <w:rPr>
          <w:b/>
          <w:color w:val="000000"/>
          <w:sz w:val="23"/>
          <w:szCs w:val="23"/>
          <w:lang w:eastAsia="bg-BG"/>
        </w:rPr>
        <w:t>Квалифициран персонал</w:t>
      </w:r>
      <w:r w:rsidR="008705A7" w:rsidRPr="0083042B">
        <w:rPr>
          <w:b/>
          <w:color w:val="000000"/>
          <w:sz w:val="23"/>
          <w:szCs w:val="23"/>
          <w:lang w:eastAsia="bg-BG"/>
        </w:rPr>
        <w:t xml:space="preserve"> за ОП№1, ОП№2 и ОП№3</w:t>
      </w:r>
      <w:r w:rsidR="008705A7" w:rsidRPr="0083042B">
        <w:rPr>
          <w:color w:val="000000"/>
          <w:sz w:val="23"/>
          <w:szCs w:val="23"/>
          <w:lang w:eastAsia="bg-BG"/>
        </w:rPr>
        <w:t xml:space="preserve"> </w:t>
      </w:r>
    </w:p>
    <w:p w:rsidR="00A45C1A" w:rsidRPr="0083042B" w:rsidRDefault="00A45C1A" w:rsidP="00622C49">
      <w:pPr>
        <w:spacing w:line="240" w:lineRule="auto"/>
        <w:ind w:firstLine="567"/>
        <w:jc w:val="both"/>
        <w:rPr>
          <w:color w:val="000000"/>
          <w:sz w:val="23"/>
          <w:szCs w:val="23"/>
          <w:lang w:eastAsia="bg-BG"/>
        </w:rPr>
      </w:pPr>
      <w:r w:rsidRPr="0083042B">
        <w:rPr>
          <w:color w:val="000000"/>
          <w:sz w:val="23"/>
          <w:szCs w:val="23"/>
          <w:lang w:eastAsia="bg-BG"/>
        </w:rPr>
        <w:t xml:space="preserve">-  Оператори </w:t>
      </w:r>
      <w:r w:rsidR="00622C49" w:rsidRPr="0083042B">
        <w:rPr>
          <w:color w:val="000000"/>
          <w:sz w:val="23"/>
          <w:szCs w:val="23"/>
          <w:lang w:eastAsia="bg-BG"/>
        </w:rPr>
        <w:t xml:space="preserve"> - минимум 5 , по един за  следната пътно-строителна техника: пътна фреза, </w:t>
      </w:r>
      <w:proofErr w:type="spellStart"/>
      <w:r w:rsidR="00622C49" w:rsidRPr="0083042B">
        <w:rPr>
          <w:color w:val="000000"/>
          <w:sz w:val="23"/>
          <w:szCs w:val="23"/>
          <w:lang w:eastAsia="bg-BG"/>
        </w:rPr>
        <w:t>асфалтополагаща</w:t>
      </w:r>
      <w:proofErr w:type="spellEnd"/>
      <w:r w:rsidR="00622C49" w:rsidRPr="0083042B">
        <w:rPr>
          <w:color w:val="000000"/>
          <w:sz w:val="23"/>
          <w:szCs w:val="23"/>
          <w:lang w:eastAsia="bg-BG"/>
        </w:rPr>
        <w:t xml:space="preserve"> машина, валяк,  челен товарач, </w:t>
      </w:r>
      <w:proofErr w:type="spellStart"/>
      <w:r w:rsidR="00622C49" w:rsidRPr="0083042B">
        <w:rPr>
          <w:color w:val="000000"/>
          <w:sz w:val="23"/>
          <w:szCs w:val="23"/>
          <w:lang w:eastAsia="bg-BG"/>
        </w:rPr>
        <w:t>колесен</w:t>
      </w:r>
      <w:proofErr w:type="spellEnd"/>
      <w:r w:rsidR="00622C49" w:rsidRPr="0083042B">
        <w:rPr>
          <w:color w:val="000000"/>
          <w:sz w:val="23"/>
          <w:szCs w:val="23"/>
          <w:lang w:eastAsia="bg-BG"/>
        </w:rPr>
        <w:t xml:space="preserve"> багер, с правоспособност да управлява и контрол</w:t>
      </w:r>
      <w:r w:rsidR="00D811CD" w:rsidRPr="0083042B">
        <w:rPr>
          <w:color w:val="000000"/>
          <w:sz w:val="23"/>
          <w:szCs w:val="23"/>
          <w:lang w:eastAsia="bg-BG"/>
        </w:rPr>
        <w:t xml:space="preserve">ира машината по време на работа; </w:t>
      </w:r>
    </w:p>
    <w:p w:rsidR="00622C49" w:rsidRPr="0083042B" w:rsidRDefault="00A45C1A" w:rsidP="00622C49">
      <w:pPr>
        <w:spacing w:line="240" w:lineRule="auto"/>
        <w:ind w:firstLine="567"/>
        <w:jc w:val="both"/>
        <w:rPr>
          <w:color w:val="000000"/>
          <w:sz w:val="23"/>
          <w:szCs w:val="23"/>
          <w:lang w:eastAsia="bg-BG"/>
        </w:rPr>
      </w:pPr>
      <w:r w:rsidRPr="0083042B">
        <w:rPr>
          <w:color w:val="000000"/>
          <w:sz w:val="23"/>
          <w:szCs w:val="23"/>
          <w:lang w:eastAsia="bg-BG"/>
        </w:rPr>
        <w:t>- Р</w:t>
      </w:r>
      <w:r w:rsidR="00D811CD" w:rsidRPr="0083042B">
        <w:rPr>
          <w:color w:val="000000"/>
          <w:sz w:val="23"/>
          <w:szCs w:val="23"/>
          <w:lang w:eastAsia="bg-BG"/>
        </w:rPr>
        <w:t xml:space="preserve">аботници за полагане на асфалтобетон – </w:t>
      </w:r>
      <w:r w:rsidRPr="0083042B">
        <w:rPr>
          <w:color w:val="000000"/>
          <w:sz w:val="23"/>
          <w:szCs w:val="23"/>
          <w:lang w:eastAsia="bg-BG"/>
        </w:rPr>
        <w:t xml:space="preserve"> минимум </w:t>
      </w:r>
      <w:r w:rsidR="00D811CD" w:rsidRPr="0083042B">
        <w:rPr>
          <w:color w:val="000000"/>
          <w:sz w:val="23"/>
          <w:szCs w:val="23"/>
          <w:lang w:eastAsia="bg-BG"/>
        </w:rPr>
        <w:t>7 души.</w:t>
      </w:r>
    </w:p>
    <w:p w:rsidR="00C01E9A" w:rsidRPr="0083042B" w:rsidRDefault="00C01E9A" w:rsidP="00C01E9A">
      <w:pPr>
        <w:spacing w:line="240" w:lineRule="auto"/>
        <w:ind w:firstLine="567"/>
        <w:jc w:val="both"/>
        <w:rPr>
          <w:color w:val="000000"/>
          <w:sz w:val="23"/>
          <w:szCs w:val="23"/>
          <w:lang w:eastAsia="bg-BG"/>
        </w:rPr>
      </w:pPr>
    </w:p>
    <w:p w:rsidR="00A45C1A" w:rsidRPr="0083042B" w:rsidRDefault="008705A7" w:rsidP="00C01E9A">
      <w:pPr>
        <w:spacing w:line="240" w:lineRule="auto"/>
        <w:ind w:firstLine="567"/>
        <w:jc w:val="both"/>
        <w:rPr>
          <w:color w:val="000000"/>
          <w:sz w:val="23"/>
          <w:szCs w:val="23"/>
          <w:lang w:eastAsia="bg-BG"/>
        </w:rPr>
      </w:pPr>
      <w:r w:rsidRPr="0083042B">
        <w:rPr>
          <w:color w:val="000000"/>
          <w:sz w:val="23"/>
          <w:szCs w:val="23"/>
          <w:lang w:eastAsia="bg-BG"/>
        </w:rPr>
        <w:t xml:space="preserve">- </w:t>
      </w:r>
      <w:r w:rsidRPr="0083042B">
        <w:rPr>
          <w:b/>
          <w:color w:val="000000"/>
          <w:sz w:val="23"/>
          <w:szCs w:val="23"/>
          <w:lang w:eastAsia="bg-BG"/>
        </w:rPr>
        <w:t>Квалифициран персонал за ОП№4</w:t>
      </w:r>
      <w:r w:rsidR="00A45C1A" w:rsidRPr="0083042B">
        <w:rPr>
          <w:color w:val="000000"/>
          <w:sz w:val="23"/>
          <w:szCs w:val="23"/>
          <w:lang w:eastAsia="bg-BG"/>
        </w:rPr>
        <w:t xml:space="preserve"> </w:t>
      </w:r>
    </w:p>
    <w:p w:rsidR="00A45C1A" w:rsidRPr="0083042B" w:rsidRDefault="00A45C1A" w:rsidP="00C01E9A">
      <w:pPr>
        <w:spacing w:line="240" w:lineRule="auto"/>
        <w:ind w:firstLine="567"/>
        <w:jc w:val="both"/>
        <w:rPr>
          <w:color w:val="000000"/>
          <w:sz w:val="23"/>
          <w:szCs w:val="23"/>
          <w:lang w:eastAsia="bg-BG"/>
        </w:rPr>
      </w:pPr>
      <w:r w:rsidRPr="0083042B">
        <w:rPr>
          <w:color w:val="000000"/>
          <w:sz w:val="23"/>
          <w:szCs w:val="23"/>
          <w:lang w:eastAsia="bg-BG"/>
        </w:rPr>
        <w:t xml:space="preserve">- </w:t>
      </w:r>
      <w:r w:rsidR="008705A7" w:rsidRPr="0083042B">
        <w:rPr>
          <w:color w:val="000000"/>
          <w:sz w:val="23"/>
          <w:szCs w:val="23"/>
          <w:lang w:eastAsia="bg-BG"/>
        </w:rPr>
        <w:t xml:space="preserve"> </w:t>
      </w:r>
      <w:r w:rsidRPr="0083042B">
        <w:rPr>
          <w:color w:val="000000"/>
          <w:sz w:val="23"/>
          <w:szCs w:val="23"/>
          <w:lang w:eastAsia="bg-BG"/>
        </w:rPr>
        <w:t xml:space="preserve">Оператори </w:t>
      </w:r>
      <w:r w:rsidR="008705A7" w:rsidRPr="0083042B">
        <w:rPr>
          <w:color w:val="000000"/>
          <w:sz w:val="23"/>
          <w:szCs w:val="23"/>
          <w:lang w:eastAsia="bg-BG"/>
        </w:rPr>
        <w:t xml:space="preserve"> - минимум 2 , по един за следната пътно-строителна техника: валяк; </w:t>
      </w:r>
      <w:proofErr w:type="spellStart"/>
      <w:r w:rsidR="008705A7" w:rsidRPr="0083042B">
        <w:rPr>
          <w:color w:val="000000"/>
          <w:sz w:val="23"/>
          <w:szCs w:val="23"/>
          <w:lang w:eastAsia="bg-BG"/>
        </w:rPr>
        <w:t>колесен</w:t>
      </w:r>
      <w:proofErr w:type="spellEnd"/>
      <w:r w:rsidR="008705A7" w:rsidRPr="0083042B">
        <w:rPr>
          <w:color w:val="000000"/>
          <w:sz w:val="23"/>
          <w:szCs w:val="23"/>
          <w:lang w:eastAsia="bg-BG"/>
        </w:rPr>
        <w:t xml:space="preserve"> багер</w:t>
      </w:r>
      <w:r w:rsidR="00D811CD" w:rsidRPr="0083042B">
        <w:rPr>
          <w:color w:val="000000"/>
          <w:sz w:val="23"/>
          <w:szCs w:val="23"/>
          <w:lang w:eastAsia="bg-BG"/>
        </w:rPr>
        <w:t xml:space="preserve">; </w:t>
      </w:r>
    </w:p>
    <w:p w:rsidR="008705A7" w:rsidRDefault="00A45C1A" w:rsidP="00C01E9A">
      <w:pPr>
        <w:spacing w:line="240" w:lineRule="auto"/>
        <w:ind w:firstLine="567"/>
        <w:jc w:val="both"/>
        <w:rPr>
          <w:color w:val="000000"/>
          <w:sz w:val="23"/>
          <w:szCs w:val="23"/>
          <w:lang w:eastAsia="bg-BG"/>
        </w:rPr>
      </w:pPr>
      <w:r w:rsidRPr="0083042B">
        <w:rPr>
          <w:color w:val="000000"/>
          <w:sz w:val="23"/>
          <w:szCs w:val="23"/>
          <w:lang w:eastAsia="bg-BG"/>
        </w:rPr>
        <w:t>-  Р</w:t>
      </w:r>
      <w:r w:rsidR="00D811CD" w:rsidRPr="0083042B">
        <w:rPr>
          <w:color w:val="000000"/>
          <w:sz w:val="23"/>
          <w:szCs w:val="23"/>
          <w:lang w:eastAsia="bg-BG"/>
        </w:rPr>
        <w:t xml:space="preserve">аботници за полагане на паваж – </w:t>
      </w:r>
      <w:r w:rsidRPr="0083042B">
        <w:rPr>
          <w:color w:val="000000"/>
          <w:sz w:val="23"/>
          <w:szCs w:val="23"/>
          <w:lang w:eastAsia="bg-BG"/>
        </w:rPr>
        <w:t xml:space="preserve"> </w:t>
      </w:r>
      <w:proofErr w:type="spellStart"/>
      <w:r w:rsidRPr="0083042B">
        <w:rPr>
          <w:color w:val="000000"/>
          <w:sz w:val="23"/>
          <w:szCs w:val="23"/>
          <w:lang w:eastAsia="bg-BG"/>
        </w:rPr>
        <w:t>мимимум</w:t>
      </w:r>
      <w:proofErr w:type="spellEnd"/>
      <w:r w:rsidRPr="0083042B">
        <w:rPr>
          <w:color w:val="000000"/>
          <w:sz w:val="23"/>
          <w:szCs w:val="23"/>
          <w:lang w:eastAsia="bg-BG"/>
        </w:rPr>
        <w:t xml:space="preserve"> </w:t>
      </w:r>
      <w:r w:rsidR="00D811CD" w:rsidRPr="0083042B">
        <w:rPr>
          <w:color w:val="000000"/>
          <w:sz w:val="23"/>
          <w:szCs w:val="23"/>
          <w:lang w:eastAsia="bg-BG"/>
        </w:rPr>
        <w:t>5 души.</w:t>
      </w:r>
    </w:p>
    <w:p w:rsidR="00E87232" w:rsidRPr="00D77681" w:rsidRDefault="00E87232" w:rsidP="00C01E9A">
      <w:pPr>
        <w:spacing w:line="240" w:lineRule="auto"/>
        <w:ind w:firstLine="567"/>
        <w:jc w:val="both"/>
        <w:rPr>
          <w:color w:val="000000"/>
          <w:sz w:val="23"/>
          <w:szCs w:val="23"/>
          <w:lang w:eastAsia="bg-BG"/>
        </w:rPr>
      </w:pPr>
    </w:p>
    <w:p w:rsidR="00C01E9A" w:rsidRPr="00BB6BE2" w:rsidRDefault="00C01E9A" w:rsidP="00C01E9A">
      <w:pPr>
        <w:spacing w:line="240" w:lineRule="auto"/>
        <w:ind w:firstLine="567"/>
        <w:jc w:val="both"/>
        <w:rPr>
          <w:b/>
          <w:i/>
          <w:color w:val="000000"/>
          <w:sz w:val="23"/>
          <w:szCs w:val="23"/>
          <w:lang w:eastAsia="bg-BG"/>
        </w:rPr>
      </w:pPr>
      <w:r w:rsidRPr="00BB6BE2">
        <w:rPr>
          <w:b/>
          <w:bCs/>
          <w:i/>
          <w:color w:val="000000"/>
        </w:rPr>
        <w:lastRenderedPageBreak/>
        <w:t>Важно !! Един експерт може да съвместява дейности</w:t>
      </w:r>
      <w:r w:rsidR="00BB6BE2" w:rsidRPr="00BB6BE2">
        <w:rPr>
          <w:b/>
          <w:bCs/>
          <w:i/>
          <w:color w:val="000000"/>
        </w:rPr>
        <w:t>те</w:t>
      </w:r>
      <w:r w:rsidR="002B4450">
        <w:rPr>
          <w:b/>
          <w:bCs/>
          <w:i/>
          <w:color w:val="000000"/>
        </w:rPr>
        <w:t>/позициите</w:t>
      </w:r>
      <w:r w:rsidR="00BB6BE2" w:rsidRPr="00BB6BE2">
        <w:rPr>
          <w:b/>
          <w:bCs/>
          <w:i/>
          <w:color w:val="000000"/>
        </w:rPr>
        <w:t xml:space="preserve"> - </w:t>
      </w:r>
      <w:r w:rsidR="002B4450">
        <w:rPr>
          <w:rFonts w:eastAsia="Calibri"/>
          <w:b/>
          <w:bCs/>
          <w:i/>
          <w:lang w:eastAsia="en-US"/>
        </w:rPr>
        <w:t>Специалист по</w:t>
      </w:r>
      <w:r w:rsidR="00BB6BE2" w:rsidRPr="00BB6BE2">
        <w:rPr>
          <w:rFonts w:eastAsia="Calibri"/>
          <w:b/>
          <w:bCs/>
          <w:i/>
          <w:lang w:eastAsia="en-US"/>
        </w:rPr>
        <w:t xml:space="preserve"> контрол по качеството/отговорник по качеството и </w:t>
      </w:r>
      <w:r w:rsidR="002B4450">
        <w:rPr>
          <w:rFonts w:eastAsia="Calibri"/>
          <w:b/>
          <w:bCs/>
          <w:i/>
          <w:lang w:eastAsia="en-US"/>
        </w:rPr>
        <w:t>Специалист безопасност и здраве</w:t>
      </w:r>
      <w:r w:rsidR="00BB6BE2" w:rsidRPr="00BB6BE2">
        <w:rPr>
          <w:rFonts w:eastAsia="Calibri"/>
          <w:b/>
          <w:bCs/>
          <w:i/>
          <w:lang w:eastAsia="en-US"/>
        </w:rPr>
        <w:t xml:space="preserve"> за съответната обособена позиция </w:t>
      </w:r>
      <w:r w:rsidRPr="00BB6BE2">
        <w:rPr>
          <w:b/>
          <w:bCs/>
          <w:i/>
          <w:color w:val="000000"/>
        </w:rPr>
        <w:t xml:space="preserve">, ако притежава </w:t>
      </w:r>
      <w:r w:rsidRPr="00BB6BE2">
        <w:rPr>
          <w:b/>
          <w:i/>
          <w:color w:val="000000"/>
          <w:sz w:val="23"/>
          <w:szCs w:val="23"/>
        </w:rPr>
        <w:t>необходимите квалификации и правоспособност за изпълнение на отделните дейности</w:t>
      </w:r>
      <w:r w:rsidRPr="00BB6BE2">
        <w:rPr>
          <w:b/>
          <w:bCs/>
          <w:i/>
          <w:color w:val="000000"/>
        </w:rPr>
        <w:t>, съгласно действащото законодателство</w:t>
      </w:r>
    </w:p>
    <w:p w:rsidR="00EF34FD" w:rsidRPr="00D77681" w:rsidRDefault="00EF34FD" w:rsidP="00EF34FD">
      <w:pPr>
        <w:pStyle w:val="a0"/>
        <w:rPr>
          <w:rFonts w:eastAsia="MS ??"/>
          <w:b/>
          <w:i/>
        </w:rPr>
      </w:pPr>
    </w:p>
    <w:p w:rsidR="00EF34FD" w:rsidRPr="00D77681" w:rsidRDefault="00EF34FD" w:rsidP="00EF34FD">
      <w:pPr>
        <w:pStyle w:val="a0"/>
        <w:rPr>
          <w:rFonts w:eastAsia="MS ??"/>
        </w:rPr>
      </w:pPr>
    </w:p>
    <w:p w:rsidR="00B12E39" w:rsidRPr="00D77681" w:rsidRDefault="00B12E39" w:rsidP="000E42CE">
      <w:pPr>
        <w:spacing w:line="276" w:lineRule="auto"/>
        <w:ind w:firstLine="708"/>
        <w:jc w:val="both"/>
      </w:pPr>
      <w:r w:rsidRPr="00D77681">
        <w:rPr>
          <w:b/>
        </w:rPr>
        <w:t>ДОКАЗВАНЕ:</w:t>
      </w:r>
      <w:r w:rsidRPr="00D77681">
        <w:t xml:space="preserve"> </w:t>
      </w:r>
    </w:p>
    <w:p w:rsidR="00B13BB5" w:rsidRPr="00D77681" w:rsidRDefault="00B13BB5" w:rsidP="00B13BB5">
      <w:pPr>
        <w:spacing w:line="276" w:lineRule="auto"/>
        <w:ind w:firstLine="708"/>
        <w:jc w:val="both"/>
        <w:rPr>
          <w:bCs/>
          <w:color w:val="000000"/>
        </w:rPr>
      </w:pPr>
      <w:r w:rsidRPr="00D77681">
        <w:rPr>
          <w:bCs/>
          <w:color w:val="000000"/>
        </w:rPr>
        <w:t xml:space="preserve">На етап подаване на оферта </w:t>
      </w:r>
      <w:r w:rsidR="00C01E9A" w:rsidRPr="00D77681">
        <w:rPr>
          <w:bCs/>
          <w:color w:val="000000"/>
        </w:rPr>
        <w:t xml:space="preserve">участникът декларира </w:t>
      </w:r>
      <w:r w:rsidRPr="00D77681">
        <w:rPr>
          <w:bCs/>
          <w:color w:val="000000"/>
        </w:rPr>
        <w:t xml:space="preserve"> персонала за изпълнение на обществената поръчка, с посочване на името и професионалната компетентност (квалификацията, притежаваните сертификати и/или удостоверения, общия и специфичен професионален опит) на всяко от лицата (попълва се съответната част от ЕЕДОП, Част IV: Критерии за подбор, раздел, В.Технически и професионални способности, т.6);</w:t>
      </w:r>
    </w:p>
    <w:p w:rsidR="00AA6D0C" w:rsidRPr="00D77681" w:rsidRDefault="00B13BB5" w:rsidP="0083291C">
      <w:pPr>
        <w:spacing w:afterLines="40" w:after="96" w:line="276" w:lineRule="auto"/>
        <w:ind w:firstLine="708"/>
        <w:jc w:val="both"/>
        <w:rPr>
          <w:bCs/>
          <w:color w:val="000000"/>
        </w:rPr>
      </w:pPr>
      <w:r w:rsidRPr="00D77681">
        <w:rPr>
          <w:bCs/>
          <w:color w:val="000000"/>
        </w:rPr>
        <w:t xml:space="preserve">Съответствието с минималното изискване се доказва от участника, избран за изпълнител, преди подписване на договор за изпълнение, с представяне на документи по </w:t>
      </w:r>
      <w:r w:rsidRPr="00FE6151">
        <w:rPr>
          <w:bCs/>
          <w:color w:val="000000"/>
        </w:rPr>
        <w:t xml:space="preserve">чл. </w:t>
      </w:r>
      <w:r w:rsidR="00B233B2" w:rsidRPr="00FE6151">
        <w:rPr>
          <w:bCs/>
          <w:color w:val="000000"/>
        </w:rPr>
        <w:t>64, ал. 1, т. 3</w:t>
      </w:r>
      <w:r w:rsidRPr="00FE6151">
        <w:rPr>
          <w:bCs/>
          <w:color w:val="000000"/>
        </w:rPr>
        <w:t xml:space="preserve"> от ЗОП, а именно: списък на</w:t>
      </w:r>
      <w:r w:rsidR="00FE6151" w:rsidRPr="00FE6151">
        <w:rPr>
          <w:bCs/>
          <w:color w:val="000000"/>
        </w:rPr>
        <w:t xml:space="preserve"> техническите лица и/или организации, включени или не в структурата на кандидата или участника, включително тези, които </w:t>
      </w:r>
      <w:proofErr w:type="spellStart"/>
      <w:r w:rsidR="00FE6151" w:rsidRPr="00FE6151">
        <w:rPr>
          <w:bCs/>
          <w:color w:val="000000"/>
        </w:rPr>
        <w:t>орговарят</w:t>
      </w:r>
      <w:proofErr w:type="spellEnd"/>
      <w:r w:rsidR="00FE6151" w:rsidRPr="00FE6151">
        <w:rPr>
          <w:bCs/>
          <w:color w:val="000000"/>
        </w:rPr>
        <w:t xml:space="preserve"> за контрола на качеството, а при обществени поръчки за строителство-лицата, които ще изпълняват строителството.</w:t>
      </w:r>
      <w:r w:rsidRPr="00D77681">
        <w:rPr>
          <w:bCs/>
          <w:color w:val="000000"/>
        </w:rPr>
        <w:t xml:space="preserve"> </w:t>
      </w:r>
    </w:p>
    <w:p w:rsidR="009E77F8" w:rsidRDefault="009E77F8" w:rsidP="0083291C">
      <w:pPr>
        <w:spacing w:afterLines="40" w:after="96" w:line="276" w:lineRule="auto"/>
        <w:rPr>
          <w:b/>
          <w:bCs/>
          <w:color w:val="000000"/>
          <w:sz w:val="16"/>
          <w:szCs w:val="16"/>
          <w:u w:val="single"/>
        </w:rPr>
      </w:pPr>
    </w:p>
    <w:p w:rsidR="00823C47" w:rsidRPr="00FE6151" w:rsidRDefault="00823C47" w:rsidP="00741BBB">
      <w:pPr>
        <w:spacing w:afterLines="40" w:after="96" w:line="276" w:lineRule="auto"/>
        <w:jc w:val="both"/>
        <w:rPr>
          <w:b/>
          <w:bCs/>
          <w:color w:val="000000"/>
        </w:rPr>
      </w:pPr>
      <w:r w:rsidRPr="00FE6151">
        <w:rPr>
          <w:b/>
          <w:bCs/>
          <w:color w:val="000000"/>
        </w:rPr>
        <w:t>3.</w:t>
      </w:r>
      <w:proofErr w:type="spellStart"/>
      <w:r w:rsidRPr="00FE6151">
        <w:rPr>
          <w:b/>
          <w:bCs/>
          <w:color w:val="000000"/>
        </w:rPr>
        <w:t>3</w:t>
      </w:r>
      <w:proofErr w:type="spellEnd"/>
      <w:r w:rsidRPr="00FE6151">
        <w:rPr>
          <w:b/>
          <w:bCs/>
          <w:color w:val="000000"/>
        </w:rPr>
        <w:t xml:space="preserve">.3. Участникът в процедурата следва да разполага с минимум следната механизация и техническо оборудване ( </w:t>
      </w:r>
      <w:proofErr w:type="spellStart"/>
      <w:r w:rsidRPr="00FE6151">
        <w:rPr>
          <w:b/>
          <w:bCs/>
          <w:color w:val="000000"/>
        </w:rPr>
        <w:t>относимо</w:t>
      </w:r>
      <w:proofErr w:type="spellEnd"/>
      <w:r w:rsidRPr="00FE6151">
        <w:rPr>
          <w:b/>
          <w:bCs/>
          <w:color w:val="000000"/>
        </w:rPr>
        <w:t xml:space="preserve"> за ОП 1;</w:t>
      </w:r>
      <w:r w:rsidR="007859F9" w:rsidRPr="00FE6151">
        <w:rPr>
          <w:b/>
          <w:bCs/>
          <w:color w:val="000000"/>
        </w:rPr>
        <w:t xml:space="preserve"> ОП2 и ОП 3</w:t>
      </w:r>
      <w:r w:rsidRPr="00FE6151">
        <w:rPr>
          <w:b/>
          <w:bCs/>
          <w:color w:val="000000"/>
        </w:rPr>
        <w:t>)</w:t>
      </w:r>
    </w:p>
    <w:p w:rsidR="00575575" w:rsidRPr="00575575" w:rsidRDefault="00575575" w:rsidP="00575575">
      <w:pPr>
        <w:suppressAutoHyphens w:val="0"/>
        <w:spacing w:after="200" w:line="276" w:lineRule="auto"/>
        <w:rPr>
          <w:rFonts w:eastAsia="Calibri"/>
          <w:color w:val="000000"/>
          <w:lang w:eastAsia="en-US"/>
        </w:rPr>
      </w:pPr>
      <w:r w:rsidRPr="00FE6151">
        <w:rPr>
          <w:rFonts w:eastAsia="Calibri"/>
          <w:color w:val="000000"/>
          <w:lang w:eastAsia="en-US"/>
        </w:rPr>
        <w:t>Минимум по 1 бр. от следното техническо оборудване:</w:t>
      </w:r>
      <w:r w:rsidRPr="00FE6151">
        <w:rPr>
          <w:rFonts w:eastAsia="Calibri"/>
          <w:color w:val="000000"/>
          <w:lang w:eastAsia="en-US"/>
        </w:rPr>
        <w:br/>
        <w:t>• Пътна фреза</w:t>
      </w:r>
      <w:r w:rsidRPr="00575575">
        <w:rPr>
          <w:rFonts w:eastAsia="Calibri"/>
          <w:color w:val="000000"/>
          <w:lang w:eastAsia="en-US"/>
        </w:rPr>
        <w:t xml:space="preserve"> </w:t>
      </w:r>
      <w:r w:rsidRPr="00575575">
        <w:rPr>
          <w:rFonts w:eastAsia="Calibri"/>
          <w:color w:val="000000"/>
          <w:lang w:eastAsia="en-US"/>
        </w:rPr>
        <w:br/>
        <w:t xml:space="preserve">• </w:t>
      </w:r>
      <w:proofErr w:type="spellStart"/>
      <w:r w:rsidRPr="00575575">
        <w:rPr>
          <w:rFonts w:eastAsia="Calibri"/>
          <w:color w:val="000000"/>
          <w:lang w:eastAsia="en-US"/>
        </w:rPr>
        <w:t>Автогудронатор</w:t>
      </w:r>
      <w:proofErr w:type="spellEnd"/>
      <w:r w:rsidRPr="00575575">
        <w:rPr>
          <w:rFonts w:eastAsia="Calibri"/>
          <w:color w:val="000000"/>
          <w:lang w:eastAsia="en-US"/>
        </w:rPr>
        <w:br/>
        <w:t xml:space="preserve">• </w:t>
      </w:r>
      <w:proofErr w:type="spellStart"/>
      <w:r w:rsidRPr="00575575">
        <w:rPr>
          <w:rFonts w:eastAsia="Calibri"/>
          <w:color w:val="000000"/>
          <w:lang w:eastAsia="en-US"/>
        </w:rPr>
        <w:t>Асфалтополагаща</w:t>
      </w:r>
      <w:proofErr w:type="spellEnd"/>
      <w:r w:rsidRPr="00575575">
        <w:rPr>
          <w:rFonts w:eastAsia="Calibri"/>
          <w:color w:val="000000"/>
          <w:lang w:eastAsia="en-US"/>
        </w:rPr>
        <w:t xml:space="preserve"> машина</w:t>
      </w:r>
      <w:r w:rsidRPr="00575575">
        <w:rPr>
          <w:rFonts w:eastAsia="Calibri"/>
          <w:color w:val="000000"/>
          <w:lang w:eastAsia="en-US"/>
        </w:rPr>
        <w:br/>
        <w:t xml:space="preserve">• Валяк </w:t>
      </w:r>
      <w:proofErr w:type="spellStart"/>
      <w:r w:rsidRPr="00575575">
        <w:rPr>
          <w:rFonts w:eastAsia="Calibri"/>
          <w:color w:val="000000"/>
          <w:lang w:eastAsia="en-US"/>
        </w:rPr>
        <w:t>двубандажен</w:t>
      </w:r>
      <w:proofErr w:type="spellEnd"/>
      <w:r w:rsidRPr="00575575">
        <w:rPr>
          <w:rFonts w:eastAsia="Calibri"/>
          <w:color w:val="000000"/>
          <w:lang w:eastAsia="en-US"/>
        </w:rPr>
        <w:t xml:space="preserve"> вибрационен 8-10 т</w:t>
      </w:r>
      <w:r w:rsidRPr="00575575">
        <w:rPr>
          <w:rFonts w:eastAsia="Calibri"/>
          <w:color w:val="000000"/>
          <w:lang w:eastAsia="en-US"/>
        </w:rPr>
        <w:br/>
        <w:t xml:space="preserve">• Валяк </w:t>
      </w:r>
      <w:proofErr w:type="spellStart"/>
      <w:r w:rsidRPr="00575575">
        <w:rPr>
          <w:rFonts w:eastAsia="Calibri"/>
          <w:color w:val="000000"/>
          <w:lang w:eastAsia="en-US"/>
        </w:rPr>
        <w:t>двубандажен</w:t>
      </w:r>
      <w:proofErr w:type="spellEnd"/>
      <w:r w:rsidRPr="00575575">
        <w:rPr>
          <w:rFonts w:eastAsia="Calibri"/>
          <w:color w:val="000000"/>
          <w:lang w:eastAsia="en-US"/>
        </w:rPr>
        <w:t xml:space="preserve"> вибрационен до 2,5 т</w:t>
      </w:r>
      <w:r w:rsidRPr="00575575">
        <w:rPr>
          <w:rFonts w:eastAsia="Calibri"/>
          <w:color w:val="000000"/>
          <w:lang w:eastAsia="en-US"/>
        </w:rPr>
        <w:br/>
        <w:t xml:space="preserve">• Пневматичен </w:t>
      </w:r>
      <w:proofErr w:type="spellStart"/>
      <w:r w:rsidRPr="00575575">
        <w:rPr>
          <w:rFonts w:eastAsia="Calibri"/>
          <w:color w:val="000000"/>
          <w:lang w:eastAsia="en-US"/>
        </w:rPr>
        <w:t>колесен</w:t>
      </w:r>
      <w:proofErr w:type="spellEnd"/>
      <w:r w:rsidRPr="00575575">
        <w:rPr>
          <w:rFonts w:eastAsia="Calibri"/>
          <w:color w:val="000000"/>
          <w:lang w:eastAsia="en-US"/>
        </w:rPr>
        <w:t xml:space="preserve"> валяк</w:t>
      </w:r>
      <w:r w:rsidRPr="00575575">
        <w:rPr>
          <w:rFonts w:eastAsia="Calibri"/>
          <w:color w:val="000000"/>
          <w:lang w:eastAsia="en-US"/>
        </w:rPr>
        <w:br/>
        <w:t xml:space="preserve">• </w:t>
      </w:r>
      <w:proofErr w:type="spellStart"/>
      <w:r w:rsidRPr="00575575">
        <w:rPr>
          <w:rFonts w:eastAsia="Calibri"/>
          <w:color w:val="000000"/>
          <w:lang w:eastAsia="en-US"/>
        </w:rPr>
        <w:t>Автогрейдер</w:t>
      </w:r>
      <w:proofErr w:type="spellEnd"/>
      <w:r w:rsidRPr="00575575">
        <w:rPr>
          <w:rFonts w:eastAsia="Calibri"/>
          <w:color w:val="000000"/>
          <w:lang w:eastAsia="en-US"/>
        </w:rPr>
        <w:br/>
        <w:t>• Челен товарач</w:t>
      </w:r>
      <w:r w:rsidRPr="00575575">
        <w:rPr>
          <w:rFonts w:eastAsia="Calibri"/>
          <w:color w:val="000000"/>
          <w:lang w:eastAsia="en-US"/>
        </w:rPr>
        <w:br/>
        <w:t xml:space="preserve">• Автомобил – </w:t>
      </w:r>
      <w:proofErr w:type="spellStart"/>
      <w:r w:rsidRPr="00575575">
        <w:rPr>
          <w:rFonts w:eastAsia="Calibri"/>
          <w:color w:val="000000"/>
          <w:lang w:eastAsia="en-US"/>
        </w:rPr>
        <w:t>поливомияч</w:t>
      </w:r>
      <w:proofErr w:type="spellEnd"/>
      <w:r w:rsidRPr="00575575">
        <w:rPr>
          <w:rFonts w:eastAsia="Calibri"/>
          <w:color w:val="000000"/>
          <w:lang w:eastAsia="en-US"/>
        </w:rPr>
        <w:t xml:space="preserve"> с </w:t>
      </w:r>
      <w:proofErr w:type="spellStart"/>
      <w:r w:rsidRPr="00575575">
        <w:rPr>
          <w:rFonts w:eastAsia="Calibri"/>
          <w:color w:val="000000"/>
          <w:lang w:eastAsia="en-US"/>
        </w:rPr>
        <w:t>мотометачка</w:t>
      </w:r>
      <w:proofErr w:type="spellEnd"/>
      <w:r w:rsidRPr="00575575">
        <w:rPr>
          <w:rFonts w:eastAsia="Calibri"/>
          <w:color w:val="000000"/>
          <w:lang w:eastAsia="en-US"/>
        </w:rPr>
        <w:br/>
        <w:t xml:space="preserve">• </w:t>
      </w:r>
      <w:proofErr w:type="spellStart"/>
      <w:r w:rsidRPr="00575575">
        <w:rPr>
          <w:rFonts w:eastAsia="Calibri"/>
          <w:color w:val="000000"/>
          <w:lang w:eastAsia="en-US"/>
        </w:rPr>
        <w:t>Колесен</w:t>
      </w:r>
      <w:proofErr w:type="spellEnd"/>
      <w:r w:rsidRPr="00575575">
        <w:rPr>
          <w:rFonts w:eastAsia="Calibri"/>
          <w:color w:val="000000"/>
          <w:lang w:eastAsia="en-US"/>
        </w:rPr>
        <w:t xml:space="preserve"> багер (комбиниран) – мин.0,5 м3</w:t>
      </w:r>
      <w:r w:rsidRPr="00575575">
        <w:rPr>
          <w:rFonts w:eastAsia="Calibri"/>
          <w:color w:val="000000"/>
          <w:lang w:eastAsia="en-US"/>
        </w:rPr>
        <w:br/>
        <w:t>• Автомобил – самосвал</w:t>
      </w:r>
    </w:p>
    <w:p w:rsidR="00823C47" w:rsidRPr="00036864" w:rsidRDefault="00575575" w:rsidP="00036864">
      <w:pPr>
        <w:suppressAutoHyphens w:val="0"/>
        <w:spacing w:after="200" w:line="276" w:lineRule="auto"/>
        <w:rPr>
          <w:rFonts w:eastAsia="Calibri"/>
          <w:color w:val="000000"/>
          <w:lang w:eastAsia="en-US"/>
        </w:rPr>
      </w:pPr>
      <w:r w:rsidRPr="00575575">
        <w:rPr>
          <w:rFonts w:eastAsia="Calibri"/>
          <w:color w:val="000000"/>
          <w:lang w:eastAsia="en-US"/>
        </w:rPr>
        <w:t>• Автомобил - бордови</w:t>
      </w:r>
      <w:r w:rsidRPr="00575575">
        <w:rPr>
          <w:rFonts w:eastAsia="Calibri"/>
          <w:color w:val="000000"/>
          <w:lang w:eastAsia="en-US"/>
        </w:rPr>
        <w:br/>
        <w:t xml:space="preserve">  Минимум по 1 бр. от следната малогабаритна механизация за ремонт и поддържане:</w:t>
      </w:r>
      <w:r w:rsidRPr="00575575">
        <w:rPr>
          <w:rFonts w:eastAsia="Calibri"/>
          <w:color w:val="000000"/>
          <w:lang w:eastAsia="en-US"/>
        </w:rPr>
        <w:br/>
        <w:t xml:space="preserve">• Моторна </w:t>
      </w:r>
      <w:proofErr w:type="spellStart"/>
      <w:r w:rsidRPr="00575575">
        <w:rPr>
          <w:rFonts w:eastAsia="Calibri"/>
          <w:color w:val="000000"/>
          <w:lang w:eastAsia="en-US"/>
        </w:rPr>
        <w:t>фугорезачка</w:t>
      </w:r>
      <w:proofErr w:type="spellEnd"/>
      <w:r w:rsidRPr="00575575">
        <w:rPr>
          <w:rFonts w:eastAsia="Calibri"/>
          <w:color w:val="000000"/>
          <w:lang w:eastAsia="en-US"/>
        </w:rPr>
        <w:t xml:space="preserve"> за асфалтови и бетонови повърхности</w:t>
      </w:r>
      <w:r w:rsidRPr="00575575">
        <w:rPr>
          <w:rFonts w:eastAsia="Calibri"/>
          <w:color w:val="000000"/>
          <w:lang w:eastAsia="en-US"/>
        </w:rPr>
        <w:br/>
        <w:t xml:space="preserve">• Моторна </w:t>
      </w:r>
      <w:proofErr w:type="spellStart"/>
      <w:r w:rsidRPr="00575575">
        <w:rPr>
          <w:rFonts w:eastAsia="Calibri"/>
          <w:color w:val="000000"/>
          <w:lang w:eastAsia="en-US"/>
        </w:rPr>
        <w:t>виброплоча</w:t>
      </w:r>
      <w:proofErr w:type="spellEnd"/>
      <w:r w:rsidRPr="00575575">
        <w:rPr>
          <w:rFonts w:eastAsia="Calibri"/>
          <w:color w:val="000000"/>
          <w:lang w:eastAsia="en-US"/>
        </w:rPr>
        <w:br/>
        <w:t xml:space="preserve">• Моторна </w:t>
      </w:r>
      <w:proofErr w:type="spellStart"/>
      <w:r w:rsidRPr="00575575">
        <w:rPr>
          <w:rFonts w:eastAsia="Calibri"/>
          <w:color w:val="000000"/>
          <w:lang w:eastAsia="en-US"/>
        </w:rPr>
        <w:t>духалка</w:t>
      </w:r>
      <w:proofErr w:type="spellEnd"/>
      <w:r w:rsidRPr="00575575">
        <w:rPr>
          <w:rFonts w:eastAsia="Calibri"/>
          <w:color w:val="000000"/>
          <w:lang w:eastAsia="en-US"/>
        </w:rPr>
        <w:br/>
        <w:t xml:space="preserve">• Моторен или пневматичен </w:t>
      </w:r>
      <w:proofErr w:type="spellStart"/>
      <w:r w:rsidRPr="00575575">
        <w:rPr>
          <w:rFonts w:eastAsia="Calibri"/>
          <w:color w:val="000000"/>
          <w:lang w:eastAsia="en-US"/>
        </w:rPr>
        <w:t>къртач</w:t>
      </w:r>
      <w:proofErr w:type="spellEnd"/>
      <w:r w:rsidRPr="00575575">
        <w:rPr>
          <w:rFonts w:eastAsia="Calibri"/>
          <w:color w:val="000000"/>
          <w:lang w:eastAsia="en-US"/>
        </w:rPr>
        <w:br/>
      </w:r>
      <w:r w:rsidRPr="00575575">
        <w:rPr>
          <w:rFonts w:eastAsia="Calibri"/>
          <w:color w:val="000000"/>
          <w:lang w:eastAsia="en-US"/>
        </w:rPr>
        <w:lastRenderedPageBreak/>
        <w:t>• Моторна пръскачка за битумни емулсии</w:t>
      </w:r>
      <w:r w:rsidRPr="00575575">
        <w:rPr>
          <w:rFonts w:eastAsia="Calibri"/>
          <w:color w:val="000000"/>
          <w:lang w:eastAsia="en-US"/>
        </w:rPr>
        <w:br/>
        <w:t>• Ел. агрегат</w:t>
      </w:r>
    </w:p>
    <w:p w:rsidR="00823C47" w:rsidRPr="00C0221D" w:rsidRDefault="00823C47" w:rsidP="0083291C">
      <w:pPr>
        <w:spacing w:afterLines="40" w:after="96" w:line="276" w:lineRule="auto"/>
        <w:rPr>
          <w:b/>
          <w:bCs/>
          <w:color w:val="000000"/>
          <w:sz w:val="16"/>
          <w:szCs w:val="16"/>
          <w:highlight w:val="yellow"/>
          <w:u w:val="single"/>
        </w:rPr>
      </w:pPr>
    </w:p>
    <w:p w:rsidR="00823C47" w:rsidRPr="00FE6151" w:rsidRDefault="00B07553" w:rsidP="00677429">
      <w:pPr>
        <w:spacing w:afterLines="40" w:after="96" w:line="276" w:lineRule="auto"/>
        <w:jc w:val="both"/>
        <w:rPr>
          <w:b/>
          <w:bCs/>
          <w:color w:val="000000"/>
          <w:sz w:val="16"/>
          <w:szCs w:val="16"/>
          <w:u w:val="single"/>
        </w:rPr>
      </w:pPr>
      <w:r w:rsidRPr="00FE6151">
        <w:rPr>
          <w:b/>
          <w:bCs/>
          <w:color w:val="000000"/>
        </w:rPr>
        <w:t>Участникът в процедурата следва да разполага с минимум следната механизация и техничес</w:t>
      </w:r>
      <w:r w:rsidR="00697B02" w:rsidRPr="00FE6151">
        <w:rPr>
          <w:b/>
          <w:bCs/>
          <w:color w:val="000000"/>
        </w:rPr>
        <w:t xml:space="preserve">ко оборудване ( </w:t>
      </w:r>
      <w:proofErr w:type="spellStart"/>
      <w:r w:rsidR="00697B02" w:rsidRPr="00FE6151">
        <w:rPr>
          <w:b/>
          <w:bCs/>
          <w:color w:val="000000"/>
        </w:rPr>
        <w:t>относимо</w:t>
      </w:r>
      <w:proofErr w:type="spellEnd"/>
      <w:r w:rsidR="00697B02" w:rsidRPr="00FE6151">
        <w:rPr>
          <w:b/>
          <w:bCs/>
          <w:color w:val="000000"/>
        </w:rPr>
        <w:t xml:space="preserve"> за ОП 4</w:t>
      </w:r>
      <w:r w:rsidRPr="00FE6151">
        <w:rPr>
          <w:b/>
          <w:bCs/>
          <w:color w:val="000000"/>
        </w:rPr>
        <w:t>)</w:t>
      </w:r>
    </w:p>
    <w:p w:rsidR="00823C47" w:rsidRPr="00FE6151" w:rsidRDefault="00823C47" w:rsidP="0083291C">
      <w:pPr>
        <w:spacing w:afterLines="40" w:after="96" w:line="276" w:lineRule="auto"/>
        <w:rPr>
          <w:b/>
          <w:bCs/>
          <w:color w:val="000000"/>
          <w:sz w:val="16"/>
          <w:szCs w:val="16"/>
          <w:u w:val="single"/>
        </w:rPr>
      </w:pPr>
    </w:p>
    <w:p w:rsidR="00036864" w:rsidRPr="00036864" w:rsidRDefault="002D317B" w:rsidP="00036864">
      <w:pPr>
        <w:spacing w:after="200" w:line="276" w:lineRule="auto"/>
        <w:rPr>
          <w:rFonts w:eastAsia="Calibri"/>
          <w:color w:val="000000"/>
          <w:lang w:eastAsia="en-US"/>
        </w:rPr>
      </w:pPr>
      <w:r w:rsidRPr="00FE6151">
        <w:rPr>
          <w:rFonts w:eastAsia="Calibri"/>
          <w:color w:val="000000"/>
          <w:lang w:eastAsia="en-US"/>
        </w:rPr>
        <w:t>Минимум по 1 бр. от следното техническо оборудване:</w:t>
      </w:r>
      <w:r w:rsidRPr="00FE6151">
        <w:rPr>
          <w:rFonts w:eastAsia="Calibri"/>
          <w:color w:val="000000"/>
          <w:lang w:eastAsia="en-US"/>
        </w:rPr>
        <w:br/>
      </w:r>
      <w:r w:rsidR="00036864" w:rsidRPr="00FE6151">
        <w:rPr>
          <w:rFonts w:eastAsia="Calibri"/>
          <w:color w:val="000000"/>
          <w:lang w:eastAsia="en-US"/>
        </w:rPr>
        <w:t>• Автомобил - бордови</w:t>
      </w:r>
      <w:r w:rsidR="00036864" w:rsidRPr="00FE6151">
        <w:rPr>
          <w:rFonts w:eastAsia="Calibri"/>
          <w:color w:val="000000"/>
          <w:lang w:eastAsia="en-US"/>
        </w:rPr>
        <w:br/>
        <w:t xml:space="preserve">• Валяк </w:t>
      </w:r>
      <w:proofErr w:type="spellStart"/>
      <w:r w:rsidR="00036864" w:rsidRPr="00FE6151">
        <w:rPr>
          <w:rFonts w:eastAsia="Calibri"/>
          <w:color w:val="000000"/>
          <w:lang w:eastAsia="en-US"/>
        </w:rPr>
        <w:t>двубандажен</w:t>
      </w:r>
      <w:proofErr w:type="spellEnd"/>
      <w:r w:rsidR="00036864" w:rsidRPr="00FE6151">
        <w:rPr>
          <w:rFonts w:eastAsia="Calibri"/>
          <w:color w:val="000000"/>
          <w:lang w:eastAsia="en-US"/>
        </w:rPr>
        <w:t xml:space="preserve"> вибрационен 8-10 т</w:t>
      </w:r>
      <w:r w:rsidR="00036864" w:rsidRPr="00036864">
        <w:rPr>
          <w:rFonts w:eastAsia="Calibri"/>
          <w:color w:val="000000"/>
          <w:lang w:eastAsia="en-US"/>
        </w:rPr>
        <w:br/>
        <w:t xml:space="preserve">• Валяк </w:t>
      </w:r>
      <w:proofErr w:type="spellStart"/>
      <w:r w:rsidR="00036864" w:rsidRPr="00036864">
        <w:rPr>
          <w:rFonts w:eastAsia="Calibri"/>
          <w:color w:val="000000"/>
          <w:lang w:eastAsia="en-US"/>
        </w:rPr>
        <w:t>двубандажен</w:t>
      </w:r>
      <w:proofErr w:type="spellEnd"/>
      <w:r w:rsidR="00036864" w:rsidRPr="00036864">
        <w:rPr>
          <w:rFonts w:eastAsia="Calibri"/>
          <w:color w:val="000000"/>
          <w:lang w:eastAsia="en-US"/>
        </w:rPr>
        <w:t xml:space="preserve"> вибрационен до 2,5 т</w:t>
      </w:r>
      <w:r w:rsidR="00036864" w:rsidRPr="00036864">
        <w:rPr>
          <w:rFonts w:eastAsia="Calibri"/>
          <w:color w:val="000000"/>
          <w:lang w:eastAsia="en-US"/>
        </w:rPr>
        <w:br/>
        <w:t xml:space="preserve">• </w:t>
      </w:r>
      <w:proofErr w:type="spellStart"/>
      <w:r w:rsidR="00036864" w:rsidRPr="00036864">
        <w:rPr>
          <w:rFonts w:eastAsia="Calibri"/>
          <w:color w:val="000000"/>
          <w:lang w:eastAsia="en-US"/>
        </w:rPr>
        <w:t>Колесен</w:t>
      </w:r>
      <w:proofErr w:type="spellEnd"/>
      <w:r w:rsidR="00036864" w:rsidRPr="00036864">
        <w:rPr>
          <w:rFonts w:eastAsia="Calibri"/>
          <w:color w:val="000000"/>
          <w:lang w:eastAsia="en-US"/>
        </w:rPr>
        <w:t xml:space="preserve"> багер (комбиниран) – мин.0,5 м3</w:t>
      </w:r>
      <w:r w:rsidR="00036864" w:rsidRPr="00036864">
        <w:rPr>
          <w:rFonts w:eastAsia="Calibri"/>
          <w:color w:val="000000"/>
          <w:lang w:eastAsia="en-US"/>
        </w:rPr>
        <w:br/>
        <w:t>• Автомобил – самосвал</w:t>
      </w:r>
      <w:r w:rsidR="00036864" w:rsidRPr="00036864">
        <w:rPr>
          <w:rFonts w:eastAsia="Calibri"/>
          <w:color w:val="000000"/>
          <w:lang w:eastAsia="en-US"/>
        </w:rPr>
        <w:br/>
        <w:t xml:space="preserve"> •</w:t>
      </w:r>
      <w:proofErr w:type="spellStart"/>
      <w:r w:rsidR="00036864" w:rsidRPr="00AD7214">
        <w:rPr>
          <w:rFonts w:eastAsia="Calibri"/>
          <w:color w:val="000000"/>
          <w:lang w:eastAsia="en-US"/>
        </w:rPr>
        <w:t>Мимимум</w:t>
      </w:r>
      <w:proofErr w:type="spellEnd"/>
      <w:r w:rsidR="00036864" w:rsidRPr="00AD7214">
        <w:rPr>
          <w:rFonts w:eastAsia="Calibri"/>
          <w:color w:val="000000"/>
          <w:lang w:eastAsia="en-US"/>
        </w:rPr>
        <w:t xml:space="preserve"> по 1 бр. от следната малогабаритна механизация за ремонт и поддържане:</w:t>
      </w:r>
      <w:r w:rsidR="00036864" w:rsidRPr="00AD7214">
        <w:rPr>
          <w:rFonts w:eastAsia="Calibri"/>
          <w:color w:val="000000"/>
          <w:lang w:eastAsia="en-US"/>
        </w:rPr>
        <w:br/>
        <w:t xml:space="preserve">• Моторна </w:t>
      </w:r>
      <w:proofErr w:type="spellStart"/>
      <w:r w:rsidR="00036864" w:rsidRPr="00AD7214">
        <w:rPr>
          <w:rFonts w:eastAsia="Calibri"/>
          <w:color w:val="000000"/>
          <w:lang w:eastAsia="en-US"/>
        </w:rPr>
        <w:t>фугорезачка</w:t>
      </w:r>
      <w:proofErr w:type="spellEnd"/>
      <w:r w:rsidR="00036864" w:rsidRPr="00AD7214">
        <w:rPr>
          <w:rFonts w:eastAsia="Calibri"/>
          <w:color w:val="000000"/>
          <w:lang w:eastAsia="en-US"/>
        </w:rPr>
        <w:t xml:space="preserve"> за асфалтови и бетонови повърхности</w:t>
      </w:r>
      <w:r w:rsidR="00036864" w:rsidRPr="00AD7214">
        <w:rPr>
          <w:rFonts w:eastAsia="Calibri"/>
          <w:color w:val="000000"/>
          <w:lang w:eastAsia="en-US"/>
        </w:rPr>
        <w:br/>
        <w:t xml:space="preserve">• Моторна </w:t>
      </w:r>
      <w:proofErr w:type="spellStart"/>
      <w:r w:rsidR="00036864" w:rsidRPr="00AD7214">
        <w:rPr>
          <w:rFonts w:eastAsia="Calibri"/>
          <w:color w:val="000000"/>
          <w:lang w:eastAsia="en-US"/>
        </w:rPr>
        <w:t>виброплоча</w:t>
      </w:r>
      <w:proofErr w:type="spellEnd"/>
      <w:r w:rsidR="00036864" w:rsidRPr="00AD7214">
        <w:rPr>
          <w:rFonts w:eastAsia="Calibri"/>
          <w:color w:val="000000"/>
          <w:lang w:eastAsia="en-US"/>
        </w:rPr>
        <w:br/>
        <w:t xml:space="preserve">• Моторна </w:t>
      </w:r>
      <w:proofErr w:type="spellStart"/>
      <w:r w:rsidR="00036864" w:rsidRPr="00AD7214">
        <w:rPr>
          <w:rFonts w:eastAsia="Calibri"/>
          <w:color w:val="000000"/>
          <w:lang w:eastAsia="en-US"/>
        </w:rPr>
        <w:t>духалка</w:t>
      </w:r>
      <w:proofErr w:type="spellEnd"/>
      <w:r w:rsidR="00036864" w:rsidRPr="00AD7214">
        <w:rPr>
          <w:rFonts w:eastAsia="Calibri"/>
          <w:color w:val="000000"/>
          <w:lang w:eastAsia="en-US"/>
        </w:rPr>
        <w:br/>
        <w:t xml:space="preserve">• Моторен или пневматичен </w:t>
      </w:r>
      <w:proofErr w:type="spellStart"/>
      <w:r w:rsidR="00036864" w:rsidRPr="00AD7214">
        <w:rPr>
          <w:rFonts w:eastAsia="Calibri"/>
          <w:color w:val="000000"/>
          <w:lang w:eastAsia="en-US"/>
        </w:rPr>
        <w:t>къртач</w:t>
      </w:r>
      <w:proofErr w:type="spellEnd"/>
      <w:r w:rsidR="00036864" w:rsidRPr="00AD7214">
        <w:rPr>
          <w:rFonts w:eastAsia="Calibri"/>
          <w:color w:val="000000"/>
          <w:lang w:eastAsia="en-US"/>
        </w:rPr>
        <w:br/>
        <w:t xml:space="preserve">• Моторна пръскачка за битумни емулсии </w:t>
      </w:r>
      <w:r w:rsidR="00036864" w:rsidRPr="00AD7214">
        <w:rPr>
          <w:rFonts w:eastAsia="Calibri"/>
          <w:color w:val="000000"/>
          <w:lang w:eastAsia="en-US"/>
        </w:rPr>
        <w:br/>
        <w:t>• Ел. агрегат</w:t>
      </w:r>
    </w:p>
    <w:p w:rsidR="00A55FBB" w:rsidRPr="00D77681" w:rsidRDefault="00A55FBB" w:rsidP="00A55FBB">
      <w:pPr>
        <w:spacing w:line="276" w:lineRule="auto"/>
        <w:ind w:firstLine="708"/>
        <w:jc w:val="both"/>
      </w:pPr>
      <w:r w:rsidRPr="00D77681">
        <w:rPr>
          <w:b/>
        </w:rPr>
        <w:t>ДОКАЗВАНЕ:</w:t>
      </w:r>
      <w:r w:rsidRPr="00D77681">
        <w:t xml:space="preserve"> </w:t>
      </w:r>
    </w:p>
    <w:p w:rsidR="00A55FBB" w:rsidRPr="00D77681" w:rsidRDefault="00A55FBB" w:rsidP="00A55FBB">
      <w:pPr>
        <w:spacing w:line="276" w:lineRule="auto"/>
        <w:ind w:firstLine="708"/>
        <w:jc w:val="both"/>
        <w:rPr>
          <w:bCs/>
          <w:color w:val="000000"/>
        </w:rPr>
      </w:pPr>
      <w:r w:rsidRPr="00D77681">
        <w:rPr>
          <w:bCs/>
          <w:color w:val="000000"/>
        </w:rPr>
        <w:t xml:space="preserve">На етап подаване на оферта участникът декларира  </w:t>
      </w:r>
      <w:r>
        <w:rPr>
          <w:bCs/>
          <w:color w:val="000000"/>
        </w:rPr>
        <w:t>механизацията и техническото оборудване</w:t>
      </w:r>
      <w:r w:rsidR="006F7874">
        <w:rPr>
          <w:bCs/>
          <w:color w:val="000000"/>
        </w:rPr>
        <w:t xml:space="preserve"> </w:t>
      </w:r>
      <w:r w:rsidRPr="00D77681">
        <w:rPr>
          <w:bCs/>
          <w:color w:val="000000"/>
        </w:rPr>
        <w:t xml:space="preserve">за изпълнение на обществената поръчка, (попълва се съответната част от ЕЕДОП, Част IV: Критерии за подбор, раздел, В.Технически </w:t>
      </w:r>
      <w:r w:rsidR="006F7874">
        <w:rPr>
          <w:bCs/>
          <w:color w:val="000000"/>
        </w:rPr>
        <w:t>и професионални способности, т.9</w:t>
      </w:r>
      <w:r w:rsidRPr="00D77681">
        <w:rPr>
          <w:bCs/>
          <w:color w:val="000000"/>
        </w:rPr>
        <w:t>);</w:t>
      </w:r>
    </w:p>
    <w:p w:rsidR="002E2F31" w:rsidRDefault="00A55FBB" w:rsidP="00A55FBB">
      <w:pPr>
        <w:spacing w:afterLines="40" w:after="96" w:line="276" w:lineRule="auto"/>
        <w:ind w:firstLine="708"/>
        <w:jc w:val="both"/>
        <w:rPr>
          <w:bCs/>
          <w:color w:val="000000"/>
        </w:rPr>
      </w:pPr>
      <w:r w:rsidRPr="00D77681">
        <w:rPr>
          <w:bCs/>
          <w:color w:val="000000"/>
        </w:rPr>
        <w:t xml:space="preserve">Съответствието с минималното изискване се доказва от участника, избран за изпълнител, преди подписване на договор за изпълнение, с представяне на документи по </w:t>
      </w:r>
      <w:r w:rsidRPr="00A4170B">
        <w:rPr>
          <w:bCs/>
          <w:color w:val="000000"/>
        </w:rPr>
        <w:t xml:space="preserve">чл. </w:t>
      </w:r>
      <w:r w:rsidR="00276237" w:rsidRPr="00A4170B">
        <w:rPr>
          <w:bCs/>
          <w:color w:val="000000"/>
        </w:rPr>
        <w:t>64, ал. 1, т. 9</w:t>
      </w:r>
      <w:r w:rsidRPr="00A4170B">
        <w:rPr>
          <w:bCs/>
          <w:color w:val="000000"/>
        </w:rPr>
        <w:t xml:space="preserve"> от ЗОП, а</w:t>
      </w:r>
      <w:r w:rsidRPr="00D77681">
        <w:rPr>
          <w:bCs/>
          <w:color w:val="000000"/>
        </w:rPr>
        <w:t xml:space="preserve"> именно: </w:t>
      </w:r>
      <w:r w:rsidR="00C35B48">
        <w:rPr>
          <w:bCs/>
          <w:color w:val="000000"/>
        </w:rPr>
        <w:t xml:space="preserve">декларация - </w:t>
      </w:r>
      <w:r w:rsidRPr="00D77681">
        <w:rPr>
          <w:bCs/>
          <w:color w:val="000000"/>
        </w:rPr>
        <w:t>списък на</w:t>
      </w:r>
      <w:r w:rsidR="00C35B48">
        <w:rPr>
          <w:bCs/>
          <w:color w:val="000000"/>
        </w:rPr>
        <w:t xml:space="preserve"> инструментите</w:t>
      </w:r>
      <w:r w:rsidR="006F7874">
        <w:rPr>
          <w:bCs/>
          <w:color w:val="000000"/>
        </w:rPr>
        <w:t>, съоръженията и техническото оборудване, които ще бъдат използвани при изпълнение на поръчката.</w:t>
      </w:r>
    </w:p>
    <w:p w:rsidR="00823C47" w:rsidRPr="00953189" w:rsidRDefault="00823C47" w:rsidP="0083291C">
      <w:pPr>
        <w:spacing w:afterLines="40" w:after="96" w:line="276" w:lineRule="auto"/>
        <w:rPr>
          <w:b/>
          <w:bCs/>
          <w:color w:val="000000"/>
          <w:sz w:val="16"/>
          <w:szCs w:val="16"/>
          <w:u w:val="single"/>
        </w:rPr>
      </w:pPr>
    </w:p>
    <w:p w:rsidR="007D164F" w:rsidRPr="00B12E39" w:rsidRDefault="001A0998" w:rsidP="0083291C">
      <w:pPr>
        <w:spacing w:afterLines="40" w:after="96" w:line="276" w:lineRule="auto"/>
        <w:ind w:firstLine="708"/>
        <w:rPr>
          <w:b/>
          <w:bCs/>
          <w:color w:val="000000"/>
        </w:rPr>
      </w:pPr>
      <w:r w:rsidRPr="000E42CE">
        <w:rPr>
          <w:b/>
          <w:bCs/>
          <w:color w:val="000000"/>
        </w:rPr>
        <w:t>РАЗДЕЛ І</w:t>
      </w:r>
      <w:r w:rsidRPr="000E42CE">
        <w:rPr>
          <w:b/>
          <w:bCs/>
          <w:color w:val="000000"/>
          <w:lang w:val="en-US"/>
        </w:rPr>
        <w:t>V</w:t>
      </w:r>
      <w:r w:rsidR="007D164F" w:rsidRPr="000E42CE">
        <w:rPr>
          <w:b/>
          <w:bCs/>
          <w:color w:val="000000"/>
        </w:rPr>
        <w:t>. ИЗИСКВАНИЯ ПРИ ИЗГОТВЯНЕ И ПРЕДСТАВЯНЕ НА ОФЕРТИТЕ</w:t>
      </w:r>
    </w:p>
    <w:p w:rsidR="00B55D71" w:rsidRPr="00953189" w:rsidRDefault="00B55D71" w:rsidP="0083291C">
      <w:pPr>
        <w:spacing w:afterLines="40" w:after="96" w:line="276" w:lineRule="auto"/>
        <w:jc w:val="both"/>
        <w:rPr>
          <w:b/>
          <w:bCs/>
          <w:color w:val="000000"/>
          <w:sz w:val="16"/>
          <w:szCs w:val="16"/>
        </w:rPr>
      </w:pPr>
    </w:p>
    <w:p w:rsidR="00B55D71" w:rsidRDefault="007D164F" w:rsidP="0083291C">
      <w:pPr>
        <w:spacing w:afterLines="40" w:after="96" w:line="276" w:lineRule="auto"/>
        <w:ind w:firstLine="708"/>
        <w:jc w:val="both"/>
        <w:rPr>
          <w:b/>
          <w:bCs/>
          <w:color w:val="000000"/>
        </w:rPr>
      </w:pPr>
      <w:r w:rsidRPr="00370540">
        <w:rPr>
          <w:b/>
          <w:bCs/>
          <w:color w:val="000000"/>
        </w:rPr>
        <w:t>1. Изисквания към документите:</w:t>
      </w:r>
    </w:p>
    <w:p w:rsidR="00B55D71" w:rsidRDefault="007D164F" w:rsidP="0083291C">
      <w:pPr>
        <w:spacing w:afterLines="40" w:after="96" w:line="276" w:lineRule="auto"/>
        <w:ind w:firstLine="708"/>
        <w:jc w:val="both"/>
        <w:rPr>
          <w:b/>
          <w:bCs/>
          <w:color w:val="000000"/>
        </w:rPr>
      </w:pPr>
      <w:r w:rsidRPr="00370540">
        <w:rPr>
          <w:b/>
          <w:bCs/>
          <w:color w:val="000000"/>
        </w:rPr>
        <w:t>1.</w:t>
      </w:r>
      <w:proofErr w:type="spellStart"/>
      <w:r w:rsidRPr="00370540">
        <w:rPr>
          <w:b/>
          <w:bCs/>
          <w:color w:val="000000"/>
        </w:rPr>
        <w:t>1</w:t>
      </w:r>
      <w:proofErr w:type="spellEnd"/>
      <w:r w:rsidRPr="00370540">
        <w:rPr>
          <w:b/>
          <w:bCs/>
          <w:color w:val="000000"/>
        </w:rPr>
        <w:t>.</w:t>
      </w:r>
      <w:r w:rsidRPr="00370540">
        <w:rPr>
          <w:color w:val="000000"/>
        </w:rPr>
        <w:t xml:space="preserve"> Всички документи се представят в един екземпляр.</w:t>
      </w:r>
    </w:p>
    <w:p w:rsidR="00B55D71" w:rsidRDefault="007D164F" w:rsidP="0083291C">
      <w:pPr>
        <w:spacing w:afterLines="40" w:after="96" w:line="276" w:lineRule="auto"/>
        <w:ind w:firstLine="708"/>
        <w:jc w:val="both"/>
        <w:rPr>
          <w:b/>
          <w:bCs/>
          <w:color w:val="000000"/>
        </w:rPr>
      </w:pPr>
      <w:r w:rsidRPr="00370540">
        <w:rPr>
          <w:b/>
          <w:bCs/>
          <w:color w:val="000000"/>
        </w:rPr>
        <w:t>1.</w:t>
      </w:r>
      <w:r w:rsidR="003834D3" w:rsidRPr="00370540">
        <w:rPr>
          <w:b/>
          <w:bCs/>
          <w:color w:val="000000"/>
        </w:rPr>
        <w:t>2</w:t>
      </w:r>
      <w:r w:rsidRPr="00370540">
        <w:rPr>
          <w:b/>
          <w:bCs/>
          <w:color w:val="000000"/>
        </w:rPr>
        <w:t>.</w:t>
      </w:r>
      <w:r w:rsidRPr="00370540">
        <w:rPr>
          <w:color w:val="000000"/>
        </w:rPr>
        <w:t xml:space="preserve"> Всички представени в </w:t>
      </w:r>
      <w:r w:rsidR="003834D3" w:rsidRPr="00370540">
        <w:rPr>
          <w:color w:val="000000"/>
        </w:rPr>
        <w:t xml:space="preserve">офертата </w:t>
      </w:r>
      <w:r w:rsidRPr="00370540">
        <w:rPr>
          <w:color w:val="000000"/>
        </w:rPr>
        <w:t>документи трябва да са изготвени на български език. В случай, че документите се представят на език, различен от български език, следва да бъдат придружени с превод на български език.</w:t>
      </w:r>
    </w:p>
    <w:p w:rsidR="00B55D71" w:rsidRDefault="007D164F" w:rsidP="0083291C">
      <w:pPr>
        <w:spacing w:afterLines="40" w:after="96" w:line="276" w:lineRule="auto"/>
        <w:ind w:firstLine="708"/>
        <w:jc w:val="both"/>
        <w:rPr>
          <w:b/>
          <w:bCs/>
          <w:color w:val="000000"/>
        </w:rPr>
      </w:pPr>
      <w:r w:rsidRPr="00370540">
        <w:rPr>
          <w:b/>
          <w:bCs/>
          <w:color w:val="000000"/>
        </w:rPr>
        <w:lastRenderedPageBreak/>
        <w:t>1.</w:t>
      </w:r>
      <w:r w:rsidR="003834D3" w:rsidRPr="00370540">
        <w:rPr>
          <w:b/>
          <w:bCs/>
          <w:color w:val="000000"/>
        </w:rPr>
        <w:t>3</w:t>
      </w:r>
      <w:r w:rsidRPr="00370540">
        <w:rPr>
          <w:b/>
          <w:bCs/>
          <w:color w:val="000000"/>
        </w:rPr>
        <w:t>.</w:t>
      </w:r>
      <w:r w:rsidRPr="00370540">
        <w:rPr>
          <w:color w:val="000000"/>
        </w:rPr>
        <w:t xml:space="preserve"> При изготвяне на офертата не се допускат никакви вписвания между редовете, изтривания или корекции, освен ако са заверени с подпис и печат на представляващия или лицето, упълномощено от </w:t>
      </w:r>
      <w:r w:rsidR="00FB21C3" w:rsidRPr="00370540">
        <w:rPr>
          <w:color w:val="000000"/>
        </w:rPr>
        <w:t>участника</w:t>
      </w:r>
      <w:r w:rsidRPr="00370540">
        <w:rPr>
          <w:color w:val="000000"/>
        </w:rPr>
        <w:t xml:space="preserve"> да го представлява.</w:t>
      </w:r>
    </w:p>
    <w:p w:rsidR="00B55D71" w:rsidRDefault="007D164F" w:rsidP="0083291C">
      <w:pPr>
        <w:spacing w:afterLines="40" w:after="96" w:line="276" w:lineRule="auto"/>
        <w:ind w:firstLine="708"/>
        <w:jc w:val="both"/>
        <w:rPr>
          <w:b/>
          <w:bCs/>
          <w:color w:val="000000"/>
        </w:rPr>
      </w:pPr>
      <w:r w:rsidRPr="00370540">
        <w:rPr>
          <w:b/>
          <w:bCs/>
          <w:color w:val="000000"/>
        </w:rPr>
        <w:t>1.</w:t>
      </w:r>
      <w:r w:rsidR="003834D3" w:rsidRPr="00370540">
        <w:rPr>
          <w:b/>
          <w:bCs/>
          <w:color w:val="000000"/>
        </w:rPr>
        <w:t>4</w:t>
      </w:r>
      <w:r w:rsidRPr="00370540">
        <w:rPr>
          <w:b/>
          <w:bCs/>
          <w:color w:val="000000"/>
        </w:rPr>
        <w:t>.</w:t>
      </w:r>
      <w:r w:rsidRPr="00370540">
        <w:rPr>
          <w:color w:val="000000"/>
        </w:rPr>
        <w:t xml:space="preserve"> Когато са представени копия на документите, същите следва да са заверени с подпис и печат от съответния </w:t>
      </w:r>
      <w:r w:rsidR="00FB21C3" w:rsidRPr="00370540">
        <w:rPr>
          <w:color w:val="000000"/>
        </w:rPr>
        <w:t>участник</w:t>
      </w:r>
      <w:r w:rsidR="00184DA9" w:rsidRPr="00370540">
        <w:rPr>
          <w:color w:val="000000"/>
        </w:rPr>
        <w:t xml:space="preserve"> с текст „</w:t>
      </w:r>
      <w:r w:rsidRPr="00370540">
        <w:rPr>
          <w:color w:val="000000"/>
        </w:rPr>
        <w:t>Вярно с оригинала“.</w:t>
      </w:r>
    </w:p>
    <w:p w:rsidR="00B55D71" w:rsidRDefault="007D164F" w:rsidP="0083291C">
      <w:pPr>
        <w:spacing w:afterLines="40" w:after="96" w:line="276" w:lineRule="auto"/>
        <w:ind w:firstLine="708"/>
        <w:jc w:val="both"/>
        <w:rPr>
          <w:color w:val="000000"/>
        </w:rPr>
      </w:pPr>
      <w:r w:rsidRPr="00370540">
        <w:rPr>
          <w:b/>
          <w:bCs/>
          <w:color w:val="000000"/>
        </w:rPr>
        <w:t>1.</w:t>
      </w:r>
      <w:r w:rsidR="003834D3" w:rsidRPr="00370540">
        <w:rPr>
          <w:b/>
          <w:bCs/>
          <w:color w:val="000000"/>
        </w:rPr>
        <w:t>5</w:t>
      </w:r>
      <w:r w:rsidRPr="00370540">
        <w:rPr>
          <w:b/>
          <w:bCs/>
          <w:color w:val="000000"/>
        </w:rPr>
        <w:t>.</w:t>
      </w:r>
      <w:r w:rsidRPr="00370540">
        <w:rPr>
          <w:color w:val="000000"/>
        </w:rPr>
        <w:t xml:space="preserve"> </w:t>
      </w:r>
      <w:r w:rsidR="005B3BF6" w:rsidRPr="00370540">
        <w:rPr>
          <w:color w:val="000000"/>
        </w:rPr>
        <w:t>Участниците</w:t>
      </w:r>
      <w:r w:rsidRPr="00370540">
        <w:rPr>
          <w:color w:val="000000"/>
        </w:rPr>
        <w:t xml:space="preserve"> нямат право да предлагат варианти на офертите.</w:t>
      </w:r>
    </w:p>
    <w:p w:rsidR="00B55D71" w:rsidRDefault="00B55D71" w:rsidP="0083291C">
      <w:pPr>
        <w:spacing w:afterLines="40" w:after="96" w:line="276" w:lineRule="auto"/>
        <w:jc w:val="both"/>
        <w:rPr>
          <w:color w:val="000000"/>
        </w:rPr>
      </w:pPr>
    </w:p>
    <w:p w:rsidR="00B55D71" w:rsidRDefault="007D164F" w:rsidP="0083291C">
      <w:pPr>
        <w:spacing w:afterLines="40" w:after="96" w:line="276" w:lineRule="auto"/>
        <w:ind w:firstLine="708"/>
        <w:jc w:val="both"/>
        <w:rPr>
          <w:b/>
          <w:bCs/>
          <w:color w:val="000000"/>
        </w:rPr>
      </w:pPr>
      <w:r w:rsidRPr="00370540">
        <w:rPr>
          <w:b/>
          <w:bCs/>
          <w:color w:val="000000"/>
        </w:rPr>
        <w:t>2. Изисквания за изготвяне на офертата и ценовото предложение.</w:t>
      </w:r>
    </w:p>
    <w:p w:rsidR="00B55D71" w:rsidRPr="0055275F" w:rsidRDefault="007D164F" w:rsidP="0055275F">
      <w:pPr>
        <w:spacing w:line="360" w:lineRule="auto"/>
        <w:ind w:firstLine="708"/>
        <w:jc w:val="both"/>
        <w:rPr>
          <w:rFonts w:eastAsia="Calibri"/>
          <w:color w:val="000000"/>
          <w:shd w:val="clear" w:color="auto" w:fill="FFFFFF"/>
        </w:rPr>
      </w:pPr>
      <w:r w:rsidRPr="00370540">
        <w:rPr>
          <w:b/>
          <w:bCs/>
          <w:color w:val="000000"/>
        </w:rPr>
        <w:t>2.1.</w:t>
      </w:r>
      <w:r w:rsidRPr="00370540">
        <w:rPr>
          <w:color w:val="000000"/>
        </w:rPr>
        <w:t xml:space="preserve"> Представената оферта трябва да има срок на </w:t>
      </w:r>
      <w:r w:rsidRPr="00D77681">
        <w:rPr>
          <w:color w:val="000000"/>
        </w:rPr>
        <w:t xml:space="preserve">валидност </w:t>
      </w:r>
      <w:r w:rsidR="003E5AD6" w:rsidRPr="00D77681">
        <w:rPr>
          <w:color w:val="000000"/>
        </w:rPr>
        <w:t>6</w:t>
      </w:r>
      <w:r w:rsidR="007369D6" w:rsidRPr="00D77681">
        <w:rPr>
          <w:color w:val="000000"/>
        </w:rPr>
        <w:t xml:space="preserve"> </w:t>
      </w:r>
      <w:r w:rsidR="008E2EDD" w:rsidRPr="00D77681">
        <w:rPr>
          <w:color w:val="000000"/>
        </w:rPr>
        <w:t>(</w:t>
      </w:r>
      <w:r w:rsidR="003E5AD6" w:rsidRPr="00D77681">
        <w:rPr>
          <w:color w:val="000000"/>
        </w:rPr>
        <w:t>шест</w:t>
      </w:r>
      <w:r w:rsidR="008E2EDD" w:rsidRPr="00D77681">
        <w:rPr>
          <w:color w:val="000000"/>
        </w:rPr>
        <w:t>)</w:t>
      </w:r>
      <w:r w:rsidR="003E5AD6" w:rsidRPr="00D77681">
        <w:rPr>
          <w:color w:val="000000"/>
        </w:rPr>
        <w:t xml:space="preserve"> месеца</w:t>
      </w:r>
      <w:r w:rsidRPr="00D77681">
        <w:rPr>
          <w:color w:val="000000"/>
        </w:rPr>
        <w:t>, с</w:t>
      </w:r>
      <w:r w:rsidR="00184DA9" w:rsidRPr="00D77681">
        <w:rPr>
          <w:color w:val="000000"/>
        </w:rPr>
        <w:t>читано</w:t>
      </w:r>
      <w:r w:rsidR="00163830">
        <w:rPr>
          <w:color w:val="000000"/>
        </w:rPr>
        <w:t xml:space="preserve"> </w:t>
      </w:r>
      <w:r w:rsidR="001D0D8B" w:rsidRPr="009F2120">
        <w:t xml:space="preserve">от </w:t>
      </w:r>
      <w:r w:rsidR="001D0D8B">
        <w:t>датата на подаване на офертата ни за участие в поръчката</w:t>
      </w:r>
      <w:r w:rsidR="001D0D8B" w:rsidRPr="009F2120">
        <w:t>.</w:t>
      </w:r>
    </w:p>
    <w:p w:rsidR="00B55D71" w:rsidRDefault="007D164F" w:rsidP="0083291C">
      <w:pPr>
        <w:spacing w:afterLines="40" w:after="96" w:line="276" w:lineRule="auto"/>
        <w:ind w:firstLine="708"/>
        <w:jc w:val="both"/>
        <w:rPr>
          <w:b/>
          <w:bCs/>
          <w:color w:val="000000"/>
        </w:rPr>
      </w:pPr>
      <w:r w:rsidRPr="00370540">
        <w:rPr>
          <w:b/>
          <w:bCs/>
          <w:color w:val="000000"/>
        </w:rPr>
        <w:t>2.</w:t>
      </w:r>
      <w:proofErr w:type="spellStart"/>
      <w:r w:rsidRPr="00370540">
        <w:rPr>
          <w:b/>
          <w:bCs/>
          <w:color w:val="000000"/>
        </w:rPr>
        <w:t>2</w:t>
      </w:r>
      <w:proofErr w:type="spellEnd"/>
      <w:r w:rsidRPr="00370540">
        <w:rPr>
          <w:b/>
          <w:bCs/>
          <w:color w:val="000000"/>
        </w:rPr>
        <w:t>.</w:t>
      </w:r>
      <w:r w:rsidRPr="00370540">
        <w:rPr>
          <w:color w:val="000000"/>
        </w:rPr>
        <w:t xml:space="preserve"> </w:t>
      </w:r>
      <w:r w:rsidR="00FB21C3" w:rsidRPr="00370540">
        <w:rPr>
          <w:color w:val="000000"/>
        </w:rPr>
        <w:t>Офертата</w:t>
      </w:r>
      <w:r w:rsidRPr="00370540">
        <w:rPr>
          <w:color w:val="000000"/>
        </w:rPr>
        <w:t xml:space="preserve"> за участие в проц</w:t>
      </w:r>
      <w:r w:rsidR="00FB21C3" w:rsidRPr="00370540">
        <w:rPr>
          <w:color w:val="000000"/>
        </w:rPr>
        <w:t>едурата следва да бъде изготвена</w:t>
      </w:r>
      <w:r w:rsidRPr="00370540">
        <w:rPr>
          <w:color w:val="000000"/>
        </w:rPr>
        <w:t xml:space="preserve"> на бълг</w:t>
      </w:r>
      <w:r w:rsidR="00FB21C3" w:rsidRPr="00370540">
        <w:rPr>
          <w:color w:val="000000"/>
        </w:rPr>
        <w:t>арски език и подписана</w:t>
      </w:r>
      <w:r w:rsidRPr="00370540">
        <w:rPr>
          <w:color w:val="000000"/>
        </w:rPr>
        <w:t xml:space="preserve"> от представляващия участника или от изрично упълномощено от него лице.</w:t>
      </w:r>
      <w:r w:rsidR="003834D3" w:rsidRPr="00370540">
        <w:rPr>
          <w:color w:val="000000"/>
        </w:rPr>
        <w:t xml:space="preserve"> В случай, че се подписват от пълномощник следва да се представи и документ за упълномощаване за изпълнение на такива функции.</w:t>
      </w:r>
    </w:p>
    <w:p w:rsidR="00B55D71" w:rsidRDefault="00A473A1" w:rsidP="0083291C">
      <w:pPr>
        <w:spacing w:afterLines="40" w:after="96" w:line="276" w:lineRule="auto"/>
        <w:ind w:firstLine="708"/>
        <w:jc w:val="both"/>
        <w:rPr>
          <w:color w:val="000000"/>
        </w:rPr>
      </w:pPr>
      <w:r w:rsidRPr="00370540">
        <w:rPr>
          <w:b/>
          <w:bCs/>
          <w:color w:val="000000"/>
        </w:rPr>
        <w:t>2.3</w:t>
      </w:r>
      <w:r w:rsidR="007D164F" w:rsidRPr="00370540">
        <w:rPr>
          <w:b/>
          <w:bCs/>
          <w:color w:val="000000"/>
        </w:rPr>
        <w:t>.</w:t>
      </w:r>
      <w:r w:rsidR="007D164F" w:rsidRPr="00370540">
        <w:rPr>
          <w:color w:val="000000"/>
        </w:rPr>
        <w:t xml:space="preserve"> Ценовото предложение се представя в съответствие с приложения към документацията образец. </w:t>
      </w:r>
    </w:p>
    <w:p w:rsidR="009F7799" w:rsidRDefault="00A473A1" w:rsidP="00B95FE5">
      <w:pPr>
        <w:spacing w:afterLines="40" w:after="96" w:line="276" w:lineRule="auto"/>
        <w:ind w:firstLine="708"/>
        <w:jc w:val="both"/>
        <w:rPr>
          <w:color w:val="000000"/>
        </w:rPr>
      </w:pPr>
      <w:r w:rsidRPr="001A0998">
        <w:rPr>
          <w:b/>
          <w:color w:val="000000"/>
        </w:rPr>
        <w:t>2.4</w:t>
      </w:r>
      <w:r w:rsidR="007D164F" w:rsidRPr="001A0998">
        <w:rPr>
          <w:b/>
          <w:color w:val="000000"/>
        </w:rPr>
        <w:t>.</w:t>
      </w:r>
      <w:r w:rsidR="007D164F" w:rsidRPr="00370540">
        <w:rPr>
          <w:color w:val="000000"/>
        </w:rPr>
        <w:t xml:space="preserve"> При несъответствие с цифровата и изписаната с думи цена на </w:t>
      </w:r>
      <w:r w:rsidR="00AC5D2F" w:rsidRPr="00370540">
        <w:rPr>
          <w:color w:val="000000"/>
        </w:rPr>
        <w:t xml:space="preserve">ценовото </w:t>
      </w:r>
      <w:r w:rsidR="007D164F" w:rsidRPr="00370540">
        <w:rPr>
          <w:color w:val="000000"/>
        </w:rPr>
        <w:t>предложение ще се взема предвид изписаната словом.</w:t>
      </w:r>
    </w:p>
    <w:p w:rsidR="009F7799" w:rsidRDefault="009F7799" w:rsidP="0083291C">
      <w:pPr>
        <w:spacing w:afterLines="40" w:after="96" w:line="240" w:lineRule="auto"/>
        <w:jc w:val="both"/>
        <w:rPr>
          <w:color w:val="000000"/>
        </w:rPr>
      </w:pPr>
    </w:p>
    <w:p w:rsidR="00B55D71" w:rsidRDefault="007D164F" w:rsidP="0083291C">
      <w:pPr>
        <w:spacing w:afterLines="40" w:after="96" w:line="276" w:lineRule="auto"/>
        <w:ind w:firstLine="708"/>
        <w:jc w:val="both"/>
        <w:rPr>
          <w:b/>
          <w:color w:val="000000"/>
        </w:rPr>
      </w:pPr>
      <w:r w:rsidRPr="00370540">
        <w:rPr>
          <w:b/>
          <w:color w:val="000000"/>
        </w:rPr>
        <w:t>3.</w:t>
      </w:r>
      <w:r w:rsidRPr="00370540">
        <w:rPr>
          <w:color w:val="000000"/>
        </w:rPr>
        <w:t xml:space="preserve"> </w:t>
      </w:r>
      <w:r w:rsidRPr="00370540">
        <w:rPr>
          <w:b/>
          <w:color w:val="000000"/>
        </w:rPr>
        <w:t>Съдържание на офертите /съгласно Глава пета.</w:t>
      </w:r>
      <w:r w:rsidR="005B3BF6" w:rsidRPr="00370540">
        <w:rPr>
          <w:b/>
          <w:color w:val="000000"/>
        </w:rPr>
        <w:t xml:space="preserve"> „</w:t>
      </w:r>
      <w:r w:rsidRPr="00370540">
        <w:rPr>
          <w:b/>
          <w:color w:val="000000"/>
        </w:rPr>
        <w:t>ПОДГОТОВКА И ПРОВЕЖДАНЕ НА ПРОЦЕДУРИ ЗА ОБЩЕСТВЕНИ ПОРЪЧКИ</w:t>
      </w:r>
      <w:r w:rsidR="005B3BF6" w:rsidRPr="00370540">
        <w:rPr>
          <w:b/>
          <w:color w:val="000000"/>
        </w:rPr>
        <w:t>“</w:t>
      </w:r>
      <w:r w:rsidRPr="00370540">
        <w:rPr>
          <w:b/>
          <w:color w:val="000000"/>
        </w:rPr>
        <w:t>, раздел ІV. и V. от ППЗОП/.</w:t>
      </w:r>
    </w:p>
    <w:p w:rsidR="00B55D71" w:rsidRDefault="007D164F" w:rsidP="0083291C">
      <w:pPr>
        <w:spacing w:afterLines="40" w:after="96" w:line="276" w:lineRule="auto"/>
        <w:ind w:firstLine="708"/>
        <w:jc w:val="both"/>
      </w:pPr>
      <w:r w:rsidRPr="00370540">
        <w:rPr>
          <w:color w:val="000000"/>
        </w:rPr>
        <w:t>Документите, свързани с участието в</w:t>
      </w:r>
      <w:r w:rsidRPr="00370540">
        <w:t xml:space="preserve">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w:t>
      </w:r>
      <w:r w:rsidR="00AF6071" w:rsidRPr="00370540">
        <w:t xml:space="preserve"> </w:t>
      </w:r>
      <w:r w:rsidRPr="00370540">
        <w:t>Документите се представят в запечатана непрозрачна опаковка, върху която се посочват:</w:t>
      </w:r>
    </w:p>
    <w:p w:rsidR="00B55D71" w:rsidRDefault="007D164F" w:rsidP="0083291C">
      <w:pPr>
        <w:spacing w:afterLines="40" w:after="96" w:line="276" w:lineRule="auto"/>
        <w:ind w:firstLine="708"/>
        <w:jc w:val="both"/>
      </w:pPr>
      <w:r w:rsidRPr="00370540">
        <w:t xml:space="preserve">1. </w:t>
      </w:r>
      <w:r w:rsidR="001E3CEA" w:rsidRPr="00370540">
        <w:t>Н</w:t>
      </w:r>
      <w:r w:rsidRPr="00370540">
        <w:t>аименованието на участника, включително участниците в обединението</w:t>
      </w:r>
      <w:r w:rsidR="00A473A1" w:rsidRPr="00370540">
        <w:t>, когато е приложимо</w:t>
      </w:r>
      <w:r w:rsidRPr="00370540">
        <w:t>;</w:t>
      </w:r>
    </w:p>
    <w:p w:rsidR="00B55D71" w:rsidRDefault="007D164F" w:rsidP="0083291C">
      <w:pPr>
        <w:spacing w:afterLines="40" w:after="96" w:line="276" w:lineRule="auto"/>
        <w:ind w:firstLine="708"/>
        <w:jc w:val="both"/>
      </w:pPr>
      <w:r w:rsidRPr="00370540">
        <w:t xml:space="preserve">2. </w:t>
      </w:r>
      <w:r w:rsidR="001E3CEA" w:rsidRPr="00370540">
        <w:t>А</w:t>
      </w:r>
      <w:r w:rsidRPr="00370540">
        <w:t>дрес за кореспонденция, телефон и по възможност - факс и електронен адрес;</w:t>
      </w:r>
    </w:p>
    <w:p w:rsidR="0092368D" w:rsidRDefault="007D164F" w:rsidP="0083291C">
      <w:pPr>
        <w:spacing w:afterLines="40" w:after="96" w:line="276" w:lineRule="auto"/>
        <w:ind w:firstLine="708"/>
        <w:jc w:val="both"/>
      </w:pPr>
      <w:r w:rsidRPr="00370540">
        <w:t xml:space="preserve">3. </w:t>
      </w:r>
      <w:r w:rsidR="0092368D">
        <w:t>Н</w:t>
      </w:r>
      <w:r w:rsidR="0092368D" w:rsidRPr="0092368D">
        <w:t>аименованието на поръчката, а когато е приложимо – и обособените позиции, за които се подават документите.</w:t>
      </w:r>
    </w:p>
    <w:p w:rsidR="00B55D71" w:rsidRPr="000E42CE" w:rsidRDefault="007D164F" w:rsidP="0083291C">
      <w:pPr>
        <w:spacing w:afterLines="40" w:after="96" w:line="276" w:lineRule="auto"/>
        <w:ind w:firstLine="708"/>
        <w:jc w:val="both"/>
        <w:rPr>
          <w:color w:val="000000"/>
          <w:shd w:val="clear" w:color="auto" w:fill="FEFEFE"/>
        </w:rPr>
      </w:pPr>
      <w:r w:rsidRPr="00370540">
        <w:t xml:space="preserve">При </w:t>
      </w:r>
      <w:r w:rsidR="00240C0F" w:rsidRPr="00370540">
        <w:t>процедура</w:t>
      </w:r>
      <w:r w:rsidRPr="00370540">
        <w:t xml:space="preserve"> опаковката включва документите по чл. 39, ал. 2 и ал. 3, т. 1 от ППЗОП,  както и отделен запеч</w:t>
      </w:r>
      <w:r w:rsidR="00547533" w:rsidRPr="00370540">
        <w:t>атан непрозрачен плик с надпис „Предлагани ценови параметри“</w:t>
      </w:r>
      <w:r w:rsidRPr="00370540">
        <w:t xml:space="preserve">, който съдържа ценовото предложение </w:t>
      </w:r>
      <w:r w:rsidR="004D1A5F" w:rsidRPr="00370540">
        <w:t>по чл. 39, ал. 3, т. 2 от ППЗОП</w:t>
      </w:r>
      <w:r w:rsidR="007616D7">
        <w:rPr>
          <w:lang w:val="en-US"/>
        </w:rPr>
        <w:t xml:space="preserve"> </w:t>
      </w:r>
      <w:r w:rsidR="00F20F8A">
        <w:t>/ т. 2.3 по-горе</w:t>
      </w:r>
      <w:r w:rsidR="00F20F8A">
        <w:rPr>
          <w:lang w:val="en-US"/>
        </w:rPr>
        <w:t>/</w:t>
      </w:r>
      <w:r w:rsidR="00547533" w:rsidRPr="00370540">
        <w:rPr>
          <w:color w:val="000000"/>
          <w:shd w:val="clear" w:color="auto" w:fill="FEFEFE"/>
        </w:rPr>
        <w:t>.</w:t>
      </w:r>
    </w:p>
    <w:p w:rsidR="00B55D71" w:rsidRDefault="007D164F" w:rsidP="0083291C">
      <w:pPr>
        <w:spacing w:afterLines="40" w:after="96" w:line="276" w:lineRule="auto"/>
        <w:ind w:firstLine="708"/>
        <w:jc w:val="both"/>
      </w:pPr>
      <w:r w:rsidRPr="000E42CE">
        <w:rPr>
          <w:b/>
        </w:rPr>
        <w:t>Заявлението за участие</w:t>
      </w:r>
      <w:r w:rsidRPr="00370540">
        <w:t xml:space="preserve"> включва най-малко следните документи:</w:t>
      </w:r>
    </w:p>
    <w:p w:rsidR="00B55D71" w:rsidRDefault="007D164F" w:rsidP="0083291C">
      <w:pPr>
        <w:spacing w:afterLines="40" w:after="96" w:line="276" w:lineRule="auto"/>
        <w:ind w:firstLine="708"/>
        <w:jc w:val="both"/>
      </w:pPr>
      <w:r w:rsidRPr="00370540">
        <w:lastRenderedPageBreak/>
        <w:t>1.</w:t>
      </w:r>
      <w:r w:rsidR="009B7F38">
        <w:t xml:space="preserve"> </w:t>
      </w:r>
      <w:r w:rsidR="006C199C" w:rsidRPr="006C199C">
        <w:t xml:space="preserve">единен европейски документ за обществени поръчки (ЕЕДОП) в съответствие с изискванията на </w:t>
      </w:r>
      <w:hyperlink r:id="rId30" w:history="1">
        <w:r w:rsidR="006C199C" w:rsidRPr="006C199C">
          <w:rPr>
            <w:rStyle w:val="a4"/>
          </w:rPr>
          <w:t>чл. 67 от ЗОП</w:t>
        </w:r>
      </w:hyperlink>
      <w:r w:rsidR="006C199C" w:rsidRPr="006C199C">
        <w:t xml:space="preserve"> и условията на възложителя;</w:t>
      </w:r>
    </w:p>
    <w:p w:rsidR="00B55D71" w:rsidRDefault="007D164F" w:rsidP="0083291C">
      <w:pPr>
        <w:spacing w:afterLines="40" w:after="96" w:line="276" w:lineRule="auto"/>
        <w:ind w:left="708"/>
        <w:jc w:val="both"/>
      </w:pPr>
      <w:r w:rsidRPr="00370540">
        <w:t xml:space="preserve">2. </w:t>
      </w:r>
      <w:r w:rsidR="00C44FF6">
        <w:t>Д</w:t>
      </w:r>
      <w:r w:rsidRPr="00370540">
        <w:t>окументи за доказване на предприетите мерки за надеждност, когато е приложимо;</w:t>
      </w:r>
    </w:p>
    <w:p w:rsidR="00B55D71" w:rsidRDefault="007D164F" w:rsidP="0083291C">
      <w:pPr>
        <w:spacing w:afterLines="40" w:after="96" w:line="276" w:lineRule="auto"/>
        <w:ind w:firstLine="708"/>
        <w:jc w:val="both"/>
      </w:pPr>
      <w:r w:rsidRPr="00370540">
        <w:t xml:space="preserve">3. </w:t>
      </w:r>
      <w:r w:rsidR="00C44FF6">
        <w:t>Д</w:t>
      </w:r>
      <w:r w:rsidRPr="00370540">
        <w:t>окументите по чл. 37, ал. 4 от ППЗОП , когато е приложимо.</w:t>
      </w:r>
    </w:p>
    <w:p w:rsidR="00B55D71" w:rsidRDefault="00B55D71" w:rsidP="0083291C">
      <w:pPr>
        <w:spacing w:afterLines="40" w:after="96" w:line="276" w:lineRule="auto"/>
        <w:jc w:val="both"/>
      </w:pPr>
    </w:p>
    <w:p w:rsidR="00B55D71" w:rsidRDefault="007D164F" w:rsidP="0083291C">
      <w:pPr>
        <w:spacing w:afterLines="40" w:after="96" w:line="240" w:lineRule="auto"/>
        <w:ind w:firstLine="708"/>
        <w:jc w:val="both"/>
      </w:pPr>
      <w:r w:rsidRPr="000E42CE">
        <w:rPr>
          <w:b/>
        </w:rPr>
        <w:t>Офертата</w:t>
      </w:r>
      <w:r w:rsidRPr="00370540">
        <w:t xml:space="preserve"> включва:</w:t>
      </w:r>
    </w:p>
    <w:p w:rsidR="00B55D71" w:rsidRDefault="007D164F" w:rsidP="0083291C">
      <w:pPr>
        <w:spacing w:afterLines="40" w:after="96" w:line="240" w:lineRule="auto"/>
        <w:ind w:firstLine="708"/>
        <w:jc w:val="both"/>
      </w:pPr>
      <w:r w:rsidRPr="00370540">
        <w:t>1. техническо предложение, съдържащо:</w:t>
      </w:r>
    </w:p>
    <w:p w:rsidR="00B55D71" w:rsidRDefault="007D164F" w:rsidP="0083291C">
      <w:pPr>
        <w:spacing w:afterLines="40" w:after="96" w:line="240" w:lineRule="auto"/>
        <w:ind w:firstLine="708"/>
        <w:jc w:val="both"/>
      </w:pPr>
      <w:r w:rsidRPr="00370540">
        <w:t>а) документ за упълномощаване, когато лицето, което подава офертата, не е законният представител на участника;</w:t>
      </w:r>
    </w:p>
    <w:p w:rsidR="00B55D71" w:rsidRDefault="007D164F" w:rsidP="0083291C">
      <w:pPr>
        <w:spacing w:afterLines="40" w:after="96" w:line="240" w:lineRule="auto"/>
        <w:ind w:firstLine="708"/>
        <w:jc w:val="both"/>
      </w:pPr>
      <w:r w:rsidRPr="00370540">
        <w:t xml:space="preserve">б) предложение за изпълнение на поръчката в съответствие с техническите спецификации и изискванията на </w:t>
      </w:r>
      <w:r w:rsidR="00295BC8">
        <w:t>В</w:t>
      </w:r>
      <w:r w:rsidRPr="00370540">
        <w:t>ъзложителя;</w:t>
      </w:r>
    </w:p>
    <w:p w:rsidR="00B55D71" w:rsidRDefault="007D164F" w:rsidP="0083291C">
      <w:pPr>
        <w:spacing w:afterLines="40" w:after="96" w:line="240" w:lineRule="auto"/>
        <w:ind w:firstLine="708"/>
        <w:jc w:val="both"/>
      </w:pPr>
      <w:r w:rsidRPr="00370540">
        <w:t>в) декларация за съгласие с клаузите на приложения проект на договор;</w:t>
      </w:r>
    </w:p>
    <w:p w:rsidR="00B55D71" w:rsidRDefault="007D164F" w:rsidP="0083291C">
      <w:pPr>
        <w:spacing w:afterLines="40" w:after="96" w:line="240" w:lineRule="auto"/>
        <w:ind w:firstLine="708"/>
        <w:jc w:val="both"/>
      </w:pPr>
      <w:r w:rsidRPr="00370540">
        <w:t>г) декларация за срока на валидност на офертата;</w:t>
      </w:r>
    </w:p>
    <w:p w:rsidR="00B55D71" w:rsidRDefault="007D164F" w:rsidP="0083291C">
      <w:pPr>
        <w:spacing w:afterLines="40" w:after="96" w:line="240" w:lineRule="auto"/>
        <w:ind w:firstLine="708"/>
        <w:jc w:val="both"/>
      </w:pPr>
      <w:r w:rsidRPr="00370540">
        <w:t>д)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когато е приложимо;</w:t>
      </w:r>
    </w:p>
    <w:p w:rsidR="00B55D71" w:rsidRDefault="006C5B40" w:rsidP="0083291C">
      <w:pPr>
        <w:spacing w:afterLines="40" w:after="96" w:line="240" w:lineRule="auto"/>
        <w:ind w:firstLine="708"/>
        <w:jc w:val="both"/>
      </w:pPr>
      <w:r w:rsidRPr="00370540">
        <w:t>е</w:t>
      </w:r>
      <w:r w:rsidR="007D164F" w:rsidRPr="00370540">
        <w:t>) друга информация и/или документи, изискани от възложителя, когато това се налага от предмета на поръчката;</w:t>
      </w:r>
    </w:p>
    <w:p w:rsidR="00B55D71" w:rsidRDefault="007D164F" w:rsidP="0083291C">
      <w:pPr>
        <w:spacing w:afterLines="40" w:after="96" w:line="240" w:lineRule="auto"/>
        <w:ind w:firstLine="708"/>
        <w:jc w:val="both"/>
        <w:rPr>
          <w:b/>
          <w:bCs/>
          <w:color w:val="000000"/>
          <w:shd w:val="clear" w:color="auto" w:fill="FFFFFF"/>
        </w:rPr>
      </w:pPr>
      <w:r w:rsidRPr="00370540">
        <w:t xml:space="preserve">2. ценово предложение, съдържащо предложението на </w:t>
      </w:r>
      <w:r w:rsidRPr="00295BC8">
        <w:t>участника</w:t>
      </w:r>
      <w:r w:rsidR="00295BC8" w:rsidRPr="00295BC8">
        <w:rPr>
          <w:shd w:val="clear" w:color="auto" w:fill="FEFEFE"/>
        </w:rPr>
        <w:t xml:space="preserve"> относно цената за придобиване</w:t>
      </w:r>
      <w:r w:rsidRPr="00295BC8">
        <w:t>.</w:t>
      </w:r>
    </w:p>
    <w:p w:rsidR="00761732" w:rsidRDefault="006C5B40" w:rsidP="0083291C">
      <w:pPr>
        <w:spacing w:afterLines="40" w:after="96" w:line="240" w:lineRule="auto"/>
        <w:ind w:firstLine="708"/>
        <w:jc w:val="both"/>
        <w:rPr>
          <w:b/>
          <w:bCs/>
          <w:color w:val="000000"/>
          <w:shd w:val="clear" w:color="auto" w:fill="FFFFFF"/>
        </w:rPr>
      </w:pPr>
      <w:r w:rsidRPr="00370540">
        <w:rPr>
          <w:b/>
          <w:bCs/>
          <w:color w:val="000000"/>
          <w:shd w:val="clear" w:color="auto" w:fill="FFFFFF"/>
        </w:rPr>
        <w:t>Когато предметът на обществена</w:t>
      </w:r>
      <w:r w:rsidR="00547533" w:rsidRPr="00370540">
        <w:rPr>
          <w:b/>
          <w:bCs/>
          <w:color w:val="000000"/>
          <w:shd w:val="clear" w:color="auto" w:fill="FFFFFF"/>
        </w:rPr>
        <w:t>та поръчка налага изпълнението ѝ</w:t>
      </w:r>
      <w:r w:rsidRPr="00370540">
        <w:rPr>
          <w:b/>
          <w:bCs/>
          <w:color w:val="000000"/>
          <w:shd w:val="clear" w:color="auto" w:fill="FFFFFF"/>
        </w:rPr>
        <w:t xml:space="preserve"> на етапи, в офертата се посочват конкретните етапи и сроковете за изпълнение на всеки етап.</w:t>
      </w:r>
    </w:p>
    <w:p w:rsidR="000E42CE" w:rsidRDefault="000E42CE" w:rsidP="0083291C">
      <w:pPr>
        <w:spacing w:afterLines="40" w:after="96" w:line="240" w:lineRule="auto"/>
        <w:jc w:val="both"/>
        <w:rPr>
          <w:b/>
          <w:bCs/>
          <w:color w:val="000000"/>
          <w:shd w:val="clear" w:color="auto" w:fill="FFFFFF"/>
        </w:rPr>
      </w:pPr>
    </w:p>
    <w:p w:rsidR="00B55D71" w:rsidRPr="00C44FF6" w:rsidRDefault="0062224C" w:rsidP="0083291C">
      <w:pPr>
        <w:spacing w:afterLines="40" w:after="96" w:line="240" w:lineRule="auto"/>
        <w:jc w:val="center"/>
        <w:rPr>
          <w:b/>
          <w:bCs/>
          <w:shd w:val="clear" w:color="auto" w:fill="FFFFFF"/>
        </w:rPr>
      </w:pPr>
      <w:r w:rsidRPr="00C44FF6">
        <w:rPr>
          <w:b/>
          <w:bCs/>
          <w:shd w:val="clear" w:color="auto" w:fill="FFFFFF"/>
        </w:rPr>
        <w:t>СЪДЪРЖАНИЕ НА ЗАПЕЧАТАНАТА НЕПРОЗРАЧНА ОПАКОВКА:</w:t>
      </w:r>
    </w:p>
    <w:p w:rsidR="00B55D71" w:rsidRPr="000E42CE" w:rsidRDefault="003D4C7B" w:rsidP="0083291C">
      <w:pPr>
        <w:spacing w:afterLines="40" w:after="96" w:line="240" w:lineRule="auto"/>
        <w:jc w:val="both"/>
        <w:rPr>
          <w:bCs/>
          <w:shd w:val="clear" w:color="auto" w:fill="FFFFFF"/>
        </w:rPr>
      </w:pPr>
      <w:r w:rsidRPr="00370540">
        <w:rPr>
          <w:b/>
          <w:bCs/>
          <w:shd w:val="clear" w:color="auto" w:fill="FFFFFF"/>
        </w:rPr>
        <w:t xml:space="preserve">ВАЖНО! </w:t>
      </w:r>
      <w:r w:rsidRPr="000E42CE">
        <w:rPr>
          <w:bCs/>
          <w:shd w:val="clear" w:color="auto" w:fill="FFFFFF"/>
        </w:rPr>
        <w:t xml:space="preserve">Участниците задължително представят съдържанието на непрозрачната опаковка и сканирано на електронен носител (компактдиск) освен на хартиен носител. </w:t>
      </w:r>
    </w:p>
    <w:p w:rsidR="00C44FF6" w:rsidRDefault="00C44FF6" w:rsidP="0083291C">
      <w:pPr>
        <w:spacing w:afterLines="40" w:after="96" w:line="240" w:lineRule="auto"/>
        <w:jc w:val="both"/>
        <w:rPr>
          <w:b/>
          <w:bCs/>
          <w:shd w:val="clear" w:color="auto" w:fill="FFFFFF"/>
        </w:rPr>
      </w:pPr>
    </w:p>
    <w:p w:rsidR="00A95C72" w:rsidRPr="00695598" w:rsidRDefault="007D164F" w:rsidP="00695598">
      <w:pPr>
        <w:spacing w:afterLines="40" w:after="96" w:line="240" w:lineRule="auto"/>
        <w:ind w:firstLine="708"/>
        <w:jc w:val="both"/>
      </w:pPr>
      <w:r w:rsidRPr="00370540">
        <w:rPr>
          <w:b/>
          <w:bCs/>
        </w:rPr>
        <w:t>1.</w:t>
      </w:r>
      <w:proofErr w:type="spellStart"/>
      <w:r w:rsidR="007437EE">
        <w:rPr>
          <w:b/>
          <w:bCs/>
        </w:rPr>
        <w:t>1</w:t>
      </w:r>
      <w:proofErr w:type="spellEnd"/>
      <w:r w:rsidRPr="00370540">
        <w:rPr>
          <w:b/>
          <w:bCs/>
        </w:rPr>
        <w:t>.</w:t>
      </w:r>
      <w:r w:rsidRPr="00370540">
        <w:t xml:space="preserve"> </w:t>
      </w:r>
      <w:r w:rsidR="003B517D">
        <w:t xml:space="preserve">Електронен </w:t>
      </w:r>
      <w:r w:rsidR="00793D68" w:rsidRPr="00370540">
        <w:t>Е</w:t>
      </w:r>
      <w:r w:rsidRPr="00370540">
        <w:t>динен европейски документ за обществени поръчки (</w:t>
      </w:r>
      <w:proofErr w:type="spellStart"/>
      <w:r w:rsidR="003B517D">
        <w:t>е</w:t>
      </w:r>
      <w:r w:rsidRPr="00370540">
        <w:t>ЕЕДОП</w:t>
      </w:r>
      <w:proofErr w:type="spellEnd"/>
      <w:r w:rsidRPr="00370540">
        <w:t>)</w:t>
      </w:r>
      <w:r w:rsidR="008230F0" w:rsidRPr="00370540">
        <w:t xml:space="preserve"> </w:t>
      </w:r>
      <w:r w:rsidR="0061186D">
        <w:rPr>
          <w:b/>
        </w:rPr>
        <w:t>(Приложение № 1</w:t>
      </w:r>
      <w:r w:rsidR="008230F0" w:rsidRPr="00370540">
        <w:rPr>
          <w:b/>
        </w:rPr>
        <w:t>)</w:t>
      </w:r>
      <w:r w:rsidRPr="00370540">
        <w:t xml:space="preserve"> за </w:t>
      </w:r>
      <w:r w:rsidR="00C43A78" w:rsidRPr="00370540">
        <w:t>участника</w:t>
      </w:r>
      <w:r w:rsidRPr="00370540">
        <w:t xml:space="preserve"> в съответствие с изискванията на закона и условията на възложителя, а когато е приложимо - </w:t>
      </w:r>
      <w:proofErr w:type="spellStart"/>
      <w:r w:rsidR="004F3620">
        <w:t>е</w:t>
      </w:r>
      <w:r w:rsidRPr="00370540">
        <w:t>ЕЕДОП</w:t>
      </w:r>
      <w:proofErr w:type="spellEnd"/>
      <w:r w:rsidRPr="00370540">
        <w:t xml:space="preserve">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Pr="00370540">
        <w:rPr>
          <w:b/>
          <w:bCs/>
        </w:rPr>
        <w:t>.</w:t>
      </w:r>
    </w:p>
    <w:p w:rsidR="00B55D71" w:rsidRDefault="00B34CDC" w:rsidP="0083291C">
      <w:pPr>
        <w:spacing w:afterLines="40" w:after="96" w:line="240" w:lineRule="auto"/>
        <w:ind w:firstLine="708"/>
        <w:jc w:val="both"/>
        <w:rPr>
          <w:b/>
          <w:bCs/>
        </w:rPr>
      </w:pPr>
      <w:r w:rsidRPr="00370540">
        <w:rPr>
          <w:b/>
          <w:bCs/>
        </w:rPr>
        <w:t>1.</w:t>
      </w:r>
      <w:r w:rsidR="00F50489">
        <w:rPr>
          <w:b/>
          <w:bCs/>
        </w:rPr>
        <w:t>2</w:t>
      </w:r>
      <w:r w:rsidR="007A42FA" w:rsidRPr="00370540">
        <w:rPr>
          <w:b/>
          <w:bCs/>
        </w:rPr>
        <w:t xml:space="preserve">. </w:t>
      </w:r>
      <w:r w:rsidR="00191DA1">
        <w:rPr>
          <w:bCs/>
        </w:rPr>
        <w:t>Д</w:t>
      </w:r>
      <w:r w:rsidR="007A42FA" w:rsidRPr="00370540">
        <w:rPr>
          <w:bCs/>
        </w:rPr>
        <w:t>окументи за доказване на предприетите мерки за надеждност, когато е приложимо;</w:t>
      </w:r>
    </w:p>
    <w:p w:rsidR="00B55D71" w:rsidRPr="00C229AB" w:rsidRDefault="00526372" w:rsidP="0083291C">
      <w:pPr>
        <w:spacing w:afterLines="40" w:after="96" w:line="240" w:lineRule="auto"/>
        <w:ind w:firstLine="708"/>
        <w:jc w:val="both"/>
        <w:rPr>
          <w:bCs/>
        </w:rPr>
      </w:pPr>
      <w:r>
        <w:rPr>
          <w:b/>
          <w:bCs/>
        </w:rPr>
        <w:t>1.</w:t>
      </w:r>
      <w:r w:rsidR="00F50489">
        <w:rPr>
          <w:b/>
          <w:bCs/>
        </w:rPr>
        <w:t>3</w:t>
      </w:r>
      <w:r w:rsidR="007A42FA" w:rsidRPr="00370540">
        <w:rPr>
          <w:b/>
          <w:bCs/>
        </w:rPr>
        <w:t xml:space="preserve">. </w:t>
      </w:r>
      <w:r w:rsidR="00191DA1">
        <w:rPr>
          <w:bCs/>
        </w:rPr>
        <w:t>Д</w:t>
      </w:r>
      <w:r w:rsidR="007A42FA" w:rsidRPr="00370540">
        <w:rPr>
          <w:bCs/>
        </w:rPr>
        <w:t>окументите по чл. 37, ал. 4 от ППЗОП , когато е приложимо.</w:t>
      </w:r>
    </w:p>
    <w:p w:rsidR="00B55D71" w:rsidRDefault="00C229AB" w:rsidP="0083291C">
      <w:pPr>
        <w:spacing w:afterLines="40" w:after="96" w:line="240" w:lineRule="auto"/>
        <w:ind w:firstLine="708"/>
        <w:jc w:val="both"/>
        <w:rPr>
          <w:b/>
        </w:rPr>
      </w:pPr>
      <w:r>
        <w:rPr>
          <w:b/>
        </w:rPr>
        <w:t>1.</w:t>
      </w:r>
      <w:r w:rsidR="00E64605">
        <w:rPr>
          <w:b/>
        </w:rPr>
        <w:t>4</w:t>
      </w:r>
      <w:r w:rsidR="00B34CDC" w:rsidRPr="00370540">
        <w:rPr>
          <w:b/>
        </w:rPr>
        <w:t>. Т</w:t>
      </w:r>
      <w:r w:rsidR="007A42FA" w:rsidRPr="00370540">
        <w:rPr>
          <w:b/>
        </w:rPr>
        <w:t>ехническо предложение</w:t>
      </w:r>
      <w:r w:rsidR="008230F0" w:rsidRPr="00370540">
        <w:rPr>
          <w:b/>
        </w:rPr>
        <w:t xml:space="preserve"> </w:t>
      </w:r>
      <w:r w:rsidR="006F1200">
        <w:rPr>
          <w:b/>
        </w:rPr>
        <w:t>(Приложение № 2</w:t>
      </w:r>
      <w:r w:rsidR="008230F0" w:rsidRPr="005D154B">
        <w:rPr>
          <w:b/>
        </w:rPr>
        <w:t>)</w:t>
      </w:r>
      <w:r w:rsidR="007A42FA" w:rsidRPr="00370540">
        <w:rPr>
          <w:b/>
        </w:rPr>
        <w:t>, съдържащо:</w:t>
      </w:r>
    </w:p>
    <w:p w:rsidR="00B55D71" w:rsidRDefault="007A42FA" w:rsidP="0083291C">
      <w:pPr>
        <w:spacing w:afterLines="40" w:after="96" w:line="240" w:lineRule="auto"/>
        <w:ind w:firstLine="708"/>
        <w:jc w:val="both"/>
      </w:pPr>
      <w:r w:rsidRPr="00370540">
        <w:lastRenderedPageBreak/>
        <w:t>а) документ за упълномощаване, когато лицето, което подава офертата, не е законният представител на участника;</w:t>
      </w:r>
    </w:p>
    <w:p w:rsidR="00B55D71" w:rsidRDefault="007A42FA" w:rsidP="0083291C">
      <w:pPr>
        <w:spacing w:afterLines="40" w:after="96" w:line="240" w:lineRule="auto"/>
        <w:ind w:firstLine="708"/>
        <w:jc w:val="both"/>
      </w:pPr>
      <w:r w:rsidRPr="00370540">
        <w:t>б) предложение за изпълнение на поръчката в съответствие с техническите спецификации и изискванията на възложителя;</w:t>
      </w:r>
    </w:p>
    <w:p w:rsidR="00B55D71" w:rsidRDefault="007A42FA" w:rsidP="0083291C">
      <w:pPr>
        <w:spacing w:afterLines="40" w:after="96" w:line="276" w:lineRule="auto"/>
        <w:ind w:firstLine="708"/>
        <w:jc w:val="both"/>
      </w:pPr>
      <w:r w:rsidRPr="00370540">
        <w:t>в) декларация за съгласие с клаузите на приложения проект на договор;</w:t>
      </w:r>
    </w:p>
    <w:p w:rsidR="00B55D71" w:rsidRDefault="007A42FA" w:rsidP="0083291C">
      <w:pPr>
        <w:spacing w:afterLines="40" w:after="96" w:line="276" w:lineRule="auto"/>
        <w:ind w:firstLine="708"/>
        <w:jc w:val="both"/>
      </w:pPr>
      <w:r w:rsidRPr="00370540">
        <w:t>г) декларация за срока на валидност на офертата;</w:t>
      </w:r>
    </w:p>
    <w:p w:rsidR="00B55D71" w:rsidRDefault="007A42FA" w:rsidP="0083291C">
      <w:pPr>
        <w:spacing w:afterLines="40" w:after="96" w:line="276" w:lineRule="auto"/>
        <w:ind w:firstLine="708"/>
        <w:jc w:val="both"/>
      </w:pPr>
      <w:r w:rsidRPr="00370540">
        <w:t>д)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когато е приложимо;</w:t>
      </w:r>
    </w:p>
    <w:p w:rsidR="0028751F" w:rsidRDefault="00E64605" w:rsidP="0083291C">
      <w:pPr>
        <w:spacing w:afterLines="40" w:after="96" w:line="276" w:lineRule="auto"/>
        <w:ind w:firstLine="708"/>
        <w:jc w:val="both"/>
        <w:rPr>
          <w:bCs/>
        </w:rPr>
      </w:pPr>
      <w:r>
        <w:rPr>
          <w:b/>
          <w:bCs/>
        </w:rPr>
        <w:t>1.5</w:t>
      </w:r>
      <w:r w:rsidR="0028751F" w:rsidRPr="0028751F">
        <w:rPr>
          <w:b/>
          <w:bCs/>
        </w:rPr>
        <w:t xml:space="preserve">. </w:t>
      </w:r>
      <w:r w:rsidR="0028751F" w:rsidRPr="00D35B27">
        <w:t>Д</w:t>
      </w:r>
      <w:r w:rsidR="0028751F" w:rsidRPr="00D35B27">
        <w:rPr>
          <w:bCs/>
        </w:rPr>
        <w:t xml:space="preserve">екларация за </w:t>
      </w:r>
      <w:proofErr w:type="spellStart"/>
      <w:r w:rsidR="0028751F" w:rsidRPr="00D35B27">
        <w:rPr>
          <w:bCs/>
        </w:rPr>
        <w:t>конфиденциалност</w:t>
      </w:r>
      <w:proofErr w:type="spellEnd"/>
      <w:r w:rsidR="0028751F" w:rsidRPr="00D35B27">
        <w:rPr>
          <w:bCs/>
        </w:rPr>
        <w:t xml:space="preserve"> по чл. 102, ал. 1 от ЗОП – </w:t>
      </w:r>
      <w:r>
        <w:rPr>
          <w:b/>
          <w:bCs/>
        </w:rPr>
        <w:t>Приложение № 3</w:t>
      </w:r>
      <w:r w:rsidR="0028751F" w:rsidRPr="00D35B27">
        <w:rPr>
          <w:b/>
          <w:bCs/>
        </w:rPr>
        <w:t xml:space="preserve">, </w:t>
      </w:r>
      <w:r w:rsidR="0028751F" w:rsidRPr="00D35B27">
        <w:rPr>
          <w:bCs/>
        </w:rPr>
        <w:t>ако е приложимо.</w:t>
      </w:r>
      <w:r w:rsidR="0028751F">
        <w:rPr>
          <w:bCs/>
        </w:rPr>
        <w:t xml:space="preserve"> </w:t>
      </w:r>
    </w:p>
    <w:p w:rsidR="0028751F" w:rsidRDefault="0028751F" w:rsidP="0083291C">
      <w:pPr>
        <w:spacing w:afterLines="40" w:after="96" w:line="276" w:lineRule="auto"/>
        <w:ind w:firstLine="708"/>
        <w:jc w:val="both"/>
      </w:pPr>
      <w:r>
        <w:rPr>
          <w:bCs/>
        </w:rPr>
        <w:t>Участникът може да посочи в заявлението за участие или в офертата си информация, която смята за конфиденциална</w:t>
      </w:r>
      <w:r w:rsidR="00953189">
        <w:rPr>
          <w:bCs/>
        </w:rPr>
        <w:t xml:space="preserve"> </w:t>
      </w:r>
      <w:r>
        <w:rPr>
          <w:bCs/>
        </w:rPr>
        <w:t xml:space="preserve">във връзка с наличието на търговска тайна.  </w:t>
      </w:r>
    </w:p>
    <w:p w:rsidR="00B55D71" w:rsidRDefault="00C229AB" w:rsidP="0083291C">
      <w:pPr>
        <w:spacing w:afterLines="40" w:after="96" w:line="276" w:lineRule="auto"/>
        <w:ind w:firstLine="708"/>
        <w:jc w:val="both"/>
      </w:pPr>
      <w:r>
        <w:rPr>
          <w:b/>
        </w:rPr>
        <w:t>1.</w:t>
      </w:r>
      <w:r w:rsidR="00E64605">
        <w:rPr>
          <w:b/>
        </w:rPr>
        <w:t>6</w:t>
      </w:r>
      <w:r w:rsidR="003C6FC3" w:rsidRPr="00370540">
        <w:rPr>
          <w:b/>
        </w:rPr>
        <w:t>.</w:t>
      </w:r>
      <w:r w:rsidR="007A42FA" w:rsidRPr="00370540">
        <w:t xml:space="preserve"> друга информация и/или документи, изискани от възложителя, когато това се налага от предмета на поръчката;</w:t>
      </w:r>
    </w:p>
    <w:p w:rsidR="00B55D71" w:rsidRPr="000931D2" w:rsidRDefault="00B34CDC" w:rsidP="0083291C">
      <w:pPr>
        <w:spacing w:afterLines="40" w:after="96" w:line="276" w:lineRule="auto"/>
        <w:ind w:firstLine="708"/>
        <w:jc w:val="both"/>
      </w:pPr>
      <w:r w:rsidRPr="00370540">
        <w:rPr>
          <w:b/>
        </w:rPr>
        <w:t>1.</w:t>
      </w:r>
      <w:r w:rsidR="00E64605">
        <w:rPr>
          <w:b/>
        </w:rPr>
        <w:t>7</w:t>
      </w:r>
      <w:r w:rsidR="007D164F" w:rsidRPr="00370540">
        <w:rPr>
          <w:b/>
        </w:rPr>
        <w:t>.</w:t>
      </w:r>
      <w:r w:rsidR="007D164F" w:rsidRPr="00370540">
        <w:t xml:space="preserve"> </w:t>
      </w:r>
      <w:r w:rsidR="003D4C7B" w:rsidRPr="00370540">
        <w:t xml:space="preserve">Отделен запечатан </w:t>
      </w:r>
      <w:r w:rsidR="003D4C7B" w:rsidRPr="000931D2">
        <w:t>и непрозрачен плик с наименование „</w:t>
      </w:r>
      <w:r w:rsidR="007D164F" w:rsidRPr="000931D2">
        <w:t>Предлагани ценови параметри</w:t>
      </w:r>
      <w:r w:rsidR="003D4C7B" w:rsidRPr="000931D2">
        <w:t>“</w:t>
      </w:r>
      <w:r w:rsidR="007D164F" w:rsidRPr="000931D2">
        <w:t xml:space="preserve">, съдържащо </w:t>
      </w:r>
      <w:r w:rsidR="003D4C7B" w:rsidRPr="000931D2">
        <w:t xml:space="preserve">ценовото </w:t>
      </w:r>
      <w:r w:rsidR="00191DA1" w:rsidRPr="000931D2">
        <w:t>предложение</w:t>
      </w:r>
      <w:r w:rsidR="007D164F" w:rsidRPr="000931D2">
        <w:t xml:space="preserve"> на участника</w:t>
      </w:r>
      <w:r w:rsidR="00F01910" w:rsidRPr="000931D2">
        <w:t xml:space="preserve"> </w:t>
      </w:r>
      <w:r w:rsidR="003565F1" w:rsidRPr="000931D2">
        <w:t xml:space="preserve">с приложени анализи на цени </w:t>
      </w:r>
      <w:r w:rsidR="00F01910" w:rsidRPr="000931D2">
        <w:t xml:space="preserve">– </w:t>
      </w:r>
      <w:r w:rsidR="00F01910" w:rsidRPr="000931D2">
        <w:rPr>
          <w:b/>
        </w:rPr>
        <w:t xml:space="preserve">Приложение № </w:t>
      </w:r>
      <w:r w:rsidR="004A552B" w:rsidRPr="000931D2">
        <w:rPr>
          <w:b/>
        </w:rPr>
        <w:t>4</w:t>
      </w:r>
      <w:r w:rsidR="007D164F" w:rsidRPr="000931D2">
        <w:t>.</w:t>
      </w:r>
      <w:r w:rsidR="003D4C7B" w:rsidRPr="000931D2">
        <w:t xml:space="preserve"> </w:t>
      </w:r>
    </w:p>
    <w:p w:rsidR="003565F1" w:rsidRPr="003565F1" w:rsidRDefault="003565F1" w:rsidP="0083291C">
      <w:pPr>
        <w:spacing w:afterLines="40" w:after="96" w:line="276" w:lineRule="auto"/>
        <w:ind w:firstLine="708"/>
        <w:jc w:val="both"/>
        <w:rPr>
          <w:b/>
        </w:rPr>
      </w:pPr>
      <w:r w:rsidRPr="000931D2">
        <w:rPr>
          <w:b/>
        </w:rPr>
        <w:t xml:space="preserve">Анализите на цени следва да сключват всички необходими разходи за технически и </w:t>
      </w:r>
      <w:proofErr w:type="spellStart"/>
      <w:r w:rsidRPr="000931D2">
        <w:rPr>
          <w:b/>
        </w:rPr>
        <w:t>чавешки</w:t>
      </w:r>
      <w:proofErr w:type="spellEnd"/>
      <w:r w:rsidRPr="000931D2">
        <w:rPr>
          <w:b/>
        </w:rPr>
        <w:t xml:space="preserve"> ресурс за съответните СМР по КСС за съответната обособена позиция! В случай на констатирани грешки и пропуски, участникът подлежи на отстраняване!</w:t>
      </w:r>
    </w:p>
    <w:p w:rsidR="00C44FF6" w:rsidRDefault="00C44FF6" w:rsidP="0083291C">
      <w:pPr>
        <w:spacing w:afterLines="40" w:after="96" w:line="276" w:lineRule="auto"/>
        <w:ind w:firstLine="708"/>
        <w:jc w:val="both"/>
      </w:pPr>
    </w:p>
    <w:p w:rsidR="00B55D71" w:rsidRDefault="003D4C7B" w:rsidP="0083291C">
      <w:pPr>
        <w:spacing w:afterLines="40" w:after="96" w:line="276" w:lineRule="auto"/>
        <w:ind w:firstLine="708"/>
        <w:jc w:val="both"/>
        <w:rPr>
          <w:color w:val="000000"/>
          <w:highlight w:val="yellow"/>
        </w:rPr>
      </w:pPr>
      <w:r w:rsidRPr="00370540">
        <w:rPr>
          <w:b/>
          <w:i/>
        </w:rPr>
        <w:t xml:space="preserve">ВАЖНО! </w:t>
      </w:r>
      <w:r w:rsidRPr="000E42CE">
        <w:t>В отделния запечатан и непрозрачен плик с наименование „Предлагани ценови параметри“, участникът задължително прилага сканирано копие на ценовото си предложение на електронен носител (компактдиск) освен хартиеното копие.</w:t>
      </w:r>
      <w:r w:rsidR="00AA23E7" w:rsidRPr="000E42CE">
        <w:t xml:space="preserve"> Извън отделния запечатан и непрозрачен плик с наименование „Предлагани ценови параметри“ не трябва да са посочени ценови елементи и/или ценово предложение и/или други данни, водещи до възможност да се узнае ценовото предложение на участника, като в противен случай офертата ще бъде отстранена от участие.</w:t>
      </w:r>
    </w:p>
    <w:p w:rsidR="00B55D71" w:rsidRDefault="007D164F" w:rsidP="0083291C">
      <w:pPr>
        <w:spacing w:afterLines="40" w:after="96" w:line="240" w:lineRule="auto"/>
        <w:ind w:firstLine="708"/>
        <w:jc w:val="both"/>
        <w:rPr>
          <w:color w:val="000000"/>
        </w:rPr>
      </w:pPr>
      <w:r w:rsidRPr="00370540">
        <w:rPr>
          <w:color w:val="000000"/>
        </w:rPr>
        <w:t>Разходите на участника, свързани с окомплектоването на офертата и предложението за участие в процедурата, както и заплатените такси за изготвяне на документацията са за негова сметка.</w:t>
      </w:r>
    </w:p>
    <w:p w:rsidR="000E42CE" w:rsidRDefault="007D164F" w:rsidP="0083291C">
      <w:pPr>
        <w:spacing w:afterLines="40" w:after="96" w:line="240" w:lineRule="auto"/>
        <w:ind w:firstLine="708"/>
        <w:jc w:val="both"/>
        <w:rPr>
          <w:color w:val="000000"/>
        </w:rPr>
      </w:pPr>
      <w:r w:rsidRPr="00370540">
        <w:rPr>
          <w:color w:val="000000"/>
        </w:rPr>
        <w:t>Участникът не може да има претенции за направените от нег</w:t>
      </w:r>
      <w:r w:rsidR="006D0B1B" w:rsidRPr="00370540">
        <w:rPr>
          <w:color w:val="000000"/>
        </w:rPr>
        <w:t>о разходи, включително и при не</w:t>
      </w:r>
      <w:r w:rsidRPr="00370540">
        <w:rPr>
          <w:color w:val="000000"/>
        </w:rPr>
        <w:t>класиране.</w:t>
      </w:r>
    </w:p>
    <w:p w:rsidR="000E42CE" w:rsidRDefault="000E42CE" w:rsidP="0083291C">
      <w:pPr>
        <w:spacing w:afterLines="40" w:after="96" w:line="240" w:lineRule="auto"/>
        <w:ind w:firstLine="708"/>
        <w:jc w:val="both"/>
        <w:rPr>
          <w:color w:val="000000"/>
        </w:rPr>
      </w:pPr>
    </w:p>
    <w:p w:rsidR="00B55D71" w:rsidRPr="000E42CE" w:rsidRDefault="00761732" w:rsidP="0083291C">
      <w:pPr>
        <w:spacing w:afterLines="40" w:after="96" w:line="240" w:lineRule="auto"/>
        <w:ind w:firstLine="708"/>
        <w:jc w:val="both"/>
        <w:rPr>
          <w:color w:val="000000"/>
        </w:rPr>
      </w:pPr>
      <w:r w:rsidRPr="00C44FF6">
        <w:rPr>
          <w:b/>
          <w:bCs/>
          <w:color w:val="000000"/>
        </w:rPr>
        <w:t xml:space="preserve">РАЗДЕЛ </w:t>
      </w:r>
      <w:r w:rsidR="007D164F" w:rsidRPr="00C44FF6">
        <w:rPr>
          <w:b/>
          <w:bCs/>
          <w:color w:val="000000"/>
        </w:rPr>
        <w:t>V. СРОК ЗА ПРЕДСТАВЯНЕ НА ОФЕРТИТЕ</w:t>
      </w:r>
      <w:r w:rsidR="002751F5" w:rsidRPr="00C44FF6">
        <w:rPr>
          <w:b/>
          <w:bCs/>
          <w:color w:val="000000"/>
        </w:rPr>
        <w:t xml:space="preserve"> (ПОДАВАНЕ НА ОФЕРТАТА)</w:t>
      </w:r>
    </w:p>
    <w:p w:rsidR="00B55D71" w:rsidRDefault="00B55D71" w:rsidP="0083291C">
      <w:pPr>
        <w:spacing w:afterLines="40" w:after="96" w:line="276" w:lineRule="auto"/>
        <w:jc w:val="both"/>
        <w:rPr>
          <w:color w:val="000000"/>
        </w:rPr>
      </w:pPr>
    </w:p>
    <w:p w:rsidR="00B55D71" w:rsidRDefault="00F97448" w:rsidP="0083291C">
      <w:pPr>
        <w:spacing w:afterLines="40" w:after="96" w:line="276" w:lineRule="auto"/>
        <w:ind w:firstLine="708"/>
        <w:jc w:val="both"/>
        <w:rPr>
          <w:color w:val="000000"/>
        </w:rPr>
      </w:pPr>
      <w:r w:rsidRPr="00370540">
        <w:rPr>
          <w:color w:val="000000"/>
        </w:rPr>
        <w:t xml:space="preserve">Офертите </w:t>
      </w:r>
      <w:r w:rsidR="007D164F" w:rsidRPr="00370540">
        <w:rPr>
          <w:color w:val="000000"/>
        </w:rPr>
        <w:t>следва да бъдат получени при възложителя в срока, определен за подаване на офертите, посочен в обявлението.</w:t>
      </w:r>
    </w:p>
    <w:p w:rsidR="00B55D71" w:rsidRDefault="007D164F" w:rsidP="0083291C">
      <w:pPr>
        <w:spacing w:afterLines="40" w:after="96" w:line="276" w:lineRule="auto"/>
        <w:ind w:firstLine="708"/>
        <w:jc w:val="both"/>
        <w:rPr>
          <w:color w:val="000000"/>
        </w:rPr>
      </w:pPr>
      <w:r w:rsidRPr="00370540">
        <w:rPr>
          <w:color w:val="000000"/>
        </w:rPr>
        <w:t>Възложителят не се ангажира да съдейства за пристигането на офертата на адреса и в срока, определен от него. Рискът от забава или загубване на офертата е за участника.</w:t>
      </w:r>
    </w:p>
    <w:p w:rsidR="00B55D71" w:rsidRDefault="007D164F" w:rsidP="0083291C">
      <w:pPr>
        <w:spacing w:afterLines="40" w:after="96" w:line="276" w:lineRule="auto"/>
        <w:ind w:firstLine="708"/>
        <w:jc w:val="both"/>
        <w:rPr>
          <w:color w:val="000000"/>
        </w:rPr>
      </w:pPr>
      <w:r w:rsidRPr="00370540">
        <w:rPr>
          <w:color w:val="000000"/>
        </w:rPr>
        <w:t xml:space="preserve">Възложителят няма да приема за участие в процедурата и ще връща незабавно на участниците оферти, които са представени след изтичане на крайния срок за получаване или са представени в незапечатана или скъсана обща опаковка, като тези обстоятелства се отбелязват в регистъра за получени оферти за участие в настоящата обществена </w:t>
      </w:r>
      <w:r w:rsidRPr="00370540">
        <w:t>поръчка.</w:t>
      </w:r>
    </w:p>
    <w:p w:rsidR="00B55D71" w:rsidRDefault="00B55D71" w:rsidP="0083291C">
      <w:pPr>
        <w:spacing w:afterLines="40" w:after="96" w:line="276" w:lineRule="auto"/>
        <w:ind w:firstLine="708"/>
        <w:jc w:val="both"/>
      </w:pPr>
      <w:r w:rsidRPr="00761732">
        <w:rPr>
          <w:color w:val="000000"/>
        </w:rPr>
        <w:t>При приемане на офертата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B55D71" w:rsidRDefault="007D164F" w:rsidP="0083291C">
      <w:pPr>
        <w:spacing w:afterLines="40" w:after="96" w:line="276" w:lineRule="auto"/>
        <w:ind w:firstLine="708"/>
        <w:jc w:val="both"/>
      </w:pPr>
      <w:r w:rsidRPr="00370540">
        <w:t>До изтичане на срока за подаване на офертите всеки участник в процедурата може да промени, допълни или оттегли офертата си.</w:t>
      </w:r>
    </w:p>
    <w:p w:rsidR="002751F5" w:rsidRPr="00152122" w:rsidRDefault="00C44FF6" w:rsidP="000E42CE">
      <w:pPr>
        <w:widowControl w:val="0"/>
        <w:tabs>
          <w:tab w:val="left" w:pos="709"/>
        </w:tabs>
        <w:spacing w:before="240" w:after="60" w:line="276" w:lineRule="auto"/>
        <w:jc w:val="both"/>
        <w:rPr>
          <w:rFonts w:eastAsia="Calibri"/>
        </w:rPr>
      </w:pPr>
      <w:r>
        <w:rPr>
          <w:rFonts w:eastAsia="Calibri"/>
          <w:b/>
        </w:rPr>
        <w:tab/>
      </w:r>
      <w:r w:rsidR="002751F5" w:rsidRPr="00152122">
        <w:rPr>
          <w:rFonts w:eastAsia="Calibri"/>
        </w:rPr>
        <w:t>1. Подаването на офертата задължава участниците да приемат напълно всички изисквания и условия, посочени в тази документация при спазване на Закона за обществените поръчки (ЗОП) и другите нормативни актове, свързани с изпълнението на предмета на поръчката. Поставянето на различни от тези условия и изисквания от страна на участника може да доведе до отстраняването му.</w:t>
      </w:r>
    </w:p>
    <w:p w:rsidR="002751F5" w:rsidRPr="00152122" w:rsidRDefault="00C44FF6" w:rsidP="000E42CE">
      <w:pPr>
        <w:widowControl w:val="0"/>
        <w:tabs>
          <w:tab w:val="left" w:pos="709"/>
        </w:tabs>
        <w:spacing w:before="60" w:after="60" w:line="276" w:lineRule="auto"/>
        <w:jc w:val="both"/>
        <w:rPr>
          <w:rFonts w:eastAsia="Calibri"/>
        </w:rPr>
      </w:pPr>
      <w:r w:rsidRPr="00152122">
        <w:rPr>
          <w:rFonts w:eastAsia="Calibri"/>
        </w:rPr>
        <w:tab/>
      </w:r>
      <w:r w:rsidR="002751F5" w:rsidRPr="00152122">
        <w:rPr>
          <w:rFonts w:eastAsia="Calibri"/>
        </w:rPr>
        <w:t>2. Офертата се представя в писмен вид, на хартиен и електронен носител.</w:t>
      </w:r>
    </w:p>
    <w:p w:rsidR="004D1CAC" w:rsidRPr="00163442" w:rsidRDefault="00C44FF6" w:rsidP="000E42CE">
      <w:pPr>
        <w:widowControl w:val="0"/>
        <w:tabs>
          <w:tab w:val="left" w:pos="709"/>
        </w:tabs>
        <w:spacing w:before="60" w:after="60" w:line="276" w:lineRule="auto"/>
        <w:jc w:val="both"/>
        <w:rPr>
          <w:rFonts w:eastAsia="Calibri"/>
        </w:rPr>
      </w:pPr>
      <w:r w:rsidRPr="00152122">
        <w:rPr>
          <w:rFonts w:eastAsia="Calibri"/>
        </w:rPr>
        <w:tab/>
      </w:r>
      <w:r w:rsidR="002751F5" w:rsidRPr="00152122">
        <w:rPr>
          <w:rFonts w:eastAsia="Calibri"/>
        </w:rPr>
        <w:t>3. Участниците предават офертите си в запечатана непрозрачна опаковка с надпис: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2751F5" w:rsidRPr="00370540" w:rsidTr="00C651C7">
        <w:trPr>
          <w:trHeight w:val="7500"/>
        </w:trPr>
        <w:tc>
          <w:tcPr>
            <w:tcW w:w="9622" w:type="dxa"/>
            <w:shd w:val="clear" w:color="auto" w:fill="auto"/>
          </w:tcPr>
          <w:p w:rsidR="002751F5" w:rsidRPr="00370540" w:rsidRDefault="002751F5" w:rsidP="00D44992">
            <w:pPr>
              <w:jc w:val="both"/>
              <w:rPr>
                <w:rStyle w:val="Bodytext4"/>
                <w:rFonts w:eastAsia="Calibri"/>
                <w:b w:val="0"/>
                <w:bCs w:val="0"/>
                <w:lang w:val="bg-BG"/>
              </w:rPr>
            </w:pPr>
          </w:p>
          <w:p w:rsidR="002751F5" w:rsidRPr="00775D91" w:rsidRDefault="002751F5" w:rsidP="00D44992">
            <w:pPr>
              <w:spacing w:line="276" w:lineRule="auto"/>
              <w:jc w:val="both"/>
              <w:rPr>
                <w:rFonts w:ascii="Calibri" w:eastAsia="Calibri" w:hAnsi="Calibri"/>
              </w:rPr>
            </w:pPr>
            <w:r w:rsidRPr="00775D91">
              <w:rPr>
                <w:rStyle w:val="Bodytext4"/>
                <w:rFonts w:eastAsia="Calibri"/>
                <w:b w:val="0"/>
                <w:bCs w:val="0"/>
                <w:sz w:val="24"/>
                <w:szCs w:val="24"/>
                <w:lang w:val="bg-BG"/>
              </w:rPr>
              <w:t>ДО</w:t>
            </w:r>
          </w:p>
          <w:p w:rsidR="002751F5" w:rsidRPr="00152122" w:rsidRDefault="002751F5" w:rsidP="00D44992">
            <w:pPr>
              <w:spacing w:line="276" w:lineRule="auto"/>
              <w:jc w:val="both"/>
              <w:rPr>
                <w:rStyle w:val="Bodytext4"/>
                <w:rFonts w:eastAsia="Calibri"/>
                <w:b w:val="0"/>
                <w:bCs w:val="0"/>
                <w:sz w:val="24"/>
                <w:szCs w:val="24"/>
                <w:lang w:val="bg-BG"/>
              </w:rPr>
            </w:pPr>
            <w:r w:rsidRPr="00775D91">
              <w:rPr>
                <w:rStyle w:val="Bodytext4"/>
                <w:rFonts w:eastAsia="Calibri"/>
                <w:b w:val="0"/>
                <w:bCs w:val="0"/>
                <w:sz w:val="24"/>
                <w:szCs w:val="24"/>
                <w:lang w:val="bg-BG"/>
              </w:rPr>
              <w:t>Община</w:t>
            </w:r>
            <w:r w:rsidR="00152122">
              <w:rPr>
                <w:rStyle w:val="Bodytext4"/>
                <w:rFonts w:eastAsia="Calibri"/>
                <w:b w:val="0"/>
                <w:bCs w:val="0"/>
                <w:sz w:val="24"/>
                <w:szCs w:val="24"/>
              </w:rPr>
              <w:t xml:space="preserve"> </w:t>
            </w:r>
            <w:r w:rsidR="00152122">
              <w:rPr>
                <w:rStyle w:val="Bodytext4"/>
                <w:rFonts w:eastAsia="Calibri"/>
                <w:b w:val="0"/>
                <w:bCs w:val="0"/>
                <w:sz w:val="24"/>
                <w:szCs w:val="24"/>
                <w:lang w:val="bg-BG"/>
              </w:rPr>
              <w:t>Перник</w:t>
            </w:r>
          </w:p>
          <w:p w:rsidR="002751F5" w:rsidRPr="00775D91" w:rsidRDefault="00152122" w:rsidP="00D44992">
            <w:pPr>
              <w:spacing w:line="276" w:lineRule="auto"/>
              <w:jc w:val="both"/>
              <w:rPr>
                <w:rFonts w:eastAsia="Calibri"/>
              </w:rPr>
            </w:pPr>
            <w:r>
              <w:rPr>
                <w:rFonts w:eastAsia="Calibri"/>
              </w:rPr>
              <w:t>г</w:t>
            </w:r>
            <w:r w:rsidR="002751F5" w:rsidRPr="00775D91">
              <w:rPr>
                <w:rFonts w:eastAsia="Calibri"/>
              </w:rPr>
              <w:t xml:space="preserve">р. </w:t>
            </w:r>
            <w:r>
              <w:rPr>
                <w:rFonts w:eastAsia="Calibri"/>
              </w:rPr>
              <w:t>Перник</w:t>
            </w:r>
            <w:r w:rsidR="002751F5" w:rsidRPr="00775D91">
              <w:rPr>
                <w:rFonts w:eastAsia="Calibri"/>
              </w:rPr>
              <w:t>.</w:t>
            </w:r>
          </w:p>
          <w:p w:rsidR="00152122" w:rsidRDefault="00152122" w:rsidP="00152122">
            <w:pPr>
              <w:spacing w:line="276" w:lineRule="auto"/>
              <w:jc w:val="both"/>
              <w:rPr>
                <w:rStyle w:val="Bodytext5"/>
                <w:rFonts w:eastAsia="Calibri"/>
                <w:bCs w:val="0"/>
                <w:sz w:val="24"/>
                <w:szCs w:val="24"/>
              </w:rPr>
            </w:pPr>
            <w:r>
              <w:rPr>
                <w:color w:val="000000"/>
                <w:lang w:eastAsia="bg-BG"/>
              </w:rPr>
              <w:t>пл. „Св. Иван Рил</w:t>
            </w:r>
            <w:r w:rsidR="004D1CAC">
              <w:rPr>
                <w:color w:val="000000"/>
                <w:lang w:eastAsia="bg-BG"/>
              </w:rPr>
              <w:t>с</w:t>
            </w:r>
            <w:r>
              <w:rPr>
                <w:color w:val="000000"/>
                <w:lang w:eastAsia="bg-BG"/>
              </w:rPr>
              <w:t xml:space="preserve">ки” </w:t>
            </w:r>
            <w:r w:rsidRPr="009971E6">
              <w:rPr>
                <w:color w:val="000000"/>
                <w:lang w:eastAsia="bg-BG"/>
              </w:rPr>
              <w:t xml:space="preserve"> №</w:t>
            </w:r>
            <w:r>
              <w:rPr>
                <w:color w:val="000000"/>
                <w:lang w:eastAsia="bg-BG"/>
              </w:rPr>
              <w:t xml:space="preserve"> 1а</w:t>
            </w:r>
            <w:r w:rsidRPr="00152122">
              <w:rPr>
                <w:rStyle w:val="Bodytext5"/>
                <w:rFonts w:eastAsia="Calibri"/>
                <w:bCs w:val="0"/>
                <w:sz w:val="24"/>
                <w:szCs w:val="24"/>
              </w:rPr>
              <w:t xml:space="preserve"> </w:t>
            </w:r>
          </w:p>
          <w:p w:rsidR="00152122" w:rsidRDefault="00152122" w:rsidP="00152122">
            <w:pPr>
              <w:spacing w:line="276" w:lineRule="auto"/>
              <w:jc w:val="both"/>
              <w:rPr>
                <w:rStyle w:val="Bodytext5"/>
                <w:rFonts w:eastAsia="Calibri"/>
                <w:bCs w:val="0"/>
                <w:sz w:val="24"/>
                <w:szCs w:val="24"/>
              </w:rPr>
            </w:pPr>
          </w:p>
          <w:p w:rsidR="002751F5" w:rsidRPr="00152122" w:rsidRDefault="002751F5" w:rsidP="00152122">
            <w:pPr>
              <w:spacing w:line="276" w:lineRule="auto"/>
              <w:jc w:val="center"/>
              <w:rPr>
                <w:rFonts w:ascii="Calibri" w:eastAsia="Calibri" w:hAnsi="Calibri"/>
              </w:rPr>
            </w:pPr>
            <w:r w:rsidRPr="00152122">
              <w:rPr>
                <w:rStyle w:val="Bodytext5"/>
                <w:rFonts w:eastAsia="Calibri"/>
                <w:bCs w:val="0"/>
                <w:sz w:val="24"/>
                <w:szCs w:val="24"/>
              </w:rPr>
              <w:t>ОФЕРТА</w:t>
            </w:r>
          </w:p>
          <w:p w:rsidR="00152122" w:rsidRDefault="002751F5" w:rsidP="00152122">
            <w:pPr>
              <w:spacing w:line="276" w:lineRule="auto"/>
              <w:jc w:val="center"/>
              <w:rPr>
                <w:rStyle w:val="Bodytext4"/>
                <w:rFonts w:eastAsia="Calibri"/>
                <w:bCs w:val="0"/>
                <w:sz w:val="24"/>
                <w:szCs w:val="24"/>
                <w:lang w:val="bg-BG" w:eastAsia="bg-BG" w:bidi="bg-BG"/>
              </w:rPr>
            </w:pPr>
            <w:r w:rsidRPr="00152122">
              <w:rPr>
                <w:rStyle w:val="Bodytext4"/>
                <w:rFonts w:eastAsia="Calibri"/>
                <w:bCs w:val="0"/>
                <w:sz w:val="24"/>
                <w:szCs w:val="24"/>
                <w:lang w:val="bg-BG" w:eastAsia="bg-BG" w:bidi="bg-BG"/>
              </w:rPr>
              <w:t xml:space="preserve">ЗА </w:t>
            </w:r>
            <w:r w:rsidR="00152122">
              <w:rPr>
                <w:rStyle w:val="Bodytext4"/>
                <w:rFonts w:eastAsia="Calibri"/>
                <w:bCs w:val="0"/>
                <w:sz w:val="24"/>
                <w:szCs w:val="24"/>
                <w:lang w:val="bg-BG" w:eastAsia="bg-BG" w:bidi="bg-BG"/>
              </w:rPr>
              <w:t xml:space="preserve">УЧАСТИЕ В </w:t>
            </w:r>
            <w:r w:rsidRPr="00152122">
              <w:rPr>
                <w:rStyle w:val="Bodytext4"/>
                <w:rFonts w:eastAsia="Calibri"/>
                <w:bCs w:val="0"/>
                <w:sz w:val="24"/>
                <w:szCs w:val="24"/>
                <w:lang w:val="bg-BG" w:eastAsia="bg-BG" w:bidi="bg-BG"/>
              </w:rPr>
              <w:t>ОБЩЕСТВЕНА ПОРЪЧКА С ПРЕДМЕТ:</w:t>
            </w:r>
          </w:p>
          <w:p w:rsidR="00152122" w:rsidRPr="00152122" w:rsidRDefault="00152122" w:rsidP="00152122">
            <w:pPr>
              <w:spacing w:line="276" w:lineRule="auto"/>
              <w:jc w:val="center"/>
              <w:rPr>
                <w:rFonts w:eastAsiaTheme="minorHAnsi"/>
                <w:bCs/>
                <w:color w:val="000000"/>
                <w:lang w:eastAsia="en-US"/>
              </w:rPr>
            </w:pPr>
          </w:p>
          <w:p w:rsidR="00E74BCB" w:rsidRPr="00835E12" w:rsidRDefault="00E74BCB" w:rsidP="00E74BCB">
            <w:pPr>
              <w:spacing w:afterLines="40" w:after="96" w:line="276" w:lineRule="auto"/>
              <w:jc w:val="both"/>
            </w:pPr>
            <w:r w:rsidRPr="00624FDC">
              <w:rPr>
                <w:rFonts w:eastAsia="Calibri"/>
                <w:b/>
                <w:bCs/>
                <w:lang w:eastAsia="en-US"/>
              </w:rPr>
              <w:t>Основен и текущ ремонт на улични настилки и тротоари и общински пътища в община Перник по 4 обособени позиции:</w:t>
            </w:r>
          </w:p>
          <w:p w:rsidR="00E74BCB" w:rsidRPr="00FB18FD" w:rsidRDefault="00E74BCB" w:rsidP="00E74BCB">
            <w:pPr>
              <w:ind w:right="-13" w:firstLine="708"/>
              <w:jc w:val="both"/>
              <w:rPr>
                <w:rFonts w:eastAsia="Calibri"/>
                <w:b/>
                <w:bCs/>
                <w:lang w:eastAsia="en-US"/>
              </w:rPr>
            </w:pPr>
            <w:r w:rsidRPr="00FB18FD">
              <w:rPr>
                <w:rFonts w:eastAsia="Calibri"/>
                <w:b/>
                <w:bCs/>
                <w:lang w:eastAsia="en-US"/>
              </w:rPr>
              <w:t xml:space="preserve">обособена </w:t>
            </w:r>
            <w:proofErr w:type="spellStart"/>
            <w:r w:rsidRPr="00FB18FD">
              <w:rPr>
                <w:rFonts w:eastAsia="Calibri"/>
                <w:b/>
                <w:bCs/>
                <w:lang w:eastAsia="en-US"/>
              </w:rPr>
              <w:t>позици</w:t>
            </w:r>
            <w:proofErr w:type="spellEnd"/>
            <w:r w:rsidRPr="00FB18FD">
              <w:rPr>
                <w:rFonts w:eastAsia="Calibri"/>
                <w:b/>
                <w:bCs/>
                <w:lang w:eastAsia="en-US"/>
              </w:rPr>
              <w:t xml:space="preserve"> 1: Основен и текущ ремонт на улични настилки и тротоари </w:t>
            </w:r>
            <w:r>
              <w:rPr>
                <w:rFonts w:eastAsia="Calibri"/>
                <w:b/>
                <w:bCs/>
                <w:lang w:eastAsia="en-US"/>
              </w:rPr>
              <w:t xml:space="preserve">с асфалтово покритие </w:t>
            </w:r>
            <w:r w:rsidRPr="00FB18FD">
              <w:rPr>
                <w:rFonts w:eastAsia="Calibri"/>
                <w:b/>
                <w:bCs/>
                <w:lang w:eastAsia="en-US"/>
              </w:rPr>
              <w:t>Район Изток;</w:t>
            </w:r>
          </w:p>
          <w:p w:rsidR="00E74BCB" w:rsidRPr="00FB18FD" w:rsidRDefault="00E74BCB" w:rsidP="00E74BCB">
            <w:pPr>
              <w:ind w:right="-13" w:firstLine="708"/>
              <w:jc w:val="both"/>
              <w:rPr>
                <w:rFonts w:eastAsia="Calibri"/>
                <w:b/>
                <w:bCs/>
                <w:lang w:eastAsia="en-US"/>
              </w:rPr>
            </w:pPr>
            <w:r w:rsidRPr="00FB18FD">
              <w:rPr>
                <w:rFonts w:eastAsia="Calibri"/>
                <w:b/>
                <w:bCs/>
                <w:lang w:eastAsia="en-US"/>
              </w:rPr>
              <w:t>обособена позиция 2: Основен и текущ ремонт на улични настилки и тротоари</w:t>
            </w:r>
            <w:r>
              <w:rPr>
                <w:rFonts w:eastAsia="Calibri"/>
                <w:b/>
                <w:bCs/>
                <w:lang w:eastAsia="en-US"/>
              </w:rPr>
              <w:t xml:space="preserve"> с асфалтово покритие </w:t>
            </w:r>
            <w:r w:rsidRPr="00FB18FD">
              <w:rPr>
                <w:rFonts w:eastAsia="Calibri"/>
                <w:b/>
                <w:bCs/>
                <w:lang w:eastAsia="en-US"/>
              </w:rPr>
              <w:t xml:space="preserve"> Район Запад;</w:t>
            </w:r>
          </w:p>
          <w:p w:rsidR="00E74BCB" w:rsidRPr="00FB18FD" w:rsidRDefault="00E74BCB" w:rsidP="00E74BCB">
            <w:pPr>
              <w:ind w:right="-13" w:firstLine="708"/>
              <w:jc w:val="both"/>
              <w:rPr>
                <w:rFonts w:eastAsia="Calibri"/>
                <w:b/>
                <w:bCs/>
                <w:lang w:eastAsia="en-US"/>
              </w:rPr>
            </w:pPr>
            <w:r w:rsidRPr="00FB18FD">
              <w:rPr>
                <w:rFonts w:eastAsia="Calibri"/>
                <w:b/>
                <w:bCs/>
                <w:lang w:eastAsia="en-US"/>
              </w:rPr>
              <w:t xml:space="preserve">обособена позиция 3: Основен и текущ ремонт на </w:t>
            </w:r>
            <w:r>
              <w:rPr>
                <w:rFonts w:eastAsia="Calibri"/>
                <w:b/>
                <w:bCs/>
                <w:lang w:eastAsia="en-US"/>
              </w:rPr>
              <w:t xml:space="preserve">общинските пътища- </w:t>
            </w:r>
            <w:r>
              <w:rPr>
                <w:rFonts w:eastAsia="Calibri"/>
                <w:b/>
                <w:bCs/>
                <w:lang w:val="en-US" w:eastAsia="en-US"/>
              </w:rPr>
              <w:t>IV</w:t>
            </w:r>
            <w:r>
              <w:rPr>
                <w:rFonts w:eastAsia="Calibri"/>
                <w:b/>
                <w:bCs/>
                <w:lang w:eastAsia="en-US"/>
              </w:rPr>
              <w:t xml:space="preserve"> класна пътна мрежа</w:t>
            </w:r>
            <w:r w:rsidRPr="00FB18FD">
              <w:rPr>
                <w:rFonts w:eastAsia="Calibri"/>
                <w:b/>
                <w:bCs/>
                <w:lang w:eastAsia="en-US"/>
              </w:rPr>
              <w:t>;</w:t>
            </w:r>
          </w:p>
          <w:p w:rsidR="00E74BCB" w:rsidRDefault="00E74BCB" w:rsidP="00E74BCB">
            <w:pPr>
              <w:ind w:right="-13" w:firstLine="708"/>
              <w:jc w:val="both"/>
              <w:rPr>
                <w:rFonts w:eastAsia="Calibri"/>
                <w:b/>
                <w:bCs/>
                <w:lang w:eastAsia="en-US"/>
              </w:rPr>
            </w:pPr>
            <w:r w:rsidRPr="00FB18FD">
              <w:rPr>
                <w:rFonts w:eastAsia="Calibri"/>
                <w:b/>
                <w:bCs/>
                <w:lang w:eastAsia="en-US"/>
              </w:rPr>
              <w:t xml:space="preserve">обособена позиция 4: Основен и текущ ремонт на </w:t>
            </w:r>
            <w:r>
              <w:rPr>
                <w:rFonts w:eastAsia="Calibri"/>
                <w:b/>
                <w:bCs/>
                <w:lang w:eastAsia="en-US"/>
              </w:rPr>
              <w:t>улични паважни настилки и тротоарни настилки с плочи и паваж</w:t>
            </w:r>
            <w:r w:rsidRPr="00FB18FD">
              <w:rPr>
                <w:rFonts w:eastAsia="Calibri"/>
                <w:b/>
                <w:bCs/>
                <w:lang w:eastAsia="en-US"/>
              </w:rPr>
              <w:t>.</w:t>
            </w:r>
          </w:p>
          <w:p w:rsidR="00E74BCB" w:rsidRPr="00FB18FD" w:rsidRDefault="00E74BCB" w:rsidP="00E74BCB">
            <w:pPr>
              <w:ind w:right="-13" w:firstLine="708"/>
              <w:jc w:val="both"/>
              <w:rPr>
                <w:rFonts w:eastAsia="Calibri"/>
                <w:b/>
                <w:lang w:eastAsia="en-US"/>
              </w:rPr>
            </w:pPr>
          </w:p>
          <w:p w:rsidR="00E74BCB" w:rsidRDefault="00E74BCB" w:rsidP="00E74BCB">
            <w:pPr>
              <w:ind w:right="-13" w:firstLine="708"/>
              <w:rPr>
                <w:i/>
                <w:color w:val="333333"/>
              </w:rPr>
            </w:pPr>
            <w:r>
              <w:rPr>
                <w:rFonts w:eastAsia="Calibri"/>
                <w:b/>
                <w:bCs/>
                <w:lang w:eastAsia="en-US"/>
              </w:rPr>
              <w:t xml:space="preserve"> ЗА О</w:t>
            </w:r>
            <w:r w:rsidRPr="00FB18FD">
              <w:rPr>
                <w:rFonts w:eastAsia="Calibri"/>
                <w:b/>
                <w:bCs/>
                <w:lang w:eastAsia="en-US"/>
              </w:rPr>
              <w:t>бособена позици</w:t>
            </w:r>
            <w:r>
              <w:rPr>
                <w:rFonts w:eastAsia="Calibri"/>
                <w:b/>
                <w:bCs/>
                <w:lang w:eastAsia="en-US"/>
              </w:rPr>
              <w:t>я №……………………………………………………………</w:t>
            </w:r>
          </w:p>
          <w:p w:rsidR="00152122" w:rsidRDefault="00152122" w:rsidP="00D44992">
            <w:pPr>
              <w:tabs>
                <w:tab w:val="left" w:leader="dot" w:pos="5486"/>
              </w:tabs>
              <w:spacing w:line="276" w:lineRule="auto"/>
              <w:ind w:firstLine="760"/>
              <w:jc w:val="both"/>
              <w:rPr>
                <w:rFonts w:eastAsia="Calibri"/>
              </w:rPr>
            </w:pPr>
          </w:p>
          <w:p w:rsidR="002751F5" w:rsidRPr="00775D91" w:rsidRDefault="002751F5" w:rsidP="00D44992">
            <w:pPr>
              <w:tabs>
                <w:tab w:val="left" w:leader="dot" w:pos="5486"/>
              </w:tabs>
              <w:spacing w:line="276" w:lineRule="auto"/>
              <w:ind w:firstLine="760"/>
              <w:jc w:val="both"/>
              <w:rPr>
                <w:rFonts w:eastAsia="Calibri"/>
              </w:rPr>
            </w:pPr>
            <w:r w:rsidRPr="00775D91">
              <w:rPr>
                <w:rFonts w:eastAsia="Calibri"/>
              </w:rPr>
              <w:t>Наименование на участника:</w:t>
            </w:r>
            <w:r w:rsidRPr="00775D91">
              <w:rPr>
                <w:rFonts w:eastAsia="Calibri"/>
              </w:rPr>
              <w:tab/>
            </w:r>
          </w:p>
          <w:p w:rsidR="002751F5" w:rsidRPr="00775D91" w:rsidRDefault="002751F5" w:rsidP="00D44992">
            <w:pPr>
              <w:spacing w:line="276" w:lineRule="auto"/>
              <w:ind w:firstLine="760"/>
              <w:jc w:val="both"/>
              <w:rPr>
                <w:rFonts w:eastAsia="Calibri"/>
              </w:rPr>
            </w:pPr>
            <w:r w:rsidRPr="00775D91">
              <w:rPr>
                <w:rFonts w:eastAsia="Calibri"/>
              </w:rPr>
              <w:t xml:space="preserve">Участници в обединението </w:t>
            </w:r>
            <w:r w:rsidRPr="00152122">
              <w:rPr>
                <w:rFonts w:eastAsia="Calibri"/>
                <w:i/>
              </w:rPr>
              <w:t>(когато е приложимо):</w:t>
            </w:r>
          </w:p>
          <w:p w:rsidR="002751F5" w:rsidRPr="00775D91" w:rsidRDefault="002751F5" w:rsidP="00D44992">
            <w:pPr>
              <w:tabs>
                <w:tab w:val="left" w:leader="dot" w:pos="5486"/>
              </w:tabs>
              <w:spacing w:line="276" w:lineRule="auto"/>
              <w:ind w:firstLine="760"/>
              <w:jc w:val="both"/>
              <w:rPr>
                <w:rFonts w:eastAsia="Calibri"/>
              </w:rPr>
            </w:pPr>
            <w:r w:rsidRPr="00775D91">
              <w:rPr>
                <w:rFonts w:eastAsia="Calibri"/>
              </w:rPr>
              <w:t>Адрес за кореспонденция, телефон:</w:t>
            </w:r>
            <w:r w:rsidRPr="00775D91">
              <w:rPr>
                <w:rFonts w:eastAsia="Calibri"/>
              </w:rPr>
              <w:tab/>
            </w:r>
          </w:p>
          <w:p w:rsidR="002751F5" w:rsidRPr="00370540" w:rsidRDefault="00775D91" w:rsidP="00D44992">
            <w:pPr>
              <w:jc w:val="both"/>
              <w:rPr>
                <w:rStyle w:val="Bodytext4"/>
                <w:rFonts w:eastAsia="Calibri"/>
                <w:b w:val="0"/>
                <w:bCs w:val="0"/>
                <w:lang w:val="bg-BG"/>
              </w:rPr>
            </w:pPr>
            <w:r>
              <w:rPr>
                <w:rFonts w:eastAsia="Calibri"/>
              </w:rPr>
              <w:t xml:space="preserve">            </w:t>
            </w:r>
            <w:r>
              <w:rPr>
                <w:rFonts w:eastAsia="Calibri"/>
                <w:lang w:val="en-US"/>
              </w:rPr>
              <w:t xml:space="preserve"> </w:t>
            </w:r>
            <w:r w:rsidR="002751F5" w:rsidRPr="00775D91">
              <w:rPr>
                <w:rFonts w:eastAsia="Calibri"/>
              </w:rPr>
              <w:t>Факс и електронен адрес (по възможност): …………………………….</w:t>
            </w:r>
          </w:p>
          <w:p w:rsidR="002751F5" w:rsidRPr="00370540" w:rsidRDefault="002751F5" w:rsidP="00D44992">
            <w:pPr>
              <w:jc w:val="both"/>
              <w:rPr>
                <w:rStyle w:val="Bodytext4"/>
                <w:rFonts w:eastAsia="Calibri"/>
                <w:b w:val="0"/>
                <w:bCs w:val="0"/>
                <w:lang w:val="bg-BG"/>
              </w:rPr>
            </w:pPr>
          </w:p>
        </w:tc>
      </w:tr>
    </w:tbl>
    <w:p w:rsidR="002751F5" w:rsidRPr="00370540" w:rsidRDefault="002751F5" w:rsidP="002751F5">
      <w:pPr>
        <w:jc w:val="both"/>
        <w:rPr>
          <w:rFonts w:eastAsia="Calibri"/>
        </w:rPr>
      </w:pPr>
    </w:p>
    <w:p w:rsidR="002751F5" w:rsidRPr="00152122" w:rsidRDefault="002751F5" w:rsidP="00152122">
      <w:pPr>
        <w:spacing w:line="276" w:lineRule="auto"/>
        <w:ind w:firstLine="708"/>
        <w:jc w:val="both"/>
        <w:rPr>
          <w:rFonts w:eastAsia="Calibri"/>
        </w:rPr>
      </w:pPr>
      <w:r w:rsidRPr="00152122">
        <w:rPr>
          <w:rFonts w:eastAsia="Calibri"/>
        </w:rPr>
        <w:t xml:space="preserve">4. Желаещите да участват в процедурата за възлагане на обществената поръчка подават лично или чрез упълномощено лице или по поща/куриерска служба офертите в Община </w:t>
      </w:r>
      <w:r w:rsidR="001D279D" w:rsidRPr="00152122">
        <w:rPr>
          <w:rFonts w:eastAsia="Calibri"/>
        </w:rPr>
        <w:t>П</w:t>
      </w:r>
      <w:r w:rsidR="00761732" w:rsidRPr="00152122">
        <w:rPr>
          <w:rFonts w:eastAsia="Calibri"/>
        </w:rPr>
        <w:t>ерник,</w:t>
      </w:r>
      <w:r w:rsidR="0001750A" w:rsidRPr="00152122">
        <w:rPr>
          <w:color w:val="000000"/>
          <w:lang w:eastAsia="bg-BG"/>
        </w:rPr>
        <w:t xml:space="preserve"> гр.Перник, п.к. 2300, пл. „Св. Иван Рил</w:t>
      </w:r>
      <w:r w:rsidR="004D1CAC">
        <w:rPr>
          <w:color w:val="000000"/>
          <w:lang w:eastAsia="bg-BG"/>
        </w:rPr>
        <w:t>с</w:t>
      </w:r>
      <w:r w:rsidR="0001750A" w:rsidRPr="00152122">
        <w:rPr>
          <w:color w:val="000000"/>
          <w:lang w:eastAsia="bg-BG"/>
        </w:rPr>
        <w:t>ки”, № 1а</w:t>
      </w:r>
      <w:r w:rsidRPr="00152122">
        <w:rPr>
          <w:rFonts w:eastAsia="Calibri"/>
        </w:rPr>
        <w:t xml:space="preserve"> в установеното работно време, но не по-късно от крайната дата и час, указани в Обявлението за процедурата и/или съгласно обявлението за изменение (ако има такова).</w:t>
      </w:r>
    </w:p>
    <w:p w:rsidR="002751F5" w:rsidRPr="00152122" w:rsidRDefault="002751F5" w:rsidP="00152122">
      <w:pPr>
        <w:spacing w:line="276" w:lineRule="auto"/>
        <w:ind w:firstLine="708"/>
        <w:jc w:val="both"/>
        <w:rPr>
          <w:rFonts w:eastAsia="Calibri"/>
        </w:rPr>
      </w:pPr>
      <w:r w:rsidRPr="00152122">
        <w:rPr>
          <w:rFonts w:eastAsia="Calibri"/>
        </w:rPr>
        <w:t>5. При получаване на офертата върху опаковката се отбелязват поредният номер, датата и часът на получаването, за което на приносителя се издава документ.</w:t>
      </w:r>
    </w:p>
    <w:p w:rsidR="002751F5" w:rsidRPr="00152122" w:rsidRDefault="002751F5" w:rsidP="00152122">
      <w:pPr>
        <w:spacing w:line="276" w:lineRule="auto"/>
        <w:ind w:firstLine="708"/>
        <w:jc w:val="both"/>
        <w:rPr>
          <w:rFonts w:eastAsia="Calibri"/>
        </w:rPr>
      </w:pPr>
      <w:r w:rsidRPr="00152122">
        <w:rPr>
          <w:rFonts w:eastAsia="Calibri"/>
        </w:rPr>
        <w:t>6. Не се приемат оферти, които са представени след изтичане на крайния срок за получаване или са в незапечатана опаковка или в опаковка с нарушена цялост.</w:t>
      </w:r>
    </w:p>
    <w:p w:rsidR="002751F5" w:rsidRPr="00370540" w:rsidRDefault="002751F5" w:rsidP="00152122">
      <w:pPr>
        <w:spacing w:line="276" w:lineRule="auto"/>
        <w:ind w:firstLine="708"/>
        <w:jc w:val="both"/>
        <w:rPr>
          <w:rFonts w:eastAsia="Calibri"/>
        </w:rPr>
      </w:pPr>
      <w:r w:rsidRPr="00152122">
        <w:rPr>
          <w:rFonts w:eastAsia="Calibri"/>
        </w:rPr>
        <w:t>7. Когато към момента на изтичане на крайния срок за получаване на офертите пред мястото, определено за тяхното</w:t>
      </w:r>
      <w:r w:rsidRPr="005D7F3B">
        <w:rPr>
          <w:rFonts w:eastAsia="Calibri"/>
        </w:rPr>
        <w:t xml:space="preserve"> подаване, все още има чакащи лица, те се включват в списък, който се</w:t>
      </w:r>
      <w:r w:rsidRPr="00370540">
        <w:rPr>
          <w:rFonts w:eastAsia="Calibri"/>
        </w:rPr>
        <w:t xml:space="preserve"> подписва от представител на възложителя и от присъстващите лица. Офертите на лицата от списъка се завеждат в регистъра.</w:t>
      </w:r>
      <w:r w:rsidR="00775D91">
        <w:rPr>
          <w:shd w:val="clear" w:color="auto" w:fill="FEFEFE"/>
          <w:lang w:eastAsia="bg-BG"/>
        </w:rPr>
        <w:t xml:space="preserve"> </w:t>
      </w:r>
      <w:r w:rsidR="00F20F8A" w:rsidRPr="004E6CF4">
        <w:rPr>
          <w:shd w:val="clear" w:color="auto" w:fill="FEFEFE"/>
          <w:lang w:eastAsia="bg-BG"/>
        </w:rPr>
        <w:t>Не се допуска приемане на заявления за участие или оферти от лица, които не са включени в списъка.</w:t>
      </w:r>
    </w:p>
    <w:p w:rsidR="002751F5" w:rsidRPr="00370540" w:rsidRDefault="00152122" w:rsidP="00152122">
      <w:pPr>
        <w:spacing w:line="276" w:lineRule="auto"/>
        <w:jc w:val="both"/>
        <w:rPr>
          <w:rFonts w:eastAsia="Calibri"/>
        </w:rPr>
      </w:pPr>
      <w:r w:rsidRPr="00152122">
        <w:rPr>
          <w:rFonts w:eastAsia="Calibri"/>
        </w:rPr>
        <w:lastRenderedPageBreak/>
        <w:t xml:space="preserve">         </w:t>
      </w:r>
      <w:r w:rsidR="002751F5" w:rsidRPr="00152122">
        <w:rPr>
          <w:rFonts w:eastAsia="Calibri"/>
        </w:rPr>
        <w:t>8.</w:t>
      </w:r>
      <w:r w:rsidR="002751F5" w:rsidRPr="00370540">
        <w:rPr>
          <w:rFonts w:eastAsia="Calibri"/>
          <w:b/>
        </w:rPr>
        <w:t xml:space="preserve"> </w:t>
      </w:r>
      <w:r w:rsidR="002751F5" w:rsidRPr="00370540">
        <w:rPr>
          <w:rFonts w:eastAsia="Calibri"/>
        </w:rPr>
        <w:t>Получените оферти се предават на председателя на комисията, за което се съставя протокол, съдържащ данни за подателя на офертата, номер, дата и час на получаването й и причините за връщане на офертата, когато е приложимо.</w:t>
      </w:r>
      <w:r w:rsidR="00775D91">
        <w:rPr>
          <w:shd w:val="clear" w:color="auto" w:fill="FEFEFE"/>
        </w:rPr>
        <w:t xml:space="preserve"> </w:t>
      </w:r>
      <w:r w:rsidR="00F20F8A" w:rsidRPr="004E6CF4">
        <w:rPr>
          <w:shd w:val="clear" w:color="auto" w:fill="FEFEFE"/>
        </w:rPr>
        <w:t>Протоколът се подписва от предаващото лице и от председателя на комисията</w:t>
      </w:r>
      <w:r w:rsidR="00F20F8A">
        <w:rPr>
          <w:shd w:val="clear" w:color="auto" w:fill="FEFEFE"/>
        </w:rPr>
        <w:t>.</w:t>
      </w:r>
    </w:p>
    <w:p w:rsidR="00152122" w:rsidRDefault="00152122" w:rsidP="0083291C">
      <w:pPr>
        <w:spacing w:afterLines="40" w:after="96" w:line="276" w:lineRule="auto"/>
        <w:jc w:val="both"/>
      </w:pPr>
    </w:p>
    <w:p w:rsidR="002D2122" w:rsidRPr="008C2A7E" w:rsidRDefault="00183D76" w:rsidP="0083291C">
      <w:pPr>
        <w:spacing w:afterLines="40" w:after="96" w:line="276" w:lineRule="auto"/>
        <w:jc w:val="both"/>
        <w:rPr>
          <w:b/>
          <w:i/>
        </w:rPr>
      </w:pPr>
      <w:r w:rsidRPr="000931D2">
        <w:rPr>
          <w:b/>
          <w:i/>
        </w:rPr>
        <w:t xml:space="preserve">ВАЖНО !!! </w:t>
      </w:r>
      <w:r w:rsidR="002D2122" w:rsidRPr="000931D2">
        <w:rPr>
          <w:b/>
          <w:i/>
        </w:rPr>
        <w:t xml:space="preserve">Когато участник подава оферта за повече от една обособена позиция, същият следва да докаже </w:t>
      </w:r>
      <w:proofErr w:type="spellStart"/>
      <w:r w:rsidR="002D2122" w:rsidRPr="000931D2">
        <w:rPr>
          <w:b/>
          <w:i/>
        </w:rPr>
        <w:t>съответсвие</w:t>
      </w:r>
      <w:proofErr w:type="spellEnd"/>
      <w:r w:rsidR="00DB47D1" w:rsidRPr="000931D2">
        <w:rPr>
          <w:b/>
          <w:i/>
        </w:rPr>
        <w:t xml:space="preserve"> с минималните изисквания, </w:t>
      </w:r>
      <w:proofErr w:type="spellStart"/>
      <w:r w:rsidR="002D2122" w:rsidRPr="000931D2">
        <w:rPr>
          <w:b/>
          <w:i/>
        </w:rPr>
        <w:t>относими</w:t>
      </w:r>
      <w:proofErr w:type="spellEnd"/>
      <w:r w:rsidR="002D2122" w:rsidRPr="000931D2">
        <w:rPr>
          <w:b/>
          <w:i/>
        </w:rPr>
        <w:t xml:space="preserve"> за всяка една обособена позиция.</w:t>
      </w:r>
    </w:p>
    <w:p w:rsidR="008C2A7E" w:rsidRPr="008C2A7E" w:rsidRDefault="008C2A7E" w:rsidP="0083291C">
      <w:pPr>
        <w:spacing w:afterLines="40" w:after="96" w:line="276" w:lineRule="auto"/>
        <w:jc w:val="both"/>
        <w:rPr>
          <w:i/>
        </w:rPr>
      </w:pPr>
    </w:p>
    <w:p w:rsidR="007D164F" w:rsidRPr="00152122" w:rsidRDefault="007D164F" w:rsidP="0083291C">
      <w:pPr>
        <w:spacing w:afterLines="40" w:after="96" w:line="276" w:lineRule="auto"/>
        <w:jc w:val="center"/>
        <w:rPr>
          <w:b/>
        </w:rPr>
      </w:pPr>
      <w:r w:rsidRPr="00152122">
        <w:rPr>
          <w:b/>
          <w:bCs/>
          <w:color w:val="000000"/>
        </w:rPr>
        <w:t>РАЗДЕЛ V</w:t>
      </w:r>
      <w:r w:rsidR="00775D91" w:rsidRPr="00152122">
        <w:rPr>
          <w:b/>
          <w:bCs/>
          <w:color w:val="000000"/>
          <w:lang w:val="en-US"/>
        </w:rPr>
        <w:t>I</w:t>
      </w:r>
      <w:r w:rsidRPr="00152122">
        <w:rPr>
          <w:b/>
          <w:bCs/>
          <w:color w:val="000000"/>
        </w:rPr>
        <w:t>. ПРОЦЕДУРА ПО РАЗГЛЕЖДАНЕ, ОЦЕНЯВАНЕ И КЛАСИРАНЕ НА ОФЕРТИТЕ</w:t>
      </w:r>
      <w:r w:rsidR="009C4569" w:rsidRPr="00152122">
        <w:rPr>
          <w:b/>
          <w:bCs/>
          <w:color w:val="000000"/>
        </w:rPr>
        <w:t xml:space="preserve">  И СКЛЮЧВАНЕ НА ДОГОВОР</w:t>
      </w:r>
    </w:p>
    <w:p w:rsidR="00B55D71" w:rsidRDefault="00FF57A0" w:rsidP="0083291C">
      <w:pPr>
        <w:spacing w:afterLines="40" w:after="96" w:line="276" w:lineRule="auto"/>
        <w:ind w:firstLine="708"/>
        <w:jc w:val="both"/>
        <w:rPr>
          <w:b/>
          <w:bCs/>
          <w:color w:val="000000"/>
        </w:rPr>
      </w:pPr>
      <w:r w:rsidRPr="00370540">
        <w:rPr>
          <w:b/>
          <w:bCs/>
          <w:color w:val="000000"/>
        </w:rPr>
        <w:t>1. Публични заседания на комисията</w:t>
      </w:r>
    </w:p>
    <w:p w:rsidR="00B55D71" w:rsidRDefault="00FF57A0" w:rsidP="0083291C">
      <w:pPr>
        <w:spacing w:afterLines="40" w:after="96" w:line="276" w:lineRule="auto"/>
        <w:ind w:firstLine="708"/>
        <w:jc w:val="both"/>
        <w:rPr>
          <w:bCs/>
          <w:color w:val="000000"/>
        </w:rPr>
      </w:pPr>
      <w:r w:rsidRPr="00370540">
        <w:rPr>
          <w:bCs/>
          <w:color w:val="000000"/>
        </w:rPr>
        <w:t>Първо публично заседание - Мястото и датата на отварянето на офертите с</w:t>
      </w:r>
      <w:r w:rsidR="0074610C" w:rsidRPr="00370540">
        <w:rPr>
          <w:bCs/>
          <w:color w:val="000000"/>
        </w:rPr>
        <w:t xml:space="preserve">а съгласно посочените в раздел </w:t>
      </w:r>
      <w:r w:rsidR="00C273AE" w:rsidRPr="00370540">
        <w:rPr>
          <w:bCs/>
          <w:color w:val="000000"/>
        </w:rPr>
        <w:t>I</w:t>
      </w:r>
      <w:r w:rsidRPr="00370540">
        <w:rPr>
          <w:bCs/>
          <w:color w:val="000000"/>
        </w:rPr>
        <w:t>V.2.7) „Условия за отваряне на офертите” от Обявлението за поръчка. Заседанието по отваряне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rsidR="00B55D71" w:rsidRDefault="00FF57A0" w:rsidP="0083291C">
      <w:pPr>
        <w:spacing w:afterLines="40" w:after="96" w:line="276" w:lineRule="auto"/>
        <w:ind w:firstLine="708"/>
        <w:jc w:val="both"/>
        <w:rPr>
          <w:bCs/>
          <w:color w:val="000000"/>
        </w:rPr>
      </w:pPr>
      <w:r w:rsidRPr="00370540">
        <w:rPr>
          <w:bCs/>
          <w:color w:val="000000"/>
        </w:rPr>
        <w:t>Второ публично заседание - 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участниците в процедурата или техни упълномощени представители, както и представители на средствата за масово осведомяване. Комисията обявява резултатите от оценяването на офертите по другите показатели, отваря ценовите предложения и ги оповестява.</w:t>
      </w:r>
    </w:p>
    <w:p w:rsidR="00B55D71" w:rsidRDefault="009165D3" w:rsidP="0083291C">
      <w:pPr>
        <w:spacing w:afterLines="40" w:after="96" w:line="276" w:lineRule="auto"/>
        <w:ind w:firstLine="708"/>
        <w:jc w:val="both"/>
        <w:rPr>
          <w:b/>
          <w:bCs/>
          <w:color w:val="000000"/>
        </w:rPr>
      </w:pPr>
      <w:r w:rsidRPr="00370540">
        <w:rPr>
          <w:b/>
          <w:bCs/>
          <w:color w:val="000000"/>
        </w:rPr>
        <w:t>2. Разглеждане на офертите за участие</w:t>
      </w:r>
    </w:p>
    <w:p w:rsidR="00B55D71" w:rsidRDefault="009165D3" w:rsidP="0083291C">
      <w:pPr>
        <w:spacing w:afterLines="40" w:after="96" w:line="276" w:lineRule="auto"/>
        <w:ind w:firstLine="708"/>
        <w:jc w:val="both"/>
        <w:rPr>
          <w:bCs/>
          <w:color w:val="000000"/>
        </w:rPr>
      </w:pPr>
      <w:r w:rsidRPr="00370540">
        <w:rPr>
          <w:bCs/>
          <w:color w:val="000000"/>
        </w:rPr>
        <w:t>Извършването на подбор на участниците, разглеждането и оценката на офертите се осъществява от назначена от Възложителя комисия.</w:t>
      </w:r>
    </w:p>
    <w:p w:rsidR="00B55D71" w:rsidRDefault="009165D3" w:rsidP="0083291C">
      <w:pPr>
        <w:spacing w:afterLines="40" w:after="96" w:line="276" w:lineRule="auto"/>
        <w:ind w:firstLine="708"/>
        <w:jc w:val="both"/>
        <w:rPr>
          <w:bCs/>
          <w:color w:val="000000"/>
        </w:rPr>
      </w:pPr>
      <w:r w:rsidRPr="00370540">
        <w:rPr>
          <w:bCs/>
          <w:color w:val="000000"/>
        </w:rPr>
        <w:t>Комисията спазва регламентирания ред за работа в чл. 104, ал. 1, ал.4-6 от ЗОП, чл. 53 - чл. 60 от ППЗОП и другите разпоредби на ЗОП и ППЗОП.</w:t>
      </w:r>
    </w:p>
    <w:p w:rsidR="00775D91" w:rsidRDefault="00BE4E43" w:rsidP="0083291C">
      <w:pPr>
        <w:spacing w:afterLines="40" w:after="96" w:line="276" w:lineRule="auto"/>
        <w:ind w:firstLine="708"/>
        <w:jc w:val="both"/>
        <w:rPr>
          <w:bCs/>
          <w:color w:val="000000"/>
        </w:rPr>
      </w:pPr>
      <w:r w:rsidRPr="00370540">
        <w:rPr>
          <w:b/>
          <w:bCs/>
          <w:color w:val="000000"/>
        </w:rPr>
        <w:t xml:space="preserve">3. </w:t>
      </w:r>
      <w:r w:rsidR="0074610C" w:rsidRPr="00370540">
        <w:rPr>
          <w:bCs/>
          <w:color w:val="000000"/>
        </w:rPr>
        <w:t xml:space="preserve">Обществената поръчка се възлага </w:t>
      </w:r>
      <w:r w:rsidR="0074610C" w:rsidRPr="00584624">
        <w:rPr>
          <w:bCs/>
          <w:color w:val="000000"/>
        </w:rPr>
        <w:t>въз основа на Икономически най-изгодната оферта,</w:t>
      </w:r>
      <w:r w:rsidR="0074610C" w:rsidRPr="00370540">
        <w:rPr>
          <w:bCs/>
          <w:color w:val="000000"/>
        </w:rPr>
        <w:t xml:space="preserve"> определена по критерий за възлагане </w:t>
      </w:r>
      <w:r w:rsidR="005F2860">
        <w:rPr>
          <w:bCs/>
          <w:color w:val="000000"/>
        </w:rPr>
        <w:t>най-ниска цена, съгласно разпоредбата на чл.70, ал.2, т.1 от ЗОП.</w:t>
      </w:r>
    </w:p>
    <w:p w:rsidR="00206FCF" w:rsidRDefault="00206FCF" w:rsidP="0083291C">
      <w:pPr>
        <w:spacing w:afterLines="40" w:after="96" w:line="276" w:lineRule="auto"/>
        <w:ind w:firstLine="708"/>
        <w:jc w:val="both"/>
        <w:rPr>
          <w:bCs/>
          <w:color w:val="000000"/>
        </w:rPr>
      </w:pPr>
    </w:p>
    <w:p w:rsidR="00B55D71" w:rsidRDefault="00BE4E43" w:rsidP="0083291C">
      <w:pPr>
        <w:spacing w:afterLines="40" w:after="96" w:line="276" w:lineRule="auto"/>
        <w:ind w:firstLine="708"/>
        <w:jc w:val="both"/>
        <w:rPr>
          <w:bCs/>
          <w:color w:val="000000"/>
        </w:rPr>
      </w:pPr>
      <w:r w:rsidRPr="00370540">
        <w:rPr>
          <w:b/>
          <w:bCs/>
          <w:color w:val="000000"/>
        </w:rPr>
        <w:t xml:space="preserve">4. </w:t>
      </w:r>
      <w:r w:rsidR="0074610C" w:rsidRPr="00370540">
        <w:rPr>
          <w:bCs/>
          <w:color w:val="000000"/>
        </w:rPr>
        <w:t xml:space="preserve">За </w:t>
      </w:r>
      <w:proofErr w:type="spellStart"/>
      <w:r w:rsidR="0074610C" w:rsidRPr="00370540">
        <w:rPr>
          <w:bCs/>
          <w:color w:val="000000"/>
        </w:rPr>
        <w:t>обяваването</w:t>
      </w:r>
      <w:proofErr w:type="spellEnd"/>
      <w:r w:rsidR="0074610C" w:rsidRPr="00370540">
        <w:rPr>
          <w:bCs/>
          <w:color w:val="000000"/>
        </w:rPr>
        <w:t xml:space="preserve"> на резултатите от работата на комисията, основанията за прекратяване на процедурата, </w:t>
      </w:r>
      <w:proofErr w:type="spellStart"/>
      <w:r w:rsidR="0074610C" w:rsidRPr="00370540">
        <w:rPr>
          <w:bCs/>
          <w:color w:val="000000"/>
        </w:rPr>
        <w:t>процедурата</w:t>
      </w:r>
      <w:proofErr w:type="spellEnd"/>
      <w:r w:rsidR="0074610C" w:rsidRPr="00370540">
        <w:rPr>
          <w:bCs/>
          <w:color w:val="000000"/>
        </w:rPr>
        <w:t xml:space="preserve"> за обжалване, сключването на договор, комуникацията между</w:t>
      </w:r>
      <w:r w:rsidR="00553769" w:rsidRPr="00370540">
        <w:rPr>
          <w:bCs/>
          <w:color w:val="000000"/>
        </w:rPr>
        <w:t xml:space="preserve"> </w:t>
      </w:r>
      <w:r w:rsidR="0074610C" w:rsidRPr="00370540">
        <w:rPr>
          <w:bCs/>
          <w:color w:val="000000"/>
        </w:rPr>
        <w:t>възложителя и участниците и за всички други неуредени въпроси се прилагат разпоредбите на ЗОП и ППЗОП.</w:t>
      </w:r>
    </w:p>
    <w:p w:rsidR="00B55D71" w:rsidRPr="00152122" w:rsidRDefault="0074610C" w:rsidP="0083291C">
      <w:pPr>
        <w:spacing w:afterLines="40" w:after="96" w:line="276" w:lineRule="auto"/>
        <w:ind w:firstLine="708"/>
        <w:jc w:val="both"/>
        <w:rPr>
          <w:bCs/>
          <w:color w:val="000000"/>
        </w:rPr>
      </w:pPr>
      <w:r w:rsidRPr="00152122">
        <w:rPr>
          <w:bCs/>
          <w:color w:val="000000"/>
        </w:rPr>
        <w:lastRenderedPageBreak/>
        <w:t xml:space="preserve">В случай на идентифициране на несъответствия между Документация, Обявление и Решение за откриване на обществена поръчка и приложени образци, да се прилага с приоритет както следва: Обявление, Решение, Документация (Указания за подготовка на офертите, </w:t>
      </w:r>
      <w:proofErr w:type="spellStart"/>
      <w:r w:rsidRPr="00152122">
        <w:rPr>
          <w:bCs/>
          <w:color w:val="000000"/>
        </w:rPr>
        <w:t>Т</w:t>
      </w:r>
      <w:r w:rsidR="00775D91" w:rsidRPr="00152122">
        <w:rPr>
          <w:bCs/>
          <w:color w:val="000000"/>
        </w:rPr>
        <w:t>ехническ</w:t>
      </w:r>
      <w:proofErr w:type="spellEnd"/>
      <w:r w:rsidR="00775D91" w:rsidRPr="00152122">
        <w:rPr>
          <w:bCs/>
          <w:color w:val="000000"/>
          <w:lang w:val="en-US"/>
        </w:rPr>
        <w:t>a</w:t>
      </w:r>
      <w:r w:rsidRPr="00152122">
        <w:rPr>
          <w:bCs/>
          <w:color w:val="000000"/>
        </w:rPr>
        <w:t xml:space="preserve"> спецификаци</w:t>
      </w:r>
      <w:r w:rsidR="00775D91" w:rsidRPr="00152122">
        <w:rPr>
          <w:bCs/>
          <w:color w:val="000000"/>
        </w:rPr>
        <w:t>я</w:t>
      </w:r>
      <w:r w:rsidRPr="00152122">
        <w:rPr>
          <w:bCs/>
          <w:color w:val="000000"/>
        </w:rPr>
        <w:t>, Проект на договор, Методика за оценка на офертите, Образци на документи и Указания за попълване на образците на документи).</w:t>
      </w:r>
    </w:p>
    <w:p w:rsidR="00B55D71" w:rsidRDefault="00B55D71" w:rsidP="0083291C">
      <w:pPr>
        <w:spacing w:afterLines="40" w:after="96" w:line="276" w:lineRule="auto"/>
        <w:jc w:val="both"/>
        <w:rPr>
          <w:b/>
          <w:bCs/>
          <w:color w:val="000000"/>
        </w:rPr>
      </w:pPr>
    </w:p>
    <w:p w:rsidR="00B55D71" w:rsidRDefault="00BE4E43" w:rsidP="0083291C">
      <w:pPr>
        <w:autoSpaceDE w:val="0"/>
        <w:autoSpaceDN w:val="0"/>
        <w:adjustRightInd w:val="0"/>
        <w:spacing w:afterLines="40" w:after="96" w:line="276" w:lineRule="auto"/>
        <w:ind w:firstLine="708"/>
        <w:jc w:val="both"/>
        <w:rPr>
          <w:b/>
        </w:rPr>
      </w:pPr>
      <w:r w:rsidRPr="00370540">
        <w:rPr>
          <w:b/>
          <w:bCs/>
          <w:iCs/>
          <w:color w:val="000000"/>
        </w:rPr>
        <w:t>5</w:t>
      </w:r>
      <w:r w:rsidR="00954717" w:rsidRPr="00370540">
        <w:rPr>
          <w:b/>
          <w:bCs/>
          <w:iCs/>
          <w:color w:val="000000"/>
        </w:rPr>
        <w:t xml:space="preserve">.  </w:t>
      </w:r>
      <w:r w:rsidR="00954717" w:rsidRPr="00370540">
        <w:rPr>
          <w:b/>
        </w:rPr>
        <w:t>Допълнителна информация, свързана с участие в процедурата за възлагане на обществената поръчка:</w:t>
      </w:r>
    </w:p>
    <w:p w:rsidR="00B55D71" w:rsidRDefault="00954717" w:rsidP="0083291C">
      <w:pPr>
        <w:spacing w:afterLines="40" w:after="96" w:line="276" w:lineRule="auto"/>
        <w:ind w:firstLine="708"/>
        <w:rPr>
          <w:lang w:eastAsia="bg-BG"/>
        </w:rPr>
      </w:pPr>
      <w:r w:rsidRPr="00370540">
        <w:rPr>
          <w:bCs/>
          <w:iCs/>
          <w:lang w:eastAsia="bg-BG"/>
        </w:rPr>
        <w:t>Информация за задълженията, свързани с данъци и осигуровки, опазване на околната среда, закрила на заетостта и условията на труд.</w:t>
      </w:r>
    </w:p>
    <w:p w:rsidR="00B55D71" w:rsidRDefault="00954717" w:rsidP="0083291C">
      <w:pPr>
        <w:spacing w:afterLines="40" w:after="96" w:line="276" w:lineRule="auto"/>
        <w:ind w:firstLine="708"/>
        <w:jc w:val="both"/>
        <w:rPr>
          <w:lang w:eastAsia="bg-BG"/>
        </w:rPr>
      </w:pPr>
      <w:r w:rsidRPr="00370540">
        <w:rPr>
          <w:lang w:eastAsia="bg-BG"/>
        </w:rPr>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w:t>
      </w:r>
      <w:proofErr w:type="spellStart"/>
      <w:r w:rsidRPr="00370540">
        <w:rPr>
          <w:lang w:eastAsia="bg-BG"/>
        </w:rPr>
        <w:t>относими</w:t>
      </w:r>
      <w:proofErr w:type="spellEnd"/>
      <w:r w:rsidRPr="00370540">
        <w:rPr>
          <w:lang w:eastAsia="bg-BG"/>
        </w:rPr>
        <w:t xml:space="preserve"> към услугите</w:t>
      </w:r>
      <w:r w:rsidR="00FA7AAF" w:rsidRPr="00370540">
        <w:rPr>
          <w:lang w:eastAsia="bg-BG"/>
        </w:rPr>
        <w:t xml:space="preserve"> и строителството</w:t>
      </w:r>
      <w:r w:rsidRPr="00370540">
        <w:rPr>
          <w:lang w:eastAsia="bg-BG"/>
        </w:rPr>
        <w:t>, предмет на поръчката, както следва:</w:t>
      </w:r>
    </w:p>
    <w:p w:rsidR="00B55D71" w:rsidRDefault="00152122" w:rsidP="0083291C">
      <w:pPr>
        <w:tabs>
          <w:tab w:val="left" w:pos="567"/>
        </w:tabs>
        <w:spacing w:afterLines="40" w:after="96" w:line="276" w:lineRule="auto"/>
        <w:jc w:val="both"/>
        <w:rPr>
          <w:lang w:eastAsia="bg-BG"/>
        </w:rPr>
      </w:pPr>
      <w:r>
        <w:rPr>
          <w:b/>
          <w:bCs/>
          <w:lang w:eastAsia="bg-BG"/>
        </w:rPr>
        <w:tab/>
      </w:r>
      <w:r w:rsidR="00BE4E43" w:rsidRPr="00370540">
        <w:rPr>
          <w:b/>
          <w:bCs/>
          <w:lang w:eastAsia="bg-BG"/>
        </w:rPr>
        <w:t>5</w:t>
      </w:r>
      <w:r w:rsidR="00954717" w:rsidRPr="00370540">
        <w:rPr>
          <w:b/>
          <w:bCs/>
          <w:lang w:eastAsia="bg-BG"/>
        </w:rPr>
        <w:t>.1.</w:t>
      </w:r>
      <w:proofErr w:type="spellStart"/>
      <w:r w:rsidR="00775D91">
        <w:rPr>
          <w:b/>
          <w:bCs/>
          <w:lang w:eastAsia="bg-BG"/>
        </w:rPr>
        <w:t>1</w:t>
      </w:r>
      <w:proofErr w:type="spellEnd"/>
      <w:r w:rsidR="00775D91">
        <w:rPr>
          <w:b/>
          <w:bCs/>
          <w:lang w:eastAsia="bg-BG"/>
        </w:rPr>
        <w:t>.</w:t>
      </w:r>
      <w:r w:rsidR="00954717" w:rsidRPr="00370540">
        <w:rPr>
          <w:bCs/>
          <w:lang w:eastAsia="bg-BG"/>
        </w:rPr>
        <w:t xml:space="preserve"> Относно задълженията, свързани с данъци и осигуровки:</w:t>
      </w:r>
    </w:p>
    <w:p w:rsidR="00B55D71" w:rsidRDefault="00152122" w:rsidP="0083291C">
      <w:pPr>
        <w:tabs>
          <w:tab w:val="left" w:pos="57"/>
        </w:tabs>
        <w:spacing w:afterLines="40" w:after="96" w:line="276" w:lineRule="auto"/>
        <w:jc w:val="both"/>
        <w:rPr>
          <w:lang w:eastAsia="bg-BG"/>
        </w:rPr>
      </w:pPr>
      <w:r>
        <w:rPr>
          <w:lang w:eastAsia="bg-BG"/>
        </w:rPr>
        <w:tab/>
      </w:r>
      <w:r>
        <w:rPr>
          <w:lang w:eastAsia="bg-BG"/>
        </w:rPr>
        <w:tab/>
      </w:r>
      <w:r w:rsidR="00954717" w:rsidRPr="00370540">
        <w:rPr>
          <w:lang w:eastAsia="bg-BG"/>
        </w:rPr>
        <w:t>Национална агенция по приходите:</w:t>
      </w:r>
    </w:p>
    <w:p w:rsidR="00B55D71" w:rsidRDefault="00152122" w:rsidP="0083291C">
      <w:pPr>
        <w:tabs>
          <w:tab w:val="left" w:pos="284"/>
        </w:tabs>
        <w:spacing w:afterLines="40" w:after="96" w:line="276" w:lineRule="auto"/>
        <w:rPr>
          <w:lang w:eastAsia="bg-BG"/>
        </w:rPr>
      </w:pPr>
      <w:r>
        <w:rPr>
          <w:lang w:eastAsia="bg-BG"/>
        </w:rPr>
        <w:tab/>
      </w:r>
      <w:r>
        <w:rPr>
          <w:lang w:eastAsia="bg-BG"/>
        </w:rPr>
        <w:tab/>
      </w:r>
      <w:r w:rsidR="00954717" w:rsidRPr="00370540">
        <w:rPr>
          <w:lang w:eastAsia="bg-BG"/>
        </w:rPr>
        <w:t xml:space="preserve">-        Информационен телефон на НАП - 0700 18 700; </w:t>
      </w:r>
    </w:p>
    <w:p w:rsidR="00B55D71" w:rsidRDefault="00152122" w:rsidP="0083291C">
      <w:pPr>
        <w:tabs>
          <w:tab w:val="left" w:pos="284"/>
        </w:tabs>
        <w:spacing w:afterLines="40" w:after="96" w:line="276" w:lineRule="auto"/>
        <w:rPr>
          <w:lang w:eastAsia="bg-BG"/>
        </w:rPr>
      </w:pPr>
      <w:r>
        <w:rPr>
          <w:lang w:eastAsia="bg-BG"/>
        </w:rPr>
        <w:tab/>
      </w:r>
      <w:r>
        <w:rPr>
          <w:lang w:eastAsia="bg-BG"/>
        </w:rPr>
        <w:tab/>
      </w:r>
      <w:r w:rsidR="00954717" w:rsidRPr="00370540">
        <w:rPr>
          <w:lang w:eastAsia="bg-BG"/>
        </w:rPr>
        <w:t xml:space="preserve">-        интернет адрес: </w:t>
      </w:r>
      <w:hyperlink r:id="rId31" w:history="1">
        <w:r w:rsidR="00775D91" w:rsidRPr="00240AC7">
          <w:rPr>
            <w:rStyle w:val="a4"/>
            <w:lang w:eastAsia="bg-BG"/>
          </w:rPr>
          <w:t>http://www.nap.bg/</w:t>
        </w:r>
      </w:hyperlink>
    </w:p>
    <w:p w:rsidR="00775D91" w:rsidRDefault="00152122" w:rsidP="0083291C">
      <w:pPr>
        <w:tabs>
          <w:tab w:val="left" w:pos="284"/>
        </w:tabs>
        <w:spacing w:afterLines="40" w:after="96" w:line="276" w:lineRule="auto"/>
        <w:rPr>
          <w:lang w:eastAsia="bg-BG"/>
        </w:rPr>
      </w:pPr>
      <w:r>
        <w:rPr>
          <w:b/>
          <w:bCs/>
          <w:lang w:eastAsia="bg-BG"/>
        </w:rPr>
        <w:tab/>
      </w:r>
      <w:r w:rsidR="00191DA1">
        <w:rPr>
          <w:b/>
          <w:bCs/>
          <w:lang w:eastAsia="bg-BG"/>
        </w:rPr>
        <w:t xml:space="preserve">     </w:t>
      </w:r>
      <w:r w:rsidR="00775D91" w:rsidRPr="00370540">
        <w:rPr>
          <w:b/>
          <w:bCs/>
          <w:lang w:eastAsia="bg-BG"/>
        </w:rPr>
        <w:t>5.1.</w:t>
      </w:r>
      <w:r w:rsidR="0072461A">
        <w:rPr>
          <w:b/>
          <w:bCs/>
          <w:lang w:val="en-US" w:eastAsia="bg-BG"/>
        </w:rPr>
        <w:t>2</w:t>
      </w:r>
      <w:r w:rsidR="00775D91">
        <w:rPr>
          <w:b/>
          <w:bCs/>
          <w:lang w:eastAsia="bg-BG"/>
        </w:rPr>
        <w:t>.</w:t>
      </w:r>
      <w:r w:rsidR="00775D91" w:rsidRPr="00370540">
        <w:rPr>
          <w:bCs/>
          <w:lang w:eastAsia="bg-BG"/>
        </w:rPr>
        <w:t xml:space="preserve"> Относно задълженията, свързани с </w:t>
      </w:r>
      <w:r w:rsidR="00775D91">
        <w:rPr>
          <w:bCs/>
          <w:lang w:eastAsia="bg-BG"/>
        </w:rPr>
        <w:t>акцизи и мита</w:t>
      </w:r>
      <w:r w:rsidR="00775D91" w:rsidRPr="00370540">
        <w:rPr>
          <w:bCs/>
          <w:lang w:eastAsia="bg-BG"/>
        </w:rPr>
        <w:t>:</w:t>
      </w:r>
    </w:p>
    <w:p w:rsidR="00775D91" w:rsidRDefault="00152122" w:rsidP="0083291C">
      <w:pPr>
        <w:tabs>
          <w:tab w:val="left" w:pos="284"/>
        </w:tabs>
        <w:spacing w:afterLines="40" w:after="96" w:line="276" w:lineRule="auto"/>
        <w:rPr>
          <w:lang w:eastAsia="bg-BG"/>
        </w:rPr>
      </w:pPr>
      <w:r>
        <w:rPr>
          <w:lang w:eastAsia="bg-BG"/>
        </w:rPr>
        <w:tab/>
      </w:r>
      <w:r w:rsidR="00191DA1">
        <w:rPr>
          <w:lang w:eastAsia="bg-BG"/>
        </w:rPr>
        <w:t xml:space="preserve">    </w:t>
      </w:r>
      <w:r w:rsidR="00775D91">
        <w:rPr>
          <w:lang w:eastAsia="bg-BG"/>
        </w:rPr>
        <w:t xml:space="preserve">Агенция „Митници”: </w:t>
      </w:r>
    </w:p>
    <w:p w:rsidR="00775D91" w:rsidRDefault="00152122" w:rsidP="0083291C">
      <w:pPr>
        <w:tabs>
          <w:tab w:val="left" w:pos="284"/>
        </w:tabs>
        <w:spacing w:afterLines="40" w:after="96" w:line="276" w:lineRule="auto"/>
      </w:pPr>
      <w:r>
        <w:rPr>
          <w:lang w:eastAsia="bg-BG"/>
        </w:rPr>
        <w:tab/>
      </w:r>
      <w:r>
        <w:rPr>
          <w:lang w:eastAsia="bg-BG"/>
        </w:rPr>
        <w:tab/>
      </w:r>
      <w:r w:rsidR="00775D91">
        <w:rPr>
          <w:lang w:eastAsia="bg-BG"/>
        </w:rPr>
        <w:t>-        Информационен телефон на АМ - +</w:t>
      </w:r>
      <w:r w:rsidR="00775D91" w:rsidRPr="00775D91">
        <w:rPr>
          <w:lang w:eastAsia="bg-BG"/>
        </w:rPr>
        <w:t>3592</w:t>
      </w:r>
      <w:r w:rsidR="00775D91">
        <w:t>9859</w:t>
      </w:r>
      <w:r w:rsidR="00775D91" w:rsidRPr="00775D91">
        <w:t>4980</w:t>
      </w:r>
      <w:r w:rsidR="00775D91">
        <w:t>;</w:t>
      </w:r>
    </w:p>
    <w:p w:rsidR="00775D91" w:rsidRPr="00775D91" w:rsidRDefault="00152122" w:rsidP="0083291C">
      <w:pPr>
        <w:tabs>
          <w:tab w:val="left" w:pos="284"/>
        </w:tabs>
        <w:spacing w:afterLines="40" w:after="96" w:line="276" w:lineRule="auto"/>
        <w:rPr>
          <w:lang w:val="en-US" w:eastAsia="bg-BG"/>
        </w:rPr>
      </w:pPr>
      <w:r>
        <w:tab/>
      </w:r>
      <w:r>
        <w:tab/>
      </w:r>
      <w:r w:rsidR="00775D91">
        <w:t xml:space="preserve">-        интернет адрес: </w:t>
      </w:r>
      <w:r w:rsidR="00775D91">
        <w:rPr>
          <w:lang w:val="en-US"/>
        </w:rPr>
        <w:t xml:space="preserve">http: </w:t>
      </w:r>
      <w:hyperlink r:id="rId32" w:history="1">
        <w:r w:rsidR="00775D91" w:rsidRPr="00240AC7">
          <w:rPr>
            <w:rStyle w:val="a4"/>
            <w:lang w:val="en-US"/>
          </w:rPr>
          <w:t>www.customs.bg</w:t>
        </w:r>
      </w:hyperlink>
      <w:r w:rsidR="00775D91">
        <w:rPr>
          <w:lang w:val="en-US"/>
        </w:rPr>
        <w:t xml:space="preserve">; </w:t>
      </w:r>
    </w:p>
    <w:p w:rsidR="00B55D71" w:rsidRDefault="00152122" w:rsidP="0083291C">
      <w:pPr>
        <w:tabs>
          <w:tab w:val="left" w:pos="284"/>
        </w:tabs>
        <w:spacing w:afterLines="40" w:after="96" w:line="276" w:lineRule="auto"/>
        <w:rPr>
          <w:lang w:eastAsia="bg-BG"/>
        </w:rPr>
      </w:pPr>
      <w:r>
        <w:rPr>
          <w:b/>
          <w:lang w:eastAsia="bg-BG"/>
        </w:rPr>
        <w:tab/>
      </w:r>
      <w:r>
        <w:rPr>
          <w:b/>
          <w:lang w:eastAsia="bg-BG"/>
        </w:rPr>
        <w:tab/>
      </w:r>
      <w:r w:rsidR="00BE4E43" w:rsidRPr="00370540">
        <w:rPr>
          <w:b/>
          <w:lang w:eastAsia="bg-BG"/>
        </w:rPr>
        <w:t>5</w:t>
      </w:r>
      <w:r w:rsidR="00954717" w:rsidRPr="00370540">
        <w:rPr>
          <w:b/>
          <w:bCs/>
          <w:lang w:eastAsia="bg-BG"/>
        </w:rPr>
        <w:t>.2.</w:t>
      </w:r>
      <w:r w:rsidR="00954717" w:rsidRPr="00370540">
        <w:rPr>
          <w:bCs/>
          <w:lang w:eastAsia="bg-BG"/>
        </w:rPr>
        <w:t xml:space="preserve"> Относно задълженията, опазване на околната среда:</w:t>
      </w:r>
    </w:p>
    <w:p w:rsidR="00B55D71" w:rsidRDefault="00152122" w:rsidP="0083291C">
      <w:pPr>
        <w:tabs>
          <w:tab w:val="left" w:pos="57"/>
          <w:tab w:val="left" w:pos="284"/>
        </w:tabs>
        <w:spacing w:afterLines="40" w:after="96" w:line="276" w:lineRule="auto"/>
        <w:jc w:val="both"/>
        <w:rPr>
          <w:lang w:eastAsia="bg-BG"/>
        </w:rPr>
      </w:pPr>
      <w:r>
        <w:rPr>
          <w:lang w:eastAsia="bg-BG"/>
        </w:rPr>
        <w:tab/>
      </w:r>
      <w:r>
        <w:rPr>
          <w:lang w:eastAsia="bg-BG"/>
        </w:rPr>
        <w:tab/>
      </w:r>
      <w:r>
        <w:rPr>
          <w:lang w:eastAsia="bg-BG"/>
        </w:rPr>
        <w:tab/>
      </w:r>
      <w:r w:rsidR="00954717" w:rsidRPr="00370540">
        <w:rPr>
          <w:lang w:eastAsia="bg-BG"/>
        </w:rPr>
        <w:t>Министерство на околната среда и водите:</w:t>
      </w:r>
    </w:p>
    <w:p w:rsidR="00B55D71" w:rsidRDefault="00152122" w:rsidP="0083291C">
      <w:pPr>
        <w:tabs>
          <w:tab w:val="left" w:pos="57"/>
          <w:tab w:val="left" w:pos="284"/>
        </w:tabs>
        <w:spacing w:afterLines="40" w:after="96" w:line="276" w:lineRule="auto"/>
        <w:jc w:val="both"/>
        <w:rPr>
          <w:lang w:eastAsia="bg-BG"/>
        </w:rPr>
      </w:pPr>
      <w:r>
        <w:rPr>
          <w:lang w:eastAsia="bg-BG"/>
        </w:rPr>
        <w:tab/>
      </w:r>
      <w:r>
        <w:rPr>
          <w:lang w:eastAsia="bg-BG"/>
        </w:rPr>
        <w:tab/>
      </w:r>
      <w:r>
        <w:rPr>
          <w:lang w:eastAsia="bg-BG"/>
        </w:rPr>
        <w:tab/>
      </w:r>
      <w:r w:rsidR="00954717" w:rsidRPr="00370540">
        <w:rPr>
          <w:lang w:eastAsia="bg-BG"/>
        </w:rPr>
        <w:t>-        Информационен център на МОСВ; работи за посетители всеки работен ден от 14 до 17 ч.;</w:t>
      </w:r>
    </w:p>
    <w:p w:rsidR="00B55D71" w:rsidRDefault="00152122" w:rsidP="0083291C">
      <w:pPr>
        <w:tabs>
          <w:tab w:val="left" w:pos="57"/>
          <w:tab w:val="left" w:pos="284"/>
        </w:tabs>
        <w:spacing w:afterLines="40" w:after="96" w:line="276" w:lineRule="auto"/>
        <w:jc w:val="both"/>
        <w:rPr>
          <w:lang w:eastAsia="bg-BG"/>
        </w:rPr>
      </w:pPr>
      <w:r>
        <w:rPr>
          <w:lang w:eastAsia="bg-BG"/>
        </w:rPr>
        <w:tab/>
      </w:r>
      <w:r>
        <w:rPr>
          <w:lang w:eastAsia="bg-BG"/>
        </w:rPr>
        <w:tab/>
      </w:r>
      <w:r>
        <w:rPr>
          <w:lang w:eastAsia="bg-BG"/>
        </w:rPr>
        <w:tab/>
      </w:r>
      <w:r w:rsidR="00954717" w:rsidRPr="00370540">
        <w:rPr>
          <w:lang w:eastAsia="bg-BG"/>
        </w:rPr>
        <w:t>-         София</w:t>
      </w:r>
      <w:r w:rsidR="00A906EB" w:rsidRPr="00370540">
        <w:rPr>
          <w:lang w:eastAsia="bg-BG"/>
        </w:rPr>
        <w:t xml:space="preserve"> </w:t>
      </w:r>
      <w:r w:rsidR="00954717" w:rsidRPr="00370540">
        <w:rPr>
          <w:lang w:eastAsia="bg-BG"/>
        </w:rPr>
        <w:t xml:space="preserve">1000, ул. "У. </w:t>
      </w:r>
      <w:proofErr w:type="spellStart"/>
      <w:r w:rsidR="00954717" w:rsidRPr="00370540">
        <w:rPr>
          <w:lang w:eastAsia="bg-BG"/>
        </w:rPr>
        <w:t>Гладстон</w:t>
      </w:r>
      <w:proofErr w:type="spellEnd"/>
      <w:r w:rsidR="00954717" w:rsidRPr="00370540">
        <w:rPr>
          <w:lang w:eastAsia="bg-BG"/>
        </w:rPr>
        <w:t>" № 67,Телефон: 02/ 940 6331;</w:t>
      </w:r>
    </w:p>
    <w:p w:rsidR="00B55D71" w:rsidRDefault="00152122" w:rsidP="0083291C">
      <w:pPr>
        <w:tabs>
          <w:tab w:val="left" w:pos="57"/>
          <w:tab w:val="left" w:pos="284"/>
        </w:tabs>
        <w:spacing w:afterLines="40" w:after="96" w:line="276" w:lineRule="auto"/>
        <w:jc w:val="both"/>
        <w:rPr>
          <w:lang w:eastAsia="bg-BG"/>
        </w:rPr>
      </w:pPr>
      <w:r>
        <w:rPr>
          <w:lang w:eastAsia="bg-BG"/>
        </w:rPr>
        <w:tab/>
      </w:r>
      <w:r>
        <w:rPr>
          <w:lang w:eastAsia="bg-BG"/>
        </w:rPr>
        <w:tab/>
      </w:r>
      <w:r>
        <w:rPr>
          <w:lang w:eastAsia="bg-BG"/>
        </w:rPr>
        <w:tab/>
      </w:r>
      <w:r w:rsidR="00954717" w:rsidRPr="00370540">
        <w:rPr>
          <w:lang w:eastAsia="bg-BG"/>
        </w:rPr>
        <w:t xml:space="preserve">-        Интернет адрес: </w:t>
      </w:r>
      <w:r w:rsidR="00954717" w:rsidRPr="00370540">
        <w:rPr>
          <w:u w:val="single"/>
          <w:lang w:eastAsia="bg-BG"/>
        </w:rPr>
        <w:t> http://www3.moew.government.bg/</w:t>
      </w:r>
    </w:p>
    <w:p w:rsidR="00B55D71" w:rsidRDefault="00152122" w:rsidP="0083291C">
      <w:pPr>
        <w:tabs>
          <w:tab w:val="left" w:pos="57"/>
          <w:tab w:val="left" w:pos="284"/>
        </w:tabs>
        <w:spacing w:afterLines="40" w:after="96" w:line="276" w:lineRule="auto"/>
        <w:rPr>
          <w:lang w:eastAsia="bg-BG"/>
        </w:rPr>
      </w:pPr>
      <w:r>
        <w:rPr>
          <w:b/>
          <w:lang w:eastAsia="bg-BG"/>
        </w:rPr>
        <w:tab/>
      </w:r>
      <w:r>
        <w:rPr>
          <w:b/>
          <w:lang w:eastAsia="bg-BG"/>
        </w:rPr>
        <w:tab/>
      </w:r>
      <w:r>
        <w:rPr>
          <w:b/>
          <w:lang w:eastAsia="bg-BG"/>
        </w:rPr>
        <w:tab/>
      </w:r>
      <w:r w:rsidR="00BE4E43" w:rsidRPr="00370540">
        <w:rPr>
          <w:b/>
          <w:lang w:eastAsia="bg-BG"/>
        </w:rPr>
        <w:t>5</w:t>
      </w:r>
      <w:r w:rsidR="00954717" w:rsidRPr="00370540">
        <w:rPr>
          <w:b/>
          <w:lang w:eastAsia="bg-BG"/>
        </w:rPr>
        <w:t>.3.</w:t>
      </w:r>
      <w:r w:rsidR="007D7AFC" w:rsidRPr="00370540">
        <w:rPr>
          <w:b/>
          <w:lang w:eastAsia="bg-BG"/>
        </w:rPr>
        <w:t xml:space="preserve"> </w:t>
      </w:r>
      <w:r w:rsidR="00954717" w:rsidRPr="00370540">
        <w:rPr>
          <w:bCs/>
          <w:lang w:eastAsia="bg-BG"/>
        </w:rPr>
        <w:t>Относно задълженията, закрила на заетостта и условията на труд:</w:t>
      </w:r>
    </w:p>
    <w:p w:rsidR="00B55D71" w:rsidRDefault="00152122" w:rsidP="0083291C">
      <w:pPr>
        <w:tabs>
          <w:tab w:val="left" w:pos="57"/>
          <w:tab w:val="left" w:pos="284"/>
        </w:tabs>
        <w:spacing w:afterLines="40" w:after="96" w:line="276" w:lineRule="auto"/>
        <w:jc w:val="both"/>
        <w:rPr>
          <w:lang w:eastAsia="bg-BG"/>
        </w:rPr>
      </w:pPr>
      <w:r>
        <w:rPr>
          <w:lang w:eastAsia="bg-BG"/>
        </w:rPr>
        <w:tab/>
      </w:r>
      <w:r>
        <w:rPr>
          <w:lang w:eastAsia="bg-BG"/>
        </w:rPr>
        <w:tab/>
      </w:r>
      <w:r>
        <w:rPr>
          <w:lang w:eastAsia="bg-BG"/>
        </w:rPr>
        <w:tab/>
      </w:r>
      <w:r w:rsidR="00954717" w:rsidRPr="00370540">
        <w:rPr>
          <w:lang w:eastAsia="bg-BG"/>
        </w:rPr>
        <w:t>Министерство на труда и социалната политика:</w:t>
      </w:r>
    </w:p>
    <w:p w:rsidR="00B55D71" w:rsidRDefault="00152122" w:rsidP="0083291C">
      <w:pPr>
        <w:tabs>
          <w:tab w:val="left" w:pos="284"/>
          <w:tab w:val="left" w:pos="627"/>
        </w:tabs>
        <w:spacing w:afterLines="40" w:after="96" w:line="276" w:lineRule="auto"/>
        <w:jc w:val="both"/>
        <w:rPr>
          <w:color w:val="0000FF"/>
          <w:u w:val="single"/>
          <w:lang w:eastAsia="bg-BG"/>
        </w:rPr>
      </w:pPr>
      <w:r>
        <w:rPr>
          <w:lang w:eastAsia="bg-BG"/>
        </w:rPr>
        <w:tab/>
      </w:r>
      <w:r>
        <w:rPr>
          <w:lang w:eastAsia="bg-BG"/>
        </w:rPr>
        <w:tab/>
      </w:r>
      <w:r w:rsidR="00954717" w:rsidRPr="00370540">
        <w:rPr>
          <w:lang w:eastAsia="bg-BG"/>
        </w:rPr>
        <w:t xml:space="preserve">-        Интернет адрес:  </w:t>
      </w:r>
      <w:r w:rsidR="00954717" w:rsidRPr="00370540">
        <w:rPr>
          <w:u w:val="single"/>
          <w:lang w:eastAsia="bg-BG"/>
        </w:rPr>
        <w:t>http://www.mlsp.government.bg</w:t>
      </w:r>
    </w:p>
    <w:p w:rsidR="00B55D71" w:rsidRDefault="00152122" w:rsidP="0083291C">
      <w:pPr>
        <w:tabs>
          <w:tab w:val="left" w:pos="284"/>
          <w:tab w:val="left" w:pos="627"/>
        </w:tabs>
        <w:spacing w:afterLines="40" w:after="96" w:line="276" w:lineRule="auto"/>
        <w:jc w:val="both"/>
        <w:rPr>
          <w:lang w:eastAsia="bg-BG"/>
        </w:rPr>
      </w:pPr>
      <w:r>
        <w:rPr>
          <w:lang w:eastAsia="bg-BG"/>
        </w:rPr>
        <w:tab/>
      </w:r>
      <w:r>
        <w:rPr>
          <w:lang w:eastAsia="bg-BG"/>
        </w:rPr>
        <w:tab/>
      </w:r>
      <w:r w:rsidR="00954717" w:rsidRPr="00370540">
        <w:rPr>
          <w:lang w:eastAsia="bg-BG"/>
        </w:rPr>
        <w:t>-        София 1051, ул. Триадица №</w:t>
      </w:r>
      <w:r w:rsidR="007D7AFC" w:rsidRPr="00370540">
        <w:rPr>
          <w:lang w:eastAsia="bg-BG"/>
        </w:rPr>
        <w:t xml:space="preserve"> </w:t>
      </w:r>
      <w:r w:rsidR="00954717" w:rsidRPr="00370540">
        <w:rPr>
          <w:lang w:eastAsia="bg-BG"/>
        </w:rPr>
        <w:t>2, Телефон: 8119 443</w:t>
      </w:r>
    </w:p>
    <w:p w:rsidR="00B55D71" w:rsidRDefault="00B55D71" w:rsidP="0083291C">
      <w:pPr>
        <w:spacing w:afterLines="40" w:after="96" w:line="276" w:lineRule="auto"/>
        <w:jc w:val="both"/>
        <w:rPr>
          <w:color w:val="000000"/>
        </w:rPr>
      </w:pPr>
    </w:p>
    <w:p w:rsidR="00B55D71" w:rsidRDefault="00BE4E43" w:rsidP="0083291C">
      <w:pPr>
        <w:widowControl w:val="0"/>
        <w:spacing w:afterLines="40" w:after="96" w:line="276" w:lineRule="auto"/>
        <w:ind w:firstLine="708"/>
        <w:jc w:val="both"/>
        <w:rPr>
          <w:b/>
          <w:iCs/>
        </w:rPr>
      </w:pPr>
      <w:r w:rsidRPr="00370540">
        <w:rPr>
          <w:b/>
          <w:iCs/>
        </w:rPr>
        <w:t>6</w:t>
      </w:r>
      <w:r w:rsidR="004A0B7A" w:rsidRPr="00370540">
        <w:rPr>
          <w:b/>
          <w:iCs/>
        </w:rPr>
        <w:t>. Комуникация между Възложител и участниците</w:t>
      </w:r>
    </w:p>
    <w:p w:rsidR="00B55D71" w:rsidRDefault="0062224C" w:rsidP="0083291C">
      <w:pPr>
        <w:shd w:val="clear" w:color="auto" w:fill="FFFFFF"/>
        <w:spacing w:afterLines="40" w:after="96" w:line="276" w:lineRule="auto"/>
        <w:ind w:right="-143" w:firstLine="708"/>
        <w:jc w:val="both"/>
        <w:rPr>
          <w:spacing w:val="-1"/>
        </w:rPr>
      </w:pPr>
      <w:r w:rsidRPr="00370540">
        <w:rPr>
          <w:spacing w:val="-1"/>
        </w:rPr>
        <w:lastRenderedPageBreak/>
        <w:t xml:space="preserve">Всички комуникации и действия между Възложителя и участниците, свързани с настоящата процедура са в писмен вид и само на </w:t>
      </w:r>
      <w:r w:rsidRPr="00370540">
        <w:rPr>
          <w:b/>
          <w:spacing w:val="-1"/>
        </w:rPr>
        <w:t>Български език</w:t>
      </w:r>
      <w:r w:rsidRPr="00370540">
        <w:rPr>
          <w:spacing w:val="-1"/>
        </w:rPr>
        <w:t xml:space="preserve">. Писма/кореспонденция представени на чужд език се представят задължително в превод на </w:t>
      </w:r>
      <w:r w:rsidRPr="00370540">
        <w:rPr>
          <w:b/>
          <w:spacing w:val="-1"/>
        </w:rPr>
        <w:t>Български език</w:t>
      </w:r>
      <w:r w:rsidRPr="00370540">
        <w:rPr>
          <w:spacing w:val="-1"/>
        </w:rPr>
        <w:t xml:space="preserve">. Работния език за изпълнение на поръчката е български.  </w:t>
      </w:r>
    </w:p>
    <w:p w:rsidR="00B55D71" w:rsidRDefault="0062224C" w:rsidP="0083291C">
      <w:pPr>
        <w:shd w:val="clear" w:color="auto" w:fill="FFFFFF"/>
        <w:suppressAutoHyphens w:val="0"/>
        <w:spacing w:afterLines="40" w:after="96" w:line="276" w:lineRule="auto"/>
        <w:ind w:right="-143" w:firstLine="708"/>
        <w:jc w:val="both"/>
        <w:rPr>
          <w:spacing w:val="-1"/>
        </w:rPr>
      </w:pPr>
      <w:r w:rsidRPr="00370540">
        <w:rPr>
          <w:spacing w:val="-1"/>
        </w:rPr>
        <w:t>Обменът на информация между Възложителя и участника може да се извършва по един от следните допустими начини:</w:t>
      </w:r>
    </w:p>
    <w:p w:rsidR="00B55D71" w:rsidRDefault="0062224C" w:rsidP="0083291C">
      <w:pPr>
        <w:shd w:val="clear" w:color="auto" w:fill="FFFFFF"/>
        <w:spacing w:afterLines="40" w:after="96" w:line="276" w:lineRule="auto"/>
        <w:ind w:right="-143"/>
        <w:jc w:val="both"/>
        <w:rPr>
          <w:spacing w:val="-1"/>
        </w:rPr>
      </w:pPr>
      <w:r w:rsidRPr="00370540">
        <w:rPr>
          <w:spacing w:val="-1"/>
        </w:rPr>
        <w:tab/>
      </w:r>
      <w:r w:rsidRPr="00370540">
        <w:rPr>
          <w:b/>
          <w:spacing w:val="-1"/>
        </w:rPr>
        <w:t>а)</w:t>
      </w:r>
      <w:r w:rsidRPr="00370540">
        <w:rPr>
          <w:spacing w:val="-1"/>
        </w:rPr>
        <w:t xml:space="preserve"> лично – срещу подпис;</w:t>
      </w:r>
    </w:p>
    <w:p w:rsidR="00B55D71" w:rsidRDefault="0062224C" w:rsidP="0083291C">
      <w:pPr>
        <w:shd w:val="clear" w:color="auto" w:fill="FFFFFF"/>
        <w:spacing w:afterLines="40" w:after="96" w:line="276" w:lineRule="auto"/>
        <w:ind w:right="-143"/>
        <w:jc w:val="both"/>
        <w:rPr>
          <w:spacing w:val="-1"/>
        </w:rPr>
      </w:pPr>
      <w:r w:rsidRPr="00370540">
        <w:rPr>
          <w:spacing w:val="-1"/>
        </w:rPr>
        <w:tab/>
      </w:r>
      <w:r w:rsidRPr="00370540">
        <w:rPr>
          <w:b/>
          <w:spacing w:val="-1"/>
        </w:rPr>
        <w:t>б)</w:t>
      </w:r>
      <w:r w:rsidRPr="00370540">
        <w:rPr>
          <w:spacing w:val="-1"/>
        </w:rPr>
        <w:t xml:space="preserve"> по пощата - чрез препоръчано писмо с обратна разписка, изпратено на посочения от участника адрес;</w:t>
      </w:r>
    </w:p>
    <w:p w:rsidR="00B55D71" w:rsidRDefault="0062224C" w:rsidP="0083291C">
      <w:pPr>
        <w:shd w:val="clear" w:color="auto" w:fill="FFFFFF"/>
        <w:spacing w:afterLines="40" w:after="96" w:line="276" w:lineRule="auto"/>
        <w:ind w:right="-143"/>
        <w:jc w:val="both"/>
        <w:rPr>
          <w:spacing w:val="-1"/>
        </w:rPr>
      </w:pPr>
      <w:r w:rsidRPr="00370540">
        <w:rPr>
          <w:spacing w:val="-1"/>
        </w:rPr>
        <w:tab/>
      </w:r>
      <w:r w:rsidRPr="00370540">
        <w:rPr>
          <w:b/>
          <w:spacing w:val="-1"/>
        </w:rPr>
        <w:t>в)</w:t>
      </w:r>
      <w:r w:rsidRPr="00370540">
        <w:rPr>
          <w:spacing w:val="-1"/>
        </w:rPr>
        <w:t xml:space="preserve"> чрез куриерска служба;</w:t>
      </w:r>
    </w:p>
    <w:p w:rsidR="00B55D71" w:rsidRDefault="0062224C" w:rsidP="0083291C">
      <w:pPr>
        <w:shd w:val="clear" w:color="auto" w:fill="FFFFFF"/>
        <w:spacing w:afterLines="40" w:after="96" w:line="276" w:lineRule="auto"/>
        <w:ind w:right="-143"/>
        <w:jc w:val="both"/>
        <w:rPr>
          <w:spacing w:val="-1"/>
        </w:rPr>
      </w:pPr>
      <w:r w:rsidRPr="00370540">
        <w:rPr>
          <w:spacing w:val="-1"/>
        </w:rPr>
        <w:tab/>
      </w:r>
      <w:r w:rsidRPr="00370540">
        <w:rPr>
          <w:b/>
          <w:spacing w:val="-1"/>
        </w:rPr>
        <w:t>г)</w:t>
      </w:r>
      <w:r w:rsidRPr="00370540">
        <w:rPr>
          <w:spacing w:val="-1"/>
        </w:rPr>
        <w:t xml:space="preserve"> по факс</w:t>
      </w:r>
      <w:r w:rsidR="0020537F" w:rsidRPr="00370540">
        <w:rPr>
          <w:spacing w:val="-1"/>
        </w:rPr>
        <w:t xml:space="preserve"> – посочен от страните в процедурата</w:t>
      </w:r>
      <w:r w:rsidRPr="00370540">
        <w:rPr>
          <w:spacing w:val="-1"/>
        </w:rPr>
        <w:t>;</w:t>
      </w:r>
    </w:p>
    <w:p w:rsidR="00B55D71" w:rsidRDefault="0062224C" w:rsidP="0083291C">
      <w:pPr>
        <w:shd w:val="clear" w:color="auto" w:fill="FFFFFF"/>
        <w:spacing w:afterLines="40" w:after="96" w:line="276" w:lineRule="auto"/>
        <w:ind w:right="-143"/>
        <w:jc w:val="both"/>
      </w:pPr>
      <w:r w:rsidRPr="00370540">
        <w:rPr>
          <w:spacing w:val="-1"/>
        </w:rPr>
        <w:tab/>
      </w:r>
      <w:r w:rsidRPr="00370540">
        <w:rPr>
          <w:b/>
          <w:spacing w:val="-1"/>
        </w:rPr>
        <w:t>д)</w:t>
      </w:r>
      <w:r w:rsidRPr="00370540">
        <w:rPr>
          <w:spacing w:val="-1"/>
        </w:rPr>
        <w:t xml:space="preserve"> по електронен път – по електронна поща. </w:t>
      </w:r>
      <w:r w:rsidRPr="00370540">
        <w:t>В с</w:t>
      </w:r>
      <w:r w:rsidRPr="00370540">
        <w:rPr>
          <w:spacing w:val="-1"/>
        </w:rPr>
        <w:t>л</w:t>
      </w:r>
      <w:r w:rsidRPr="00370540">
        <w:t>учай,</w:t>
      </w:r>
      <w:r w:rsidRPr="00370540">
        <w:rPr>
          <w:spacing w:val="14"/>
        </w:rPr>
        <w:t xml:space="preserve"> </w:t>
      </w:r>
      <w:r w:rsidRPr="00370540">
        <w:t>при</w:t>
      </w:r>
      <w:r w:rsidRPr="00370540">
        <w:rPr>
          <w:spacing w:val="12"/>
        </w:rPr>
        <w:t xml:space="preserve"> </w:t>
      </w:r>
      <w:r w:rsidRPr="00370540">
        <w:rPr>
          <w:spacing w:val="2"/>
        </w:rPr>
        <w:t>у</w:t>
      </w:r>
      <w:r w:rsidRPr="00370540">
        <w:rPr>
          <w:spacing w:val="-1"/>
        </w:rPr>
        <w:t>в</w:t>
      </w:r>
      <w:r w:rsidRPr="00370540">
        <w:t>ед</w:t>
      </w:r>
      <w:r w:rsidRPr="00370540">
        <w:rPr>
          <w:spacing w:val="-1"/>
        </w:rPr>
        <w:t>о</w:t>
      </w:r>
      <w:r w:rsidRPr="00370540">
        <w:t>мяване</w:t>
      </w:r>
      <w:r w:rsidRPr="00370540">
        <w:rPr>
          <w:spacing w:val="15"/>
        </w:rPr>
        <w:t xml:space="preserve"> </w:t>
      </w:r>
      <w:r w:rsidRPr="00370540">
        <w:t>по</w:t>
      </w:r>
      <w:r w:rsidRPr="00370540">
        <w:rPr>
          <w:spacing w:val="14"/>
        </w:rPr>
        <w:t xml:space="preserve"> </w:t>
      </w:r>
      <w:r w:rsidRPr="00370540">
        <w:t>електронна</w:t>
      </w:r>
      <w:r w:rsidRPr="00370540">
        <w:rPr>
          <w:spacing w:val="15"/>
        </w:rPr>
        <w:t xml:space="preserve"> </w:t>
      </w:r>
      <w:r w:rsidRPr="00370540">
        <w:t>поща</w:t>
      </w:r>
      <w:r w:rsidRPr="00370540">
        <w:rPr>
          <w:spacing w:val="15"/>
        </w:rPr>
        <w:t xml:space="preserve"> </w:t>
      </w:r>
      <w:r w:rsidRPr="00370540">
        <w:t>(вкл.</w:t>
      </w:r>
      <w:r w:rsidRPr="00370540">
        <w:rPr>
          <w:spacing w:val="14"/>
        </w:rPr>
        <w:t xml:space="preserve"> </w:t>
      </w:r>
      <w:r w:rsidRPr="00370540">
        <w:t>и</w:t>
      </w:r>
      <w:r w:rsidRPr="00370540">
        <w:rPr>
          <w:spacing w:val="14"/>
        </w:rPr>
        <w:t xml:space="preserve"> </w:t>
      </w:r>
      <w:r w:rsidRPr="00370540">
        <w:t>такава</w:t>
      </w:r>
      <w:r w:rsidRPr="00370540">
        <w:rPr>
          <w:spacing w:val="15"/>
        </w:rPr>
        <w:t xml:space="preserve"> </w:t>
      </w:r>
      <w:r w:rsidRPr="00370540">
        <w:t>посочена</w:t>
      </w:r>
      <w:r w:rsidRPr="00370540">
        <w:rPr>
          <w:spacing w:val="15"/>
        </w:rPr>
        <w:t xml:space="preserve"> </w:t>
      </w:r>
      <w:r w:rsidRPr="00370540">
        <w:t>на</w:t>
      </w:r>
      <w:r w:rsidRPr="00370540">
        <w:rPr>
          <w:spacing w:val="15"/>
        </w:rPr>
        <w:t xml:space="preserve"> </w:t>
      </w:r>
      <w:r w:rsidRPr="00370540">
        <w:t>официален</w:t>
      </w:r>
      <w:r w:rsidRPr="00370540">
        <w:rPr>
          <w:spacing w:val="13"/>
        </w:rPr>
        <w:t xml:space="preserve"> </w:t>
      </w:r>
      <w:r w:rsidRPr="00370540">
        <w:rPr>
          <w:spacing w:val="1"/>
        </w:rPr>
        <w:t>у</w:t>
      </w:r>
      <w:r w:rsidRPr="00370540">
        <w:t>ебсайт на</w:t>
      </w:r>
      <w:r w:rsidRPr="00370540">
        <w:rPr>
          <w:spacing w:val="21"/>
        </w:rPr>
        <w:t xml:space="preserve"> </w:t>
      </w:r>
      <w:r w:rsidRPr="00370540">
        <w:rPr>
          <w:spacing w:val="2"/>
        </w:rPr>
        <w:t>у</w:t>
      </w:r>
      <w:r w:rsidRPr="00370540">
        <w:rPr>
          <w:spacing w:val="-1"/>
        </w:rPr>
        <w:t>ч</w:t>
      </w:r>
      <w:r w:rsidRPr="00370540">
        <w:t>астника),</w:t>
      </w:r>
      <w:r w:rsidRPr="00370540">
        <w:rPr>
          <w:spacing w:val="22"/>
        </w:rPr>
        <w:t xml:space="preserve"> </w:t>
      </w:r>
      <w:r w:rsidRPr="00370540">
        <w:t>момен</w:t>
      </w:r>
      <w:r w:rsidRPr="00370540">
        <w:rPr>
          <w:spacing w:val="-2"/>
        </w:rPr>
        <w:t>т</w:t>
      </w:r>
      <w:r w:rsidRPr="00370540">
        <w:t>ът</w:t>
      </w:r>
      <w:r w:rsidRPr="00370540">
        <w:rPr>
          <w:spacing w:val="22"/>
        </w:rPr>
        <w:t xml:space="preserve"> </w:t>
      </w:r>
      <w:r w:rsidRPr="00370540">
        <w:t>на</w:t>
      </w:r>
      <w:r w:rsidRPr="00370540">
        <w:rPr>
          <w:spacing w:val="22"/>
        </w:rPr>
        <w:t xml:space="preserve"> </w:t>
      </w:r>
      <w:r w:rsidRPr="00370540">
        <w:t>пол</w:t>
      </w:r>
      <w:r w:rsidRPr="00370540">
        <w:rPr>
          <w:spacing w:val="1"/>
        </w:rPr>
        <w:t>у</w:t>
      </w:r>
      <w:r w:rsidRPr="00370540">
        <w:t>чаването</w:t>
      </w:r>
      <w:r w:rsidRPr="00370540">
        <w:rPr>
          <w:spacing w:val="22"/>
        </w:rPr>
        <w:t xml:space="preserve"> </w:t>
      </w:r>
      <w:r w:rsidRPr="00370540">
        <w:t>от</w:t>
      </w:r>
      <w:r w:rsidRPr="00370540">
        <w:rPr>
          <w:spacing w:val="20"/>
        </w:rPr>
        <w:t xml:space="preserve"> </w:t>
      </w:r>
      <w:r w:rsidRPr="00370540">
        <w:rPr>
          <w:spacing w:val="2"/>
        </w:rPr>
        <w:t>у</w:t>
      </w:r>
      <w:r w:rsidRPr="00370540">
        <w:rPr>
          <w:spacing w:val="1"/>
        </w:rPr>
        <w:t>ч</w:t>
      </w:r>
      <w:r w:rsidRPr="00370540">
        <w:t>астника</w:t>
      </w:r>
      <w:r w:rsidRPr="00370540">
        <w:rPr>
          <w:spacing w:val="-1"/>
        </w:rPr>
        <w:t>/</w:t>
      </w:r>
      <w:r w:rsidRPr="00370540">
        <w:t>заинтересовано</w:t>
      </w:r>
      <w:r w:rsidRPr="00370540">
        <w:rPr>
          <w:spacing w:val="21"/>
        </w:rPr>
        <w:t xml:space="preserve"> </w:t>
      </w:r>
      <w:r w:rsidRPr="00370540">
        <w:t>лице</w:t>
      </w:r>
      <w:r w:rsidRPr="00370540">
        <w:rPr>
          <w:spacing w:val="1"/>
        </w:rPr>
        <w:t>/</w:t>
      </w:r>
      <w:r w:rsidRPr="00370540">
        <w:t>изпълнител</w:t>
      </w:r>
      <w:r w:rsidRPr="00370540">
        <w:rPr>
          <w:spacing w:val="21"/>
        </w:rPr>
        <w:t xml:space="preserve"> </w:t>
      </w:r>
      <w:r w:rsidRPr="00370540">
        <w:t>ще се</w:t>
      </w:r>
      <w:r w:rsidRPr="00370540">
        <w:rPr>
          <w:spacing w:val="57"/>
        </w:rPr>
        <w:t xml:space="preserve"> </w:t>
      </w:r>
      <w:r w:rsidRPr="00370540">
        <w:t>счита</w:t>
      </w:r>
      <w:r w:rsidRPr="00370540">
        <w:rPr>
          <w:spacing w:val="57"/>
        </w:rPr>
        <w:t xml:space="preserve"> </w:t>
      </w:r>
      <w:r w:rsidRPr="00370540">
        <w:t xml:space="preserve">от датата на </w:t>
      </w:r>
      <w:r w:rsidRPr="00370540">
        <w:rPr>
          <w:spacing w:val="57"/>
        </w:rPr>
        <w:t xml:space="preserve"> </w:t>
      </w:r>
      <w:r w:rsidRPr="00370540">
        <w:t>пол</w:t>
      </w:r>
      <w:r w:rsidRPr="00370540">
        <w:rPr>
          <w:spacing w:val="2"/>
        </w:rPr>
        <w:t>у</w:t>
      </w:r>
      <w:r w:rsidRPr="00370540">
        <w:t>чено</w:t>
      </w:r>
      <w:r w:rsidRPr="00370540">
        <w:rPr>
          <w:spacing w:val="57"/>
        </w:rPr>
        <w:t xml:space="preserve"> </w:t>
      </w:r>
      <w:r w:rsidRPr="00370540">
        <w:t xml:space="preserve">при </w:t>
      </w:r>
      <w:r w:rsidRPr="00370540">
        <w:rPr>
          <w:spacing w:val="56"/>
        </w:rPr>
        <w:t xml:space="preserve"> </w:t>
      </w:r>
      <w:r w:rsidRPr="00370540">
        <w:t>Възложит</w:t>
      </w:r>
      <w:r w:rsidRPr="00370540">
        <w:rPr>
          <w:spacing w:val="1"/>
        </w:rPr>
        <w:t>е</w:t>
      </w:r>
      <w:r w:rsidRPr="00370540">
        <w:t xml:space="preserve">ля </w:t>
      </w:r>
      <w:r w:rsidRPr="00370540">
        <w:rPr>
          <w:spacing w:val="56"/>
        </w:rPr>
        <w:t xml:space="preserve"> </w:t>
      </w:r>
      <w:r w:rsidRPr="00370540">
        <w:t>потвъ</w:t>
      </w:r>
      <w:r w:rsidRPr="00370540">
        <w:rPr>
          <w:spacing w:val="1"/>
        </w:rPr>
        <w:t>р</w:t>
      </w:r>
      <w:r w:rsidRPr="00370540">
        <w:t>ждение от заинтересовано лице</w:t>
      </w:r>
      <w:r w:rsidRPr="00370540">
        <w:rPr>
          <w:spacing w:val="-1"/>
        </w:rPr>
        <w:t>/</w:t>
      </w:r>
      <w:r w:rsidRPr="00370540">
        <w:rPr>
          <w:spacing w:val="1"/>
        </w:rPr>
        <w:t>уч</w:t>
      </w:r>
      <w:r w:rsidRPr="00370540">
        <w:t>астник</w:t>
      </w:r>
      <w:r w:rsidRPr="00370540">
        <w:rPr>
          <w:spacing w:val="1"/>
        </w:rPr>
        <w:t>/</w:t>
      </w:r>
      <w:r w:rsidRPr="00370540">
        <w:t>изпълнител, за пол</w:t>
      </w:r>
      <w:r w:rsidRPr="00370540">
        <w:rPr>
          <w:spacing w:val="1"/>
        </w:rPr>
        <w:t>у</w:t>
      </w:r>
      <w:r w:rsidR="00490E5D" w:rsidRPr="00370540">
        <w:t xml:space="preserve">чено от </w:t>
      </w:r>
      <w:r w:rsidRPr="00370540">
        <w:t>Възложителя електронно известяване</w:t>
      </w:r>
      <w:r w:rsidRPr="00370540">
        <w:rPr>
          <w:spacing w:val="-1"/>
        </w:rPr>
        <w:t>/</w:t>
      </w:r>
      <w:r w:rsidRPr="00370540">
        <w:rPr>
          <w:spacing w:val="2"/>
        </w:rPr>
        <w:t>у</w:t>
      </w:r>
      <w:r w:rsidRPr="00370540">
        <w:rPr>
          <w:spacing w:val="-1"/>
        </w:rPr>
        <w:t>в</w:t>
      </w:r>
      <w:r w:rsidRPr="00370540">
        <w:t>ед</w:t>
      </w:r>
      <w:r w:rsidRPr="00370540">
        <w:rPr>
          <w:spacing w:val="-1"/>
        </w:rPr>
        <w:t>о</w:t>
      </w:r>
      <w:r w:rsidRPr="00370540">
        <w:t>мяване</w:t>
      </w:r>
      <w:r w:rsidRPr="00370540">
        <w:rPr>
          <w:spacing w:val="-1"/>
        </w:rPr>
        <w:t>;</w:t>
      </w:r>
    </w:p>
    <w:p w:rsidR="00B55D71" w:rsidRDefault="0062224C" w:rsidP="0083291C">
      <w:pPr>
        <w:widowControl w:val="0"/>
        <w:spacing w:afterLines="40" w:after="96" w:line="276" w:lineRule="auto"/>
        <w:jc w:val="both"/>
        <w:rPr>
          <w:b/>
          <w:iCs/>
        </w:rPr>
      </w:pPr>
      <w:r w:rsidRPr="00370540">
        <w:rPr>
          <w:spacing w:val="-1"/>
        </w:rPr>
        <w:tab/>
      </w:r>
      <w:r w:rsidRPr="00370540">
        <w:rPr>
          <w:b/>
          <w:spacing w:val="-1"/>
        </w:rPr>
        <w:t>е)</w:t>
      </w:r>
      <w:r w:rsidRPr="00370540">
        <w:rPr>
          <w:spacing w:val="-1"/>
        </w:rPr>
        <w:t xml:space="preserve"> чрез комбинация от тези средства.</w:t>
      </w:r>
    </w:p>
    <w:p w:rsidR="00152122" w:rsidRDefault="00152122" w:rsidP="0083291C">
      <w:pPr>
        <w:spacing w:afterLines="40" w:after="96" w:line="240" w:lineRule="auto"/>
        <w:rPr>
          <w:color w:val="000000"/>
        </w:rPr>
      </w:pPr>
    </w:p>
    <w:p w:rsidR="009A7074" w:rsidRPr="008F3ADE" w:rsidRDefault="009A7074" w:rsidP="0083291C">
      <w:pPr>
        <w:spacing w:afterLines="40" w:after="96" w:line="240" w:lineRule="auto"/>
        <w:rPr>
          <w:b/>
          <w:color w:val="000000"/>
        </w:rPr>
      </w:pPr>
      <w:r w:rsidRPr="0001736E">
        <w:rPr>
          <w:b/>
          <w:color w:val="000000"/>
        </w:rPr>
        <w:t>7</w:t>
      </w:r>
      <w:r w:rsidRPr="008F3ADE">
        <w:rPr>
          <w:b/>
          <w:color w:val="000000"/>
        </w:rPr>
        <w:t>. Сключване на договор</w:t>
      </w:r>
    </w:p>
    <w:p w:rsidR="009A7074" w:rsidRPr="008F3ADE" w:rsidRDefault="009A7074" w:rsidP="0083291C">
      <w:pPr>
        <w:spacing w:afterLines="40" w:after="96" w:line="240" w:lineRule="auto"/>
        <w:jc w:val="both"/>
        <w:rPr>
          <w:color w:val="000000"/>
        </w:rPr>
      </w:pPr>
      <w:r w:rsidRPr="008F3ADE">
        <w:rPr>
          <w:color w:val="000000"/>
        </w:rPr>
        <w:t>Възложителят сключва договор за изпълнение на обществената поръчката с участника в процед</w:t>
      </w:r>
      <w:r w:rsidR="006864C3" w:rsidRPr="008F3ADE">
        <w:rPr>
          <w:color w:val="000000"/>
        </w:rPr>
        <w:t>урата, определен за изпълнител, за съответната обособена позиция.</w:t>
      </w:r>
    </w:p>
    <w:p w:rsidR="009A7074" w:rsidRPr="008F3ADE" w:rsidRDefault="009A7074" w:rsidP="0083291C">
      <w:pPr>
        <w:spacing w:afterLines="40" w:after="96" w:line="240" w:lineRule="auto"/>
        <w:jc w:val="both"/>
        <w:rPr>
          <w:color w:val="000000"/>
        </w:rPr>
      </w:pPr>
      <w:r w:rsidRPr="008F3ADE">
        <w:rPr>
          <w:color w:val="000000"/>
        </w:rPr>
        <w:t>Възложителят сключва договора в едномесечен срок след влизането в сила на решението за определяне на изпълнител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участници за решението за определяне на изпълнител.</w:t>
      </w:r>
    </w:p>
    <w:p w:rsidR="006F5220" w:rsidRDefault="006F5220" w:rsidP="0083291C">
      <w:pPr>
        <w:spacing w:afterLines="40" w:after="96" w:line="240" w:lineRule="auto"/>
        <w:jc w:val="both"/>
        <w:rPr>
          <w:color w:val="000000"/>
        </w:rPr>
      </w:pPr>
      <w:r w:rsidRPr="006F5220">
        <w:rPr>
          <w:color w:val="000000"/>
        </w:rPr>
        <w:t>Договорът трябва да съответства на проекта на договор, приложен в документацията, допълнен с всички предложения от офертата на участника, въз основа на които последният е определен за изпълнител на поръчката. Промени в проекта на договор се допускат по изключение, когато е изпълнено условието по чл. 116, ал. 1, т. 7 и са наложени от обстоятелства, настъпили по време или след провеждане на процедурата.</w:t>
      </w:r>
    </w:p>
    <w:p w:rsidR="009A7074" w:rsidRPr="009762C8" w:rsidRDefault="009A7074" w:rsidP="0083291C">
      <w:pPr>
        <w:spacing w:afterLines="40" w:after="96" w:line="240" w:lineRule="auto"/>
        <w:jc w:val="both"/>
        <w:rPr>
          <w:color w:val="000000"/>
        </w:rPr>
      </w:pPr>
      <w:r w:rsidRPr="009762C8">
        <w:rPr>
          <w:color w:val="000000"/>
        </w:rPr>
        <w:t>Когато за изпълнител е определено обединение, участниците в обединението носят солидарна отговорност за изпълнение на договора за обществената поръчка.</w:t>
      </w:r>
    </w:p>
    <w:p w:rsidR="009A7074" w:rsidRPr="00793A63" w:rsidRDefault="009A7074" w:rsidP="0083291C">
      <w:pPr>
        <w:spacing w:afterLines="40" w:after="96" w:line="240" w:lineRule="auto"/>
        <w:jc w:val="both"/>
        <w:rPr>
          <w:color w:val="000000"/>
        </w:rPr>
      </w:pPr>
      <w:r w:rsidRPr="009762C8">
        <w:rPr>
          <w:color w:val="000000"/>
        </w:rPr>
        <w:t>Договорът за обществената поръчка се сключва при условие, че участникът, определен за изпълнител:</w:t>
      </w:r>
    </w:p>
    <w:p w:rsidR="009A7074" w:rsidRPr="00793A63" w:rsidRDefault="009A7074" w:rsidP="0083291C">
      <w:pPr>
        <w:spacing w:afterLines="40" w:after="96" w:line="240" w:lineRule="auto"/>
        <w:jc w:val="both"/>
        <w:rPr>
          <w:color w:val="000000"/>
        </w:rPr>
      </w:pPr>
      <w:r w:rsidRPr="00793A63">
        <w:rPr>
          <w:color w:val="000000"/>
        </w:rPr>
        <w:t>а)</w:t>
      </w:r>
      <w:r w:rsidRPr="00793A63">
        <w:rPr>
          <w:color w:val="000000"/>
        </w:rPr>
        <w:tab/>
      </w:r>
      <w:r w:rsidR="00793A63" w:rsidRPr="00793A63">
        <w:rPr>
          <w:color w:val="000000"/>
        </w:rPr>
        <w:t>представи документ за регистрация в съответствие с изискването по чл. 10, ал. 2;</w:t>
      </w:r>
      <w:r w:rsidRPr="00793A63">
        <w:rPr>
          <w:color w:val="000000"/>
        </w:rPr>
        <w:t>;</w:t>
      </w:r>
    </w:p>
    <w:p w:rsidR="009A7074" w:rsidRPr="00793A63" w:rsidRDefault="009A7074" w:rsidP="0083291C">
      <w:pPr>
        <w:spacing w:afterLines="40" w:after="96" w:line="240" w:lineRule="auto"/>
        <w:jc w:val="both"/>
        <w:rPr>
          <w:color w:val="000000"/>
        </w:rPr>
      </w:pPr>
      <w:r w:rsidRPr="00793A63">
        <w:rPr>
          <w:color w:val="000000"/>
        </w:rPr>
        <w:t>б)</w:t>
      </w:r>
      <w:r w:rsidRPr="00793A63">
        <w:rPr>
          <w:color w:val="000000"/>
        </w:rPr>
        <w:tab/>
      </w:r>
      <w:r w:rsidR="00793A63" w:rsidRPr="00793A63">
        <w:rPr>
          <w:color w:val="000000"/>
        </w:rPr>
        <w:t>представи документи, удостоверяващи липсата на основанията за отстраняване от процедурата, както и съответствието с поставените критерии за подбор, включително за третите лица и подизпълнителите, ако има такива</w:t>
      </w:r>
      <w:r w:rsidRPr="00793A63">
        <w:rPr>
          <w:color w:val="000000"/>
        </w:rPr>
        <w:t>;</w:t>
      </w:r>
    </w:p>
    <w:p w:rsidR="009A7074" w:rsidRPr="00793A63" w:rsidRDefault="009A7074" w:rsidP="0083291C">
      <w:pPr>
        <w:spacing w:afterLines="40" w:after="96" w:line="240" w:lineRule="auto"/>
        <w:jc w:val="both"/>
        <w:rPr>
          <w:color w:val="000000"/>
        </w:rPr>
      </w:pPr>
      <w:r w:rsidRPr="00793A63">
        <w:rPr>
          <w:color w:val="000000"/>
        </w:rPr>
        <w:lastRenderedPageBreak/>
        <w:t>в)</w:t>
      </w:r>
      <w:r w:rsidRPr="00793A63">
        <w:rPr>
          <w:color w:val="000000"/>
        </w:rPr>
        <w:tab/>
        <w:t>представи определената гаранция за изпълнение на договора;</w:t>
      </w:r>
    </w:p>
    <w:p w:rsidR="009A7074" w:rsidRPr="00084EFE" w:rsidRDefault="009A7074" w:rsidP="0083291C">
      <w:pPr>
        <w:spacing w:afterLines="40" w:after="96" w:line="240" w:lineRule="auto"/>
        <w:jc w:val="both"/>
        <w:rPr>
          <w:color w:val="000000"/>
          <w:highlight w:val="yellow"/>
        </w:rPr>
      </w:pPr>
      <w:r w:rsidRPr="00793A63">
        <w:rPr>
          <w:color w:val="000000"/>
        </w:rPr>
        <w:t>г)</w:t>
      </w:r>
      <w:r w:rsidRPr="00793A63">
        <w:rPr>
          <w:color w:val="000000"/>
        </w:rPr>
        <w:tab/>
      </w:r>
      <w:r w:rsidR="00793A63" w:rsidRPr="00793A63">
        <w:rPr>
          <w:color w:val="000000"/>
        </w:rPr>
        <w:t>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p>
    <w:p w:rsidR="00D436C1" w:rsidRDefault="00D436C1" w:rsidP="0083291C">
      <w:pPr>
        <w:spacing w:afterLines="40" w:after="96" w:line="240" w:lineRule="auto"/>
        <w:jc w:val="both"/>
        <w:rPr>
          <w:color w:val="000000"/>
        </w:rPr>
      </w:pPr>
      <w:r w:rsidRPr="00D436C1">
        <w:rPr>
          <w:color w:val="000000"/>
        </w:rPr>
        <w:t>Възложителят не сключва договор, когато участникът, класиран на първо място:</w:t>
      </w:r>
    </w:p>
    <w:p w:rsidR="009A7074" w:rsidRPr="00F00597" w:rsidRDefault="009A7074" w:rsidP="0083291C">
      <w:pPr>
        <w:spacing w:afterLines="40" w:after="96" w:line="240" w:lineRule="auto"/>
        <w:jc w:val="both"/>
        <w:rPr>
          <w:color w:val="000000"/>
        </w:rPr>
      </w:pPr>
      <w:r w:rsidRPr="00F00597">
        <w:rPr>
          <w:color w:val="000000"/>
        </w:rPr>
        <w:t>а)</w:t>
      </w:r>
      <w:r w:rsidRPr="00F00597">
        <w:rPr>
          <w:color w:val="000000"/>
        </w:rPr>
        <w:tab/>
      </w:r>
      <w:r w:rsidR="00D436C1" w:rsidRPr="00F00597">
        <w:rPr>
          <w:color w:val="000000"/>
        </w:rPr>
        <w:t>откаже да сключи договор</w:t>
      </w:r>
      <w:r w:rsidRPr="00F00597">
        <w:rPr>
          <w:color w:val="000000"/>
        </w:rPr>
        <w:t>;</w:t>
      </w:r>
    </w:p>
    <w:p w:rsidR="009A7074" w:rsidRPr="00F00597" w:rsidRDefault="00F00597" w:rsidP="0083291C">
      <w:pPr>
        <w:spacing w:afterLines="40" w:after="96" w:line="240" w:lineRule="auto"/>
        <w:jc w:val="both"/>
        <w:rPr>
          <w:color w:val="000000"/>
        </w:rPr>
      </w:pPr>
      <w:r w:rsidRPr="00F00597">
        <w:rPr>
          <w:color w:val="000000"/>
        </w:rPr>
        <w:t>б)</w:t>
      </w:r>
      <w:r w:rsidRPr="00F00597">
        <w:rPr>
          <w:color w:val="000000"/>
        </w:rPr>
        <w:tab/>
      </w:r>
      <w:r w:rsidR="009A7074" w:rsidRPr="00F00597">
        <w:rPr>
          <w:color w:val="000000"/>
        </w:rPr>
        <w:t xml:space="preserve"> не изпълни някое от у</w:t>
      </w:r>
      <w:r w:rsidRPr="00F00597">
        <w:rPr>
          <w:color w:val="000000"/>
        </w:rPr>
        <w:t>словията по горния параграф;</w:t>
      </w:r>
    </w:p>
    <w:p w:rsidR="00F00597" w:rsidRDefault="009A7074" w:rsidP="0083291C">
      <w:pPr>
        <w:spacing w:afterLines="40" w:after="96" w:line="240" w:lineRule="auto"/>
        <w:jc w:val="both"/>
        <w:rPr>
          <w:color w:val="000000"/>
        </w:rPr>
      </w:pPr>
      <w:r w:rsidRPr="00F00597">
        <w:rPr>
          <w:color w:val="000000"/>
        </w:rPr>
        <w:t>в)</w:t>
      </w:r>
      <w:r w:rsidRPr="00F00597">
        <w:rPr>
          <w:color w:val="000000"/>
        </w:rPr>
        <w:tab/>
      </w:r>
      <w:r w:rsidR="00F00597" w:rsidRPr="00F00597">
        <w:rPr>
          <w:color w:val="000000"/>
        </w:rPr>
        <w:t>не докаже, че не са налице основания за отстраняване от процедурата</w:t>
      </w:r>
    </w:p>
    <w:p w:rsidR="00AF2647" w:rsidRDefault="00AF2647" w:rsidP="0083291C">
      <w:pPr>
        <w:spacing w:afterLines="40" w:after="96" w:line="240" w:lineRule="auto"/>
        <w:jc w:val="both"/>
        <w:rPr>
          <w:color w:val="000000"/>
          <w:highlight w:val="yellow"/>
        </w:rPr>
      </w:pPr>
    </w:p>
    <w:p w:rsidR="00FC251E" w:rsidRPr="00FC251E" w:rsidRDefault="009A7074" w:rsidP="0083291C">
      <w:pPr>
        <w:spacing w:afterLines="40" w:after="96" w:line="240" w:lineRule="auto"/>
        <w:jc w:val="both"/>
        <w:rPr>
          <w:color w:val="000000"/>
        </w:rPr>
      </w:pPr>
      <w:r w:rsidRPr="00FC251E">
        <w:rPr>
          <w:color w:val="000000"/>
        </w:rPr>
        <w:t xml:space="preserve">В случаите по предходния параграф Възложителят може да определи за изпълнител участника, класиран на второ място, или да прекрати процедурата. </w:t>
      </w:r>
    </w:p>
    <w:p w:rsidR="009A7074" w:rsidRPr="0001736E" w:rsidRDefault="009A7074" w:rsidP="0083291C">
      <w:pPr>
        <w:spacing w:afterLines="40" w:after="96" w:line="240" w:lineRule="auto"/>
        <w:jc w:val="both"/>
        <w:rPr>
          <w:color w:val="000000"/>
        </w:rPr>
      </w:pPr>
      <w:r w:rsidRPr="00FC251E">
        <w:rPr>
          <w:color w:val="000000"/>
        </w:rPr>
        <w:t>Ако след получена покана класираният на второ място участник откаже да подпише договора, Възложителят прекратява процедурата.</w:t>
      </w:r>
    </w:p>
    <w:p w:rsidR="009A7074" w:rsidRPr="0001736E" w:rsidRDefault="009A7074" w:rsidP="0083291C">
      <w:pPr>
        <w:spacing w:afterLines="40" w:after="96" w:line="240" w:lineRule="auto"/>
        <w:jc w:val="both"/>
        <w:rPr>
          <w:color w:val="000000"/>
        </w:rPr>
      </w:pPr>
      <w:r w:rsidRPr="0001736E">
        <w:rPr>
          <w:color w:val="000000"/>
        </w:rPr>
        <w:t xml:space="preserve">Изпълнителят сключва договор за </w:t>
      </w:r>
      <w:proofErr w:type="spellStart"/>
      <w:r w:rsidRPr="0001736E">
        <w:rPr>
          <w:color w:val="000000"/>
        </w:rPr>
        <w:t>подизпълнение</w:t>
      </w:r>
      <w:proofErr w:type="spellEnd"/>
      <w:r w:rsidRPr="0001736E">
        <w:rPr>
          <w:color w:val="000000"/>
        </w:rPr>
        <w:t xml:space="preserve"> с подизпълнителите, посочени в офертата.</w:t>
      </w:r>
    </w:p>
    <w:p w:rsidR="000D650A" w:rsidRPr="009D1320" w:rsidRDefault="00BF5B48" w:rsidP="0010754F">
      <w:pPr>
        <w:pStyle w:val="37"/>
        <w:keepNext/>
        <w:keepLines/>
        <w:shd w:val="clear" w:color="auto" w:fill="auto"/>
        <w:spacing w:after="256" w:line="269" w:lineRule="exact"/>
        <w:ind w:firstLine="708"/>
        <w:jc w:val="left"/>
        <w:rPr>
          <w:rFonts w:ascii="Times New Roman" w:eastAsia="Times New Roman" w:hAnsi="Times New Roman" w:cs="Times New Roman"/>
          <w:b/>
          <w:bCs/>
          <w:color w:val="000000"/>
          <w:sz w:val="24"/>
          <w:szCs w:val="24"/>
          <w:lang w:eastAsia="bg-BG" w:bidi="bg-BG"/>
        </w:rPr>
      </w:pPr>
      <w:r w:rsidRPr="009D1320">
        <w:rPr>
          <w:rFonts w:ascii="Times New Roman" w:hAnsi="Times New Roman" w:cs="Times New Roman"/>
          <w:b/>
          <w:bCs/>
          <w:color w:val="000000"/>
          <w:sz w:val="24"/>
          <w:szCs w:val="24"/>
        </w:rPr>
        <w:t>РАЗДЕЛ VІ</w:t>
      </w:r>
      <w:r w:rsidR="0072461A" w:rsidRPr="009D1320">
        <w:rPr>
          <w:rFonts w:ascii="Times New Roman" w:hAnsi="Times New Roman" w:cs="Times New Roman"/>
          <w:b/>
          <w:bCs/>
          <w:color w:val="000000"/>
          <w:sz w:val="24"/>
          <w:szCs w:val="24"/>
          <w:lang w:val="en-US"/>
        </w:rPr>
        <w:t>I</w:t>
      </w:r>
      <w:r w:rsidRPr="009D1320">
        <w:rPr>
          <w:rFonts w:ascii="Times New Roman" w:hAnsi="Times New Roman" w:cs="Times New Roman"/>
          <w:b/>
          <w:bCs/>
          <w:color w:val="000000"/>
          <w:sz w:val="24"/>
          <w:szCs w:val="24"/>
        </w:rPr>
        <w:t xml:space="preserve">. </w:t>
      </w:r>
      <w:r w:rsidR="000D650A" w:rsidRPr="009D1320">
        <w:rPr>
          <w:rFonts w:ascii="Times New Roman" w:eastAsia="Times New Roman" w:hAnsi="Times New Roman" w:cs="Times New Roman"/>
          <w:b/>
          <w:bCs/>
          <w:color w:val="000000"/>
          <w:sz w:val="24"/>
          <w:szCs w:val="24"/>
          <w:lang w:eastAsia="bg-BG" w:bidi="bg-BG"/>
        </w:rPr>
        <w:t xml:space="preserve">КРИТЕРИЙ ЗА ВЪЗЛАГАНЕ НА ПОРЪЧКАТА </w:t>
      </w:r>
    </w:p>
    <w:p w:rsidR="00557857" w:rsidRPr="009D1320" w:rsidRDefault="002939DC" w:rsidP="002939DC">
      <w:pPr>
        <w:widowControl w:val="0"/>
        <w:suppressAutoHyphens w:val="0"/>
        <w:spacing w:line="278" w:lineRule="exact"/>
        <w:rPr>
          <w:color w:val="000000"/>
          <w:lang w:eastAsia="bg-BG" w:bidi="bg-BG"/>
        </w:rPr>
      </w:pPr>
      <w:r w:rsidRPr="009D1320">
        <w:rPr>
          <w:color w:val="000000"/>
          <w:lang w:eastAsia="bg-BG" w:bidi="bg-BG"/>
        </w:rPr>
        <w:t>Настоящата обществена поръчка се възлага въз основа на икономическо най-изгодната оферта.</w:t>
      </w:r>
    </w:p>
    <w:p w:rsidR="002939DC" w:rsidRDefault="002939DC" w:rsidP="002939DC">
      <w:pPr>
        <w:widowControl w:val="0"/>
        <w:suppressAutoHyphens w:val="0"/>
        <w:spacing w:line="278" w:lineRule="exact"/>
        <w:rPr>
          <w:color w:val="000000"/>
          <w:lang w:eastAsia="bg-BG" w:bidi="bg-BG"/>
        </w:rPr>
      </w:pPr>
      <w:r w:rsidRPr="009D1320">
        <w:rPr>
          <w:color w:val="000000"/>
          <w:lang w:eastAsia="bg-BG" w:bidi="bg-BG"/>
        </w:rPr>
        <w:t>На основание чл.70, ал.2, т.1 от ЗОП, икономически най-изгодната оферта се определя въз основа на критерия – най-ниска цена.</w:t>
      </w:r>
    </w:p>
    <w:p w:rsidR="00557857" w:rsidRDefault="00557857" w:rsidP="00805813">
      <w:pPr>
        <w:widowControl w:val="0"/>
        <w:suppressAutoHyphens w:val="0"/>
        <w:spacing w:line="278" w:lineRule="exact"/>
        <w:rPr>
          <w:color w:val="000000"/>
          <w:lang w:eastAsia="bg-BG" w:bidi="bg-BG"/>
        </w:rPr>
      </w:pPr>
    </w:p>
    <w:p w:rsidR="00557857" w:rsidRDefault="00557857" w:rsidP="00557857">
      <w:pPr>
        <w:widowControl w:val="0"/>
        <w:suppressAutoHyphens w:val="0"/>
        <w:spacing w:line="278" w:lineRule="exact"/>
        <w:ind w:left="940"/>
        <w:jc w:val="center"/>
        <w:rPr>
          <w:color w:val="000000"/>
          <w:lang w:eastAsia="bg-BG" w:bidi="bg-BG"/>
        </w:rPr>
      </w:pPr>
    </w:p>
    <w:p w:rsidR="009D1320" w:rsidRDefault="009D1320" w:rsidP="009D1320">
      <w:pPr>
        <w:spacing w:afterLines="40" w:after="96" w:line="276" w:lineRule="auto"/>
        <w:ind w:firstLine="708"/>
        <w:jc w:val="both"/>
        <w:rPr>
          <w:bCs/>
          <w:color w:val="000000"/>
        </w:rPr>
      </w:pPr>
      <w:r>
        <w:rPr>
          <w:bCs/>
          <w:color w:val="000000"/>
        </w:rPr>
        <w:t>Най-ниската цена се определя по следната формула :</w:t>
      </w:r>
    </w:p>
    <w:p w:rsidR="009D1320" w:rsidRDefault="009D1320" w:rsidP="009D1320">
      <w:pPr>
        <w:spacing w:afterLines="40" w:after="96" w:line="276" w:lineRule="auto"/>
        <w:ind w:firstLine="708"/>
        <w:jc w:val="both"/>
        <w:rPr>
          <w:bCs/>
          <w:color w:val="000000"/>
        </w:rPr>
      </w:pPr>
      <w:r>
        <w:rPr>
          <w:bCs/>
          <w:color w:val="000000"/>
        </w:rPr>
        <w:t xml:space="preserve">Ц = С1 </w:t>
      </w:r>
      <w:r>
        <w:rPr>
          <w:bCs/>
          <w:color w:val="000000"/>
          <w:lang w:val="en-US"/>
        </w:rPr>
        <w:t xml:space="preserve">x 0,70 + </w:t>
      </w:r>
      <w:r>
        <w:rPr>
          <w:bCs/>
          <w:color w:val="000000"/>
        </w:rPr>
        <w:t xml:space="preserve">С2 </w:t>
      </w:r>
      <w:r>
        <w:rPr>
          <w:bCs/>
          <w:color w:val="000000"/>
          <w:lang w:val="en-US"/>
        </w:rPr>
        <w:t>x</w:t>
      </w:r>
      <w:r>
        <w:rPr>
          <w:bCs/>
          <w:color w:val="000000"/>
        </w:rPr>
        <w:t xml:space="preserve"> 0,30</w:t>
      </w:r>
    </w:p>
    <w:p w:rsidR="009D1320" w:rsidRDefault="009D1320" w:rsidP="009D1320">
      <w:pPr>
        <w:spacing w:afterLines="40" w:after="96" w:line="276" w:lineRule="auto"/>
        <w:ind w:firstLine="708"/>
        <w:jc w:val="both"/>
        <w:rPr>
          <w:bCs/>
          <w:color w:val="000000"/>
        </w:rPr>
      </w:pPr>
      <w:r>
        <w:rPr>
          <w:bCs/>
          <w:color w:val="000000"/>
        </w:rPr>
        <w:t>С1 – представлява сумата от единичните цени, предложени от участника в ценовото му предложение, за основните видове СМР, съобразно</w:t>
      </w:r>
      <w:r w:rsidR="00101CEE">
        <w:rPr>
          <w:bCs/>
          <w:color w:val="000000"/>
        </w:rPr>
        <w:t xml:space="preserve"> подлежащите на извършване</w:t>
      </w:r>
      <w:r>
        <w:rPr>
          <w:bCs/>
          <w:color w:val="000000"/>
        </w:rPr>
        <w:t xml:space="preserve"> </w:t>
      </w:r>
      <w:r w:rsidR="00101CEE">
        <w:rPr>
          <w:bCs/>
          <w:color w:val="000000"/>
        </w:rPr>
        <w:t>дейности</w:t>
      </w:r>
      <w:r>
        <w:rPr>
          <w:bCs/>
          <w:color w:val="000000"/>
        </w:rPr>
        <w:t xml:space="preserve"> заложени </w:t>
      </w:r>
      <w:r w:rsidR="00101CEE">
        <w:rPr>
          <w:bCs/>
          <w:color w:val="000000"/>
        </w:rPr>
        <w:t>за</w:t>
      </w:r>
      <w:r>
        <w:rPr>
          <w:bCs/>
          <w:color w:val="000000"/>
        </w:rPr>
        <w:t xml:space="preserve"> конкретната обособена позиция.</w:t>
      </w:r>
    </w:p>
    <w:p w:rsidR="009F5D36" w:rsidRDefault="009D1320" w:rsidP="009F5D36">
      <w:pPr>
        <w:spacing w:afterLines="40" w:after="96" w:line="276" w:lineRule="auto"/>
        <w:ind w:firstLine="708"/>
        <w:jc w:val="both"/>
        <w:rPr>
          <w:bCs/>
          <w:color w:val="000000"/>
        </w:rPr>
      </w:pPr>
      <w:r>
        <w:rPr>
          <w:bCs/>
          <w:color w:val="000000"/>
        </w:rPr>
        <w:t xml:space="preserve">С2 - представлява сумата от единичните цени, предложени от участника в ценовото му предложение, за  допълнителните видове СМР, </w:t>
      </w:r>
      <w:r w:rsidR="009F5D36">
        <w:rPr>
          <w:bCs/>
          <w:color w:val="000000"/>
        </w:rPr>
        <w:t>съобразно подлежащите на извършване дейности заложени за конкретната обособена позиция.</w:t>
      </w:r>
    </w:p>
    <w:p w:rsidR="009D1320" w:rsidRDefault="009D1320" w:rsidP="009D1320">
      <w:pPr>
        <w:spacing w:afterLines="40" w:after="96" w:line="276" w:lineRule="auto"/>
        <w:ind w:firstLine="708"/>
        <w:jc w:val="both"/>
        <w:rPr>
          <w:bCs/>
          <w:color w:val="000000"/>
        </w:rPr>
      </w:pPr>
    </w:p>
    <w:p w:rsidR="009D1320" w:rsidRPr="00E77CC3" w:rsidRDefault="009D1320" w:rsidP="009D1320">
      <w:pPr>
        <w:spacing w:afterLines="40" w:after="96" w:line="276" w:lineRule="auto"/>
        <w:ind w:firstLine="708"/>
        <w:jc w:val="both"/>
        <w:rPr>
          <w:bCs/>
          <w:color w:val="000000"/>
        </w:rPr>
      </w:pPr>
      <w:r>
        <w:rPr>
          <w:bCs/>
          <w:color w:val="000000"/>
        </w:rPr>
        <w:t>За изпълнител на обществената поръчка, по съответната обособена позиция ще бъде определен участникът, който е предложил най-ниска цена, изчислена съобразно гореописаната формула.</w:t>
      </w:r>
    </w:p>
    <w:p w:rsidR="006E7545" w:rsidRDefault="006E7545" w:rsidP="00557857">
      <w:pPr>
        <w:widowControl w:val="0"/>
        <w:suppressAutoHyphens w:val="0"/>
        <w:spacing w:line="278" w:lineRule="exact"/>
        <w:ind w:left="940"/>
        <w:jc w:val="center"/>
        <w:rPr>
          <w:color w:val="000000"/>
          <w:lang w:eastAsia="bg-BG" w:bidi="bg-BG"/>
        </w:rPr>
      </w:pPr>
    </w:p>
    <w:p w:rsidR="006E7545" w:rsidRDefault="006E7545" w:rsidP="00557857">
      <w:pPr>
        <w:widowControl w:val="0"/>
        <w:suppressAutoHyphens w:val="0"/>
        <w:spacing w:line="278" w:lineRule="exact"/>
        <w:ind w:left="940"/>
        <w:jc w:val="center"/>
        <w:rPr>
          <w:color w:val="000000"/>
          <w:lang w:eastAsia="bg-BG" w:bidi="bg-BG"/>
        </w:rPr>
      </w:pPr>
    </w:p>
    <w:p w:rsidR="006E7545" w:rsidRDefault="006E7545" w:rsidP="00557857">
      <w:pPr>
        <w:widowControl w:val="0"/>
        <w:suppressAutoHyphens w:val="0"/>
        <w:spacing w:line="278" w:lineRule="exact"/>
        <w:ind w:left="940"/>
        <w:jc w:val="center"/>
        <w:rPr>
          <w:color w:val="000000"/>
          <w:lang w:eastAsia="bg-BG" w:bidi="bg-BG"/>
        </w:rPr>
      </w:pPr>
    </w:p>
    <w:p w:rsidR="006E7545" w:rsidRDefault="006E7545" w:rsidP="00557857">
      <w:pPr>
        <w:widowControl w:val="0"/>
        <w:suppressAutoHyphens w:val="0"/>
        <w:spacing w:line="278" w:lineRule="exact"/>
        <w:ind w:left="940"/>
        <w:jc w:val="center"/>
        <w:rPr>
          <w:color w:val="000000"/>
          <w:lang w:eastAsia="bg-BG" w:bidi="bg-BG"/>
        </w:rPr>
      </w:pPr>
    </w:p>
    <w:p w:rsidR="006E7545" w:rsidRDefault="006E7545" w:rsidP="00557857">
      <w:pPr>
        <w:widowControl w:val="0"/>
        <w:suppressAutoHyphens w:val="0"/>
        <w:spacing w:line="278" w:lineRule="exact"/>
        <w:ind w:left="940"/>
        <w:jc w:val="center"/>
        <w:rPr>
          <w:color w:val="000000"/>
          <w:lang w:eastAsia="bg-BG" w:bidi="bg-BG"/>
        </w:rPr>
      </w:pPr>
    </w:p>
    <w:p w:rsidR="006E7545" w:rsidRDefault="006E7545" w:rsidP="00557857">
      <w:pPr>
        <w:widowControl w:val="0"/>
        <w:suppressAutoHyphens w:val="0"/>
        <w:spacing w:line="278" w:lineRule="exact"/>
        <w:ind w:left="940"/>
        <w:jc w:val="center"/>
        <w:rPr>
          <w:color w:val="000000"/>
          <w:lang w:eastAsia="bg-BG" w:bidi="bg-BG"/>
        </w:rPr>
      </w:pPr>
    </w:p>
    <w:p w:rsidR="006E7545" w:rsidRDefault="006E7545" w:rsidP="00557857">
      <w:pPr>
        <w:widowControl w:val="0"/>
        <w:suppressAutoHyphens w:val="0"/>
        <w:spacing w:line="278" w:lineRule="exact"/>
        <w:ind w:left="940"/>
        <w:jc w:val="center"/>
        <w:rPr>
          <w:color w:val="000000"/>
          <w:lang w:eastAsia="bg-BG" w:bidi="bg-BG"/>
        </w:rPr>
      </w:pPr>
    </w:p>
    <w:p w:rsidR="006E7545" w:rsidRDefault="006E7545" w:rsidP="005A4452">
      <w:pPr>
        <w:widowControl w:val="0"/>
        <w:suppressAutoHyphens w:val="0"/>
        <w:spacing w:line="278" w:lineRule="exact"/>
        <w:rPr>
          <w:color w:val="000000"/>
          <w:lang w:eastAsia="bg-BG" w:bidi="bg-BG"/>
        </w:rPr>
      </w:pPr>
    </w:p>
    <w:p w:rsidR="00C83A15" w:rsidRDefault="00C83A15" w:rsidP="005A4452">
      <w:pPr>
        <w:widowControl w:val="0"/>
        <w:suppressAutoHyphens w:val="0"/>
        <w:spacing w:line="278" w:lineRule="exact"/>
        <w:rPr>
          <w:color w:val="000000"/>
          <w:lang w:eastAsia="bg-BG" w:bidi="bg-BG"/>
        </w:rPr>
      </w:pPr>
    </w:p>
    <w:p w:rsidR="00C83A15" w:rsidRDefault="00C83A15" w:rsidP="005A4452">
      <w:pPr>
        <w:widowControl w:val="0"/>
        <w:suppressAutoHyphens w:val="0"/>
        <w:spacing w:line="278" w:lineRule="exact"/>
        <w:rPr>
          <w:color w:val="000000"/>
          <w:lang w:eastAsia="bg-BG" w:bidi="bg-BG"/>
        </w:rPr>
      </w:pPr>
    </w:p>
    <w:p w:rsidR="00C83A15" w:rsidRDefault="00C83A15" w:rsidP="005A4452">
      <w:pPr>
        <w:widowControl w:val="0"/>
        <w:suppressAutoHyphens w:val="0"/>
        <w:spacing w:line="278" w:lineRule="exact"/>
        <w:rPr>
          <w:color w:val="000000"/>
          <w:lang w:eastAsia="bg-BG" w:bidi="bg-BG"/>
        </w:rPr>
      </w:pPr>
    </w:p>
    <w:p w:rsidR="00C83A15" w:rsidRDefault="00C83A15" w:rsidP="005A4452">
      <w:pPr>
        <w:widowControl w:val="0"/>
        <w:suppressAutoHyphens w:val="0"/>
        <w:spacing w:line="278" w:lineRule="exact"/>
        <w:rPr>
          <w:color w:val="000000"/>
          <w:lang w:eastAsia="bg-BG" w:bidi="bg-BG"/>
        </w:rPr>
      </w:pPr>
    </w:p>
    <w:p w:rsidR="006E7545" w:rsidRDefault="006E7545" w:rsidP="00557857">
      <w:pPr>
        <w:widowControl w:val="0"/>
        <w:suppressAutoHyphens w:val="0"/>
        <w:spacing w:line="278" w:lineRule="exact"/>
        <w:ind w:left="940"/>
        <w:jc w:val="center"/>
        <w:rPr>
          <w:color w:val="000000"/>
          <w:lang w:eastAsia="bg-BG" w:bidi="bg-BG"/>
        </w:rPr>
      </w:pPr>
    </w:p>
    <w:p w:rsidR="00B55D71" w:rsidRPr="00BF1928" w:rsidRDefault="00B7661F" w:rsidP="00557857">
      <w:pPr>
        <w:widowControl w:val="0"/>
        <w:suppressAutoHyphens w:val="0"/>
        <w:spacing w:line="278" w:lineRule="exact"/>
        <w:ind w:left="940"/>
        <w:jc w:val="center"/>
        <w:rPr>
          <w:b/>
          <w:bCs/>
          <w:color w:val="000000"/>
        </w:rPr>
      </w:pPr>
      <w:r w:rsidRPr="00BF1928">
        <w:rPr>
          <w:b/>
          <w:bCs/>
          <w:color w:val="000000"/>
        </w:rPr>
        <w:t>РАЗДЕЛ VІI</w:t>
      </w:r>
      <w:r w:rsidR="00526372" w:rsidRPr="00BF1928">
        <w:rPr>
          <w:b/>
          <w:bCs/>
          <w:color w:val="000000"/>
          <w:lang w:val="en-US"/>
        </w:rPr>
        <w:t>I</w:t>
      </w:r>
      <w:r w:rsidRPr="00BF1928">
        <w:rPr>
          <w:b/>
          <w:bCs/>
          <w:color w:val="000000"/>
        </w:rPr>
        <w:t>. ПРИЛОЖЕНИЯ И ОБРАЗЦИ. УКАЗАНИЯ ЗА ПОДГОТОВКА НА ОБРАЗЦИТЕ НА ДОКУМЕНТИ</w:t>
      </w:r>
    </w:p>
    <w:p w:rsidR="00B55D71" w:rsidRPr="00BF1928" w:rsidRDefault="00B55D71" w:rsidP="0083291C">
      <w:pPr>
        <w:spacing w:afterLines="40" w:after="96" w:line="240" w:lineRule="auto"/>
        <w:jc w:val="center"/>
        <w:rPr>
          <w:b/>
          <w:bCs/>
          <w:color w:val="000000"/>
          <w:lang w:val="en-US"/>
        </w:rPr>
      </w:pPr>
    </w:p>
    <w:p w:rsidR="00ED746F" w:rsidRPr="006F1200" w:rsidRDefault="003E7B6F" w:rsidP="00ED746F">
      <w:pPr>
        <w:spacing w:line="276" w:lineRule="auto"/>
        <w:ind w:firstLine="708"/>
        <w:jc w:val="both"/>
        <w:rPr>
          <w:lang w:eastAsia="bg-BG"/>
        </w:rPr>
      </w:pPr>
      <w:r w:rsidRPr="006F1200">
        <w:rPr>
          <w:b/>
          <w:color w:val="000000"/>
        </w:rPr>
        <w:t>1</w:t>
      </w:r>
      <w:r w:rsidR="00B7661F" w:rsidRPr="006F1200">
        <w:rPr>
          <w:b/>
          <w:color w:val="000000"/>
        </w:rPr>
        <w:t>.</w:t>
      </w:r>
      <w:r w:rsidR="00B7661F" w:rsidRPr="006F1200">
        <w:rPr>
          <w:b/>
          <w:bCs/>
        </w:rPr>
        <w:t xml:space="preserve"> </w:t>
      </w:r>
      <w:r w:rsidR="00C1525B" w:rsidRPr="006F1200">
        <w:rPr>
          <w:bCs/>
        </w:rPr>
        <w:t xml:space="preserve">Електронен </w:t>
      </w:r>
      <w:r w:rsidR="00ED746F" w:rsidRPr="006F1200">
        <w:rPr>
          <w:lang w:eastAsia="bg-BG"/>
        </w:rPr>
        <w:t>Единен европейски документ за обществени поръчки (</w:t>
      </w:r>
      <w:proofErr w:type="spellStart"/>
      <w:r w:rsidR="00C1525B" w:rsidRPr="006F1200">
        <w:rPr>
          <w:lang w:eastAsia="bg-BG"/>
        </w:rPr>
        <w:t>е</w:t>
      </w:r>
      <w:r w:rsidR="00ED746F" w:rsidRPr="006F1200">
        <w:rPr>
          <w:lang w:eastAsia="bg-BG"/>
        </w:rPr>
        <w:t>ЕЕДОП</w:t>
      </w:r>
      <w:proofErr w:type="spellEnd"/>
      <w:r w:rsidR="00ED746F" w:rsidRPr="006F1200">
        <w:rPr>
          <w:lang w:eastAsia="bg-BG"/>
        </w:rPr>
        <w:t>)</w:t>
      </w:r>
    </w:p>
    <w:p w:rsidR="00B55D71" w:rsidRPr="006F1200" w:rsidRDefault="00B7661F" w:rsidP="0083291C">
      <w:pPr>
        <w:spacing w:afterLines="40" w:after="96" w:line="240" w:lineRule="auto"/>
        <w:jc w:val="both"/>
        <w:rPr>
          <w:bCs/>
        </w:rPr>
      </w:pPr>
      <w:r w:rsidRPr="006F1200">
        <w:rPr>
          <w:bCs/>
        </w:rPr>
        <w:t xml:space="preserve">– </w:t>
      </w:r>
      <w:r w:rsidR="003E7B6F" w:rsidRPr="006F1200">
        <w:rPr>
          <w:b/>
          <w:bCs/>
        </w:rPr>
        <w:t>Приложение № 1</w:t>
      </w:r>
    </w:p>
    <w:p w:rsidR="00B55D71" w:rsidRPr="00E64605" w:rsidRDefault="00E64605" w:rsidP="00E64605">
      <w:pPr>
        <w:spacing w:afterLines="40" w:after="96" w:line="240" w:lineRule="auto"/>
        <w:ind w:firstLine="708"/>
        <w:jc w:val="both"/>
        <w:rPr>
          <w:b/>
          <w:bCs/>
        </w:rPr>
      </w:pPr>
      <w:r>
        <w:rPr>
          <w:b/>
          <w:bCs/>
        </w:rPr>
        <w:t>2</w:t>
      </w:r>
      <w:r w:rsidR="00B7661F" w:rsidRPr="006F1200">
        <w:rPr>
          <w:b/>
          <w:bCs/>
        </w:rPr>
        <w:t xml:space="preserve">. </w:t>
      </w:r>
      <w:r w:rsidR="00191DA1" w:rsidRPr="006F1200">
        <w:t>Техническо предложение</w:t>
      </w:r>
      <w:r w:rsidR="00B7661F" w:rsidRPr="006F1200">
        <w:t xml:space="preserve"> – </w:t>
      </w:r>
      <w:r w:rsidR="00DA2E32" w:rsidRPr="006F1200">
        <w:rPr>
          <w:b/>
          <w:bCs/>
        </w:rPr>
        <w:t>Приложение № 2</w:t>
      </w:r>
      <w:r w:rsidR="00B7661F" w:rsidRPr="006F1200">
        <w:rPr>
          <w:b/>
          <w:bCs/>
        </w:rPr>
        <w:t>;</w:t>
      </w:r>
    </w:p>
    <w:p w:rsidR="00963F7F" w:rsidRPr="006F1200" w:rsidRDefault="00E64605" w:rsidP="0083291C">
      <w:pPr>
        <w:spacing w:afterLines="40" w:after="96" w:line="240" w:lineRule="auto"/>
        <w:ind w:firstLine="708"/>
        <w:jc w:val="both"/>
      </w:pPr>
      <w:r>
        <w:rPr>
          <w:b/>
        </w:rPr>
        <w:t>3</w:t>
      </w:r>
      <w:r w:rsidR="00963F7F" w:rsidRPr="006F1200">
        <w:rPr>
          <w:b/>
        </w:rPr>
        <w:t xml:space="preserve">. </w:t>
      </w:r>
      <w:r w:rsidR="00963F7F" w:rsidRPr="006F1200">
        <w:rPr>
          <w:bCs/>
        </w:rPr>
        <w:t xml:space="preserve">Декларация за </w:t>
      </w:r>
      <w:proofErr w:type="spellStart"/>
      <w:r w:rsidR="00963F7F" w:rsidRPr="006F1200">
        <w:rPr>
          <w:bCs/>
        </w:rPr>
        <w:t>конфиденциалност</w:t>
      </w:r>
      <w:proofErr w:type="spellEnd"/>
      <w:r w:rsidR="00963F7F" w:rsidRPr="006F1200">
        <w:rPr>
          <w:bCs/>
        </w:rPr>
        <w:t xml:space="preserve"> по чл. 102, ал. 1 от ЗОП – </w:t>
      </w:r>
      <w:r>
        <w:rPr>
          <w:b/>
          <w:bCs/>
        </w:rPr>
        <w:t>Приложение № 3</w:t>
      </w:r>
      <w:r w:rsidR="00963F7F" w:rsidRPr="006F1200">
        <w:rPr>
          <w:b/>
          <w:bCs/>
        </w:rPr>
        <w:t>;</w:t>
      </w:r>
    </w:p>
    <w:p w:rsidR="00B55D71" w:rsidRPr="006F1200" w:rsidRDefault="00E64605" w:rsidP="0083291C">
      <w:pPr>
        <w:spacing w:afterLines="40" w:after="96" w:line="240" w:lineRule="auto"/>
        <w:ind w:firstLine="708"/>
        <w:jc w:val="both"/>
      </w:pPr>
      <w:r>
        <w:rPr>
          <w:b/>
        </w:rPr>
        <w:t>4</w:t>
      </w:r>
      <w:r w:rsidR="00B7661F" w:rsidRPr="006F1200">
        <w:rPr>
          <w:b/>
        </w:rPr>
        <w:t>.</w:t>
      </w:r>
      <w:r w:rsidR="00B7661F" w:rsidRPr="006F1200">
        <w:t xml:space="preserve"> </w:t>
      </w:r>
      <w:r w:rsidR="00191DA1" w:rsidRPr="006F1200">
        <w:t xml:space="preserve">Ценово предложение </w:t>
      </w:r>
      <w:r w:rsidR="00B7661F" w:rsidRPr="006F1200">
        <w:t xml:space="preserve">– </w:t>
      </w:r>
      <w:r w:rsidR="00347D59">
        <w:rPr>
          <w:b/>
          <w:bCs/>
        </w:rPr>
        <w:t>Приложение № 4</w:t>
      </w:r>
      <w:r w:rsidR="00B7661F" w:rsidRPr="006F1200">
        <w:rPr>
          <w:b/>
          <w:bCs/>
        </w:rPr>
        <w:t>;</w:t>
      </w:r>
    </w:p>
    <w:p w:rsidR="00B55D71" w:rsidRDefault="00E64605" w:rsidP="0083291C">
      <w:pPr>
        <w:spacing w:afterLines="40" w:after="96" w:line="240" w:lineRule="auto"/>
        <w:ind w:firstLine="708"/>
        <w:jc w:val="both"/>
        <w:rPr>
          <w:b/>
          <w:bCs/>
        </w:rPr>
      </w:pPr>
      <w:r>
        <w:rPr>
          <w:b/>
        </w:rPr>
        <w:t>5</w:t>
      </w:r>
      <w:r w:rsidR="00B7661F" w:rsidRPr="006F1200">
        <w:rPr>
          <w:b/>
        </w:rPr>
        <w:t>.</w:t>
      </w:r>
      <w:r w:rsidR="00B7661F" w:rsidRPr="006F1200">
        <w:t xml:space="preserve"> Проект на Договор – </w:t>
      </w:r>
      <w:r w:rsidR="00347D59">
        <w:rPr>
          <w:b/>
          <w:bCs/>
        </w:rPr>
        <w:t>Приложение № 5</w:t>
      </w:r>
      <w:r w:rsidR="00B7661F" w:rsidRPr="006F1200">
        <w:rPr>
          <w:b/>
          <w:bCs/>
        </w:rPr>
        <w:t>;</w:t>
      </w:r>
    </w:p>
    <w:p w:rsidR="00057C88" w:rsidRPr="006F1200" w:rsidRDefault="00057C88" w:rsidP="0083291C">
      <w:pPr>
        <w:spacing w:afterLines="40" w:after="96" w:line="240" w:lineRule="auto"/>
        <w:ind w:firstLine="708"/>
        <w:jc w:val="both"/>
      </w:pPr>
      <w:r>
        <w:rPr>
          <w:b/>
          <w:bCs/>
        </w:rPr>
        <w:t xml:space="preserve">6. </w:t>
      </w:r>
      <w:r w:rsidRPr="00057C88">
        <w:rPr>
          <w:bCs/>
        </w:rPr>
        <w:t>Образци за сключване на договор</w:t>
      </w:r>
    </w:p>
    <w:p w:rsidR="00BC2F1B" w:rsidRDefault="00B7661F" w:rsidP="0083291C">
      <w:pPr>
        <w:spacing w:afterLines="40" w:after="96" w:line="240" w:lineRule="auto"/>
        <w:ind w:firstLine="708"/>
        <w:jc w:val="both"/>
      </w:pPr>
      <w:r w:rsidRPr="006F1200">
        <w:br w:type="page"/>
      </w:r>
    </w:p>
    <w:p w:rsidR="005E24EB" w:rsidRDefault="00B7661F" w:rsidP="0083291C">
      <w:pPr>
        <w:spacing w:afterLines="40" w:after="96" w:line="240" w:lineRule="auto"/>
        <w:ind w:firstLine="708"/>
        <w:jc w:val="both"/>
        <w:rPr>
          <w:b/>
        </w:rPr>
      </w:pPr>
      <w:r w:rsidRPr="00370540">
        <w:rPr>
          <w:b/>
        </w:rPr>
        <w:lastRenderedPageBreak/>
        <w:t>УКАЗАНИЯ ЗА ПОДГОТОВКА НА ОБРАЗЦИТЕ НА ДОКУМЕНТИТЕ</w:t>
      </w:r>
    </w:p>
    <w:p w:rsidR="00B7661F" w:rsidRPr="00370540" w:rsidRDefault="00B7661F" w:rsidP="00B7661F">
      <w:pPr>
        <w:spacing w:line="240" w:lineRule="auto"/>
        <w:jc w:val="center"/>
        <w:rPr>
          <w:b/>
        </w:rPr>
      </w:pPr>
    </w:p>
    <w:p w:rsidR="005E24EB" w:rsidRDefault="00B7661F" w:rsidP="000D650A">
      <w:pPr>
        <w:pStyle w:val="afe"/>
        <w:numPr>
          <w:ilvl w:val="0"/>
          <w:numId w:val="9"/>
        </w:numPr>
        <w:tabs>
          <w:tab w:val="left" w:pos="567"/>
          <w:tab w:val="left" w:pos="993"/>
        </w:tabs>
        <w:suppressAutoHyphens w:val="0"/>
        <w:spacing w:line="276" w:lineRule="auto"/>
        <w:ind w:left="0" w:firstLine="709"/>
        <w:contextualSpacing/>
        <w:jc w:val="both"/>
        <w:rPr>
          <w:color w:val="000000"/>
        </w:rPr>
      </w:pPr>
      <w:r w:rsidRPr="00370540">
        <w:rPr>
          <w:color w:val="000000"/>
        </w:rPr>
        <w:t xml:space="preserve">Всички документи, съдържащи се в офертата, следва да бъдат на български език. </w:t>
      </w:r>
    </w:p>
    <w:p w:rsidR="005E24EB" w:rsidRDefault="00B7661F" w:rsidP="000D650A">
      <w:pPr>
        <w:pStyle w:val="afe"/>
        <w:numPr>
          <w:ilvl w:val="0"/>
          <w:numId w:val="9"/>
        </w:numPr>
        <w:tabs>
          <w:tab w:val="left" w:pos="567"/>
          <w:tab w:val="left" w:pos="993"/>
        </w:tabs>
        <w:suppressAutoHyphens w:val="0"/>
        <w:spacing w:line="276" w:lineRule="auto"/>
        <w:ind w:left="0" w:firstLine="709"/>
        <w:contextualSpacing/>
        <w:jc w:val="both"/>
        <w:rPr>
          <w:color w:val="000000"/>
        </w:rPr>
      </w:pPr>
      <w:r w:rsidRPr="00191DA1">
        <w:rPr>
          <w:color w:val="000000"/>
        </w:rPr>
        <w:t xml:space="preserve">Когато участникът в процедурата е чуждестранно физическо или юридическо лице или обединение на чуждестранни физически и/или юридически лица, документите, които се представят за участие следва да бъдат в превод на български език. </w:t>
      </w:r>
    </w:p>
    <w:p w:rsidR="005E24EB" w:rsidRDefault="00B7661F" w:rsidP="000D650A">
      <w:pPr>
        <w:pStyle w:val="afe"/>
        <w:numPr>
          <w:ilvl w:val="0"/>
          <w:numId w:val="9"/>
        </w:numPr>
        <w:tabs>
          <w:tab w:val="left" w:pos="567"/>
          <w:tab w:val="left" w:pos="993"/>
        </w:tabs>
        <w:suppressAutoHyphens w:val="0"/>
        <w:spacing w:line="276" w:lineRule="auto"/>
        <w:ind w:left="0" w:firstLine="709"/>
        <w:contextualSpacing/>
        <w:jc w:val="both"/>
        <w:rPr>
          <w:color w:val="000000"/>
        </w:rPr>
      </w:pPr>
      <w:r w:rsidRPr="00191DA1">
        <w:rPr>
          <w:color w:val="000000"/>
        </w:rPr>
        <w:t>Документи, за които не е указано изрично в каква форма се представят (извън тези, които могат да бъдат само в оригинал), се прилагат в оригинал или в заверено от участника копие "Вярно с оригинала". Когато за документ е определено, че може да се представя чрез “заверено от участника копие”, за такъв се счита документ, при който върху копието на документа се съдържа текстът “Вярно с оригинала” и има собственоръчен подпис на представляващия участника и положен печат (ако има такъв).</w:t>
      </w:r>
    </w:p>
    <w:p w:rsidR="005E24EB" w:rsidRDefault="00B7661F" w:rsidP="000D650A">
      <w:pPr>
        <w:pStyle w:val="afe"/>
        <w:numPr>
          <w:ilvl w:val="0"/>
          <w:numId w:val="9"/>
        </w:numPr>
        <w:tabs>
          <w:tab w:val="left" w:pos="567"/>
          <w:tab w:val="left" w:pos="993"/>
        </w:tabs>
        <w:suppressAutoHyphens w:val="0"/>
        <w:spacing w:line="276" w:lineRule="auto"/>
        <w:ind w:left="0" w:firstLine="709"/>
        <w:contextualSpacing/>
        <w:jc w:val="both"/>
        <w:rPr>
          <w:color w:val="000000"/>
        </w:rPr>
      </w:pPr>
      <w:r w:rsidRPr="00191DA1">
        <w:rPr>
          <w:b/>
          <w:color w:val="000000"/>
          <w:u w:val="single"/>
        </w:rPr>
        <w:t xml:space="preserve">Представените образци в документацията са задължителни за участниците. Ако офертата не е представена по приложените образци, </w:t>
      </w:r>
      <w:r w:rsidR="00191DA1">
        <w:rPr>
          <w:b/>
          <w:color w:val="000000"/>
          <w:u w:val="single"/>
        </w:rPr>
        <w:t>В</w:t>
      </w:r>
      <w:r w:rsidRPr="00191DA1">
        <w:rPr>
          <w:b/>
          <w:color w:val="000000"/>
          <w:u w:val="single"/>
        </w:rPr>
        <w:t>ъзложителят може да отстрани участника от процедурата, поради несъответствие на офертата с изискванията на документацията за участие.</w:t>
      </w:r>
    </w:p>
    <w:p w:rsidR="005E24EB" w:rsidRDefault="00B7661F" w:rsidP="000D650A">
      <w:pPr>
        <w:pStyle w:val="afe"/>
        <w:numPr>
          <w:ilvl w:val="0"/>
          <w:numId w:val="9"/>
        </w:numPr>
        <w:tabs>
          <w:tab w:val="left" w:pos="567"/>
          <w:tab w:val="left" w:pos="993"/>
        </w:tabs>
        <w:suppressAutoHyphens w:val="0"/>
        <w:spacing w:line="276" w:lineRule="auto"/>
        <w:ind w:left="0" w:firstLine="709"/>
        <w:contextualSpacing/>
        <w:jc w:val="both"/>
        <w:rPr>
          <w:color w:val="000000"/>
        </w:rPr>
      </w:pPr>
      <w:r w:rsidRPr="00191DA1">
        <w:rPr>
          <w:bCs/>
        </w:rPr>
        <w:t xml:space="preserve">Документите, свързани с участието в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w:t>
      </w:r>
      <w:r w:rsidR="00191DA1">
        <w:rPr>
          <w:bCs/>
        </w:rPr>
        <w:t>В</w:t>
      </w:r>
      <w:r w:rsidRPr="00191DA1">
        <w:rPr>
          <w:bCs/>
        </w:rPr>
        <w:t>ъзложителя.</w:t>
      </w:r>
    </w:p>
    <w:p w:rsidR="005E24EB" w:rsidRDefault="00B7661F" w:rsidP="000D650A">
      <w:pPr>
        <w:pStyle w:val="afe"/>
        <w:numPr>
          <w:ilvl w:val="0"/>
          <w:numId w:val="9"/>
        </w:numPr>
        <w:tabs>
          <w:tab w:val="left" w:pos="567"/>
          <w:tab w:val="left" w:pos="993"/>
        </w:tabs>
        <w:suppressAutoHyphens w:val="0"/>
        <w:spacing w:line="276" w:lineRule="auto"/>
        <w:ind w:left="0" w:firstLine="709"/>
        <w:contextualSpacing/>
        <w:jc w:val="both"/>
        <w:rPr>
          <w:color w:val="000000"/>
        </w:rPr>
      </w:pPr>
      <w:r w:rsidRPr="00191DA1">
        <w:rPr>
          <w:bCs/>
        </w:rPr>
        <w:t xml:space="preserve">Документите се представят в </w:t>
      </w:r>
      <w:r w:rsidRPr="00191DA1">
        <w:rPr>
          <w:b/>
          <w:bCs/>
          <w:u w:val="single"/>
        </w:rPr>
        <w:t>запечатана непрозрачна опаковка</w:t>
      </w:r>
      <w:r w:rsidRPr="00191DA1">
        <w:rPr>
          <w:bCs/>
        </w:rPr>
        <w:t xml:space="preserve">, </w:t>
      </w:r>
      <w:r w:rsidR="00191DA1">
        <w:rPr>
          <w:bCs/>
        </w:rPr>
        <w:t>съгласно указанията в настоящата документация.</w:t>
      </w:r>
    </w:p>
    <w:p w:rsidR="00B7661F" w:rsidRPr="00370540" w:rsidRDefault="00B7661F" w:rsidP="00B7661F">
      <w:pPr>
        <w:spacing w:line="240" w:lineRule="auto"/>
        <w:jc w:val="both"/>
        <w:rPr>
          <w:b/>
        </w:rPr>
      </w:pPr>
    </w:p>
    <w:p w:rsidR="00B7661F" w:rsidRPr="00370540" w:rsidRDefault="00B7661F" w:rsidP="00191DA1">
      <w:pPr>
        <w:spacing w:line="240" w:lineRule="auto"/>
        <w:ind w:firstLine="708"/>
        <w:jc w:val="both"/>
        <w:rPr>
          <w:b/>
        </w:rPr>
      </w:pPr>
      <w:r w:rsidRPr="00370540">
        <w:rPr>
          <w:b/>
        </w:rPr>
        <w:t>Указания за попълването на приложенията/образците</w:t>
      </w:r>
      <w:r w:rsidR="00191DA1">
        <w:rPr>
          <w:b/>
        </w:rPr>
        <w:t>:</w:t>
      </w:r>
    </w:p>
    <w:p w:rsidR="00B7661F" w:rsidRPr="00191DA1" w:rsidRDefault="00B7661F" w:rsidP="0006769E">
      <w:pPr>
        <w:spacing w:line="276" w:lineRule="auto"/>
        <w:jc w:val="both"/>
        <w:rPr>
          <w:b/>
          <w:color w:val="000000"/>
        </w:rPr>
      </w:pPr>
      <w:r w:rsidRPr="00191DA1">
        <w:rPr>
          <w:color w:val="000000"/>
        </w:rPr>
        <w:t xml:space="preserve"> </w:t>
      </w:r>
    </w:p>
    <w:p w:rsidR="00B7661F" w:rsidRPr="00370540" w:rsidRDefault="00B7661F" w:rsidP="00191DA1">
      <w:pPr>
        <w:spacing w:line="276" w:lineRule="auto"/>
        <w:jc w:val="both"/>
        <w:rPr>
          <w:b/>
          <w:color w:val="000000"/>
        </w:rPr>
      </w:pPr>
    </w:p>
    <w:p w:rsidR="00B7661F" w:rsidRPr="00ED746F" w:rsidRDefault="0006769E" w:rsidP="00ED746F">
      <w:pPr>
        <w:spacing w:line="276" w:lineRule="auto"/>
        <w:ind w:firstLine="708"/>
        <w:jc w:val="both"/>
        <w:rPr>
          <w:b/>
          <w:lang w:eastAsia="bg-BG"/>
        </w:rPr>
      </w:pPr>
      <w:r>
        <w:rPr>
          <w:b/>
          <w:color w:val="000000"/>
        </w:rPr>
        <w:t>1</w:t>
      </w:r>
      <w:r w:rsidR="00B7661F" w:rsidRPr="00370540">
        <w:rPr>
          <w:b/>
          <w:color w:val="000000"/>
        </w:rPr>
        <w:t>.</w:t>
      </w:r>
      <w:r w:rsidR="00B7661F" w:rsidRPr="00370540">
        <w:rPr>
          <w:b/>
          <w:bCs/>
        </w:rPr>
        <w:t xml:space="preserve"> </w:t>
      </w:r>
      <w:r w:rsidR="00866F9B">
        <w:rPr>
          <w:b/>
          <w:bCs/>
        </w:rPr>
        <w:t xml:space="preserve">Електронен </w:t>
      </w:r>
      <w:r w:rsidR="00ED746F" w:rsidRPr="00ED746F">
        <w:rPr>
          <w:b/>
          <w:lang w:eastAsia="bg-BG"/>
        </w:rPr>
        <w:t>Единен европейски докумен</w:t>
      </w:r>
      <w:r w:rsidR="00ED746F">
        <w:rPr>
          <w:b/>
          <w:lang w:eastAsia="bg-BG"/>
        </w:rPr>
        <w:t>т за обществени поръчки (</w:t>
      </w:r>
      <w:proofErr w:type="spellStart"/>
      <w:r w:rsidR="00866F9B">
        <w:rPr>
          <w:b/>
          <w:lang w:eastAsia="bg-BG"/>
        </w:rPr>
        <w:t>е</w:t>
      </w:r>
      <w:r w:rsidR="00ED746F">
        <w:rPr>
          <w:b/>
          <w:lang w:eastAsia="bg-BG"/>
        </w:rPr>
        <w:t>ЕЕДОП</w:t>
      </w:r>
      <w:proofErr w:type="spellEnd"/>
      <w:r w:rsidR="00ED746F">
        <w:rPr>
          <w:b/>
          <w:lang w:eastAsia="bg-BG"/>
        </w:rPr>
        <w:t xml:space="preserve">) </w:t>
      </w:r>
      <w:r w:rsidR="00B7661F" w:rsidRPr="00191DA1">
        <w:rPr>
          <w:b/>
          <w:bCs/>
        </w:rPr>
        <w:t>–</w:t>
      </w:r>
      <w:r w:rsidR="00B7661F" w:rsidRPr="00370540">
        <w:rPr>
          <w:bCs/>
        </w:rPr>
        <w:t xml:space="preserve"> </w:t>
      </w:r>
      <w:r w:rsidR="002509EA">
        <w:rPr>
          <w:b/>
          <w:bCs/>
        </w:rPr>
        <w:t>Приложение № 1</w:t>
      </w:r>
      <w:r w:rsidR="00191DA1">
        <w:rPr>
          <w:b/>
          <w:bCs/>
        </w:rPr>
        <w:t>:</w:t>
      </w:r>
    </w:p>
    <w:p w:rsidR="00B7661F" w:rsidRDefault="00B7661F" w:rsidP="00ED746F">
      <w:pPr>
        <w:spacing w:line="276" w:lineRule="auto"/>
        <w:ind w:firstLine="708"/>
        <w:jc w:val="both"/>
        <w:rPr>
          <w:shd w:val="clear" w:color="auto" w:fill="FEFEFE"/>
        </w:rPr>
      </w:pPr>
      <w:r w:rsidRPr="00ED746F">
        <w:rPr>
          <w:highlight w:val="white"/>
          <w:shd w:val="clear" w:color="auto" w:fill="FEFEFE"/>
        </w:rPr>
        <w:t xml:space="preserve">В </w:t>
      </w:r>
      <w:proofErr w:type="spellStart"/>
      <w:r w:rsidR="00866F9B">
        <w:rPr>
          <w:highlight w:val="white"/>
          <w:shd w:val="clear" w:color="auto" w:fill="FEFEFE"/>
        </w:rPr>
        <w:t>е</w:t>
      </w:r>
      <w:r w:rsidRPr="00ED746F">
        <w:rPr>
          <w:highlight w:val="white"/>
          <w:shd w:val="clear" w:color="auto" w:fill="FEFEFE"/>
        </w:rPr>
        <w:t>ЕЕДОП</w:t>
      </w:r>
      <w:proofErr w:type="spellEnd"/>
      <w:r w:rsidRPr="00ED746F">
        <w:rPr>
          <w:highlight w:val="white"/>
          <w:shd w:val="clear" w:color="auto" w:fill="FEFEFE"/>
        </w:rPr>
        <w:t xml:space="preserve">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7C45DB" w:rsidRDefault="007C45DB" w:rsidP="007C45DB">
      <w:pPr>
        <w:spacing w:line="276" w:lineRule="auto"/>
        <w:jc w:val="both"/>
        <w:rPr>
          <w:b/>
          <w:bCs/>
        </w:rPr>
      </w:pPr>
    </w:p>
    <w:p w:rsidR="007C45DB" w:rsidRPr="000D1955" w:rsidRDefault="007C45DB" w:rsidP="007C45DB">
      <w:pPr>
        <w:spacing w:line="276" w:lineRule="auto"/>
        <w:jc w:val="both"/>
        <w:rPr>
          <w:bCs/>
        </w:rPr>
      </w:pPr>
      <w:r w:rsidRPr="000D1955">
        <w:rPr>
          <w:bCs/>
        </w:rPr>
        <w:t>При подаване на заявление за участие или оферта кандидатът или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7C45DB" w:rsidRPr="000D1955" w:rsidRDefault="007C45DB" w:rsidP="007C45DB">
      <w:pPr>
        <w:spacing w:line="276" w:lineRule="auto"/>
        <w:ind w:firstLine="708"/>
        <w:jc w:val="both"/>
        <w:rPr>
          <w:bCs/>
        </w:rPr>
      </w:pPr>
    </w:p>
    <w:p w:rsidR="007C45DB" w:rsidRPr="000D1955" w:rsidRDefault="007C45DB" w:rsidP="007C45DB">
      <w:pPr>
        <w:spacing w:line="276" w:lineRule="auto"/>
        <w:ind w:firstLine="708"/>
        <w:jc w:val="both"/>
        <w:rPr>
          <w:bCs/>
        </w:rPr>
      </w:pPr>
    </w:p>
    <w:p w:rsidR="007C45DB" w:rsidRPr="00ED746F" w:rsidRDefault="007C45DB" w:rsidP="007C45DB">
      <w:pPr>
        <w:spacing w:line="276" w:lineRule="auto"/>
        <w:jc w:val="both"/>
        <w:rPr>
          <w:b/>
          <w:bCs/>
        </w:rPr>
      </w:pPr>
    </w:p>
    <w:p w:rsidR="00B7661F" w:rsidRPr="00ED746F" w:rsidRDefault="00B7661F" w:rsidP="00ED746F">
      <w:pPr>
        <w:spacing w:line="276" w:lineRule="auto"/>
        <w:ind w:firstLine="708"/>
        <w:jc w:val="both"/>
        <w:rPr>
          <w:lang w:eastAsia="bg-BG"/>
        </w:rPr>
      </w:pPr>
      <w:r w:rsidRPr="00ED746F">
        <w:rPr>
          <w:i/>
          <w:lang w:eastAsia="bg-BG"/>
        </w:rPr>
        <w:t>Допълнителни указания за попълване</w:t>
      </w:r>
      <w:r w:rsidRPr="00ED746F">
        <w:rPr>
          <w:lang w:eastAsia="bg-BG"/>
        </w:rPr>
        <w:t xml:space="preserve"> на </w:t>
      </w:r>
      <w:r w:rsidR="00ED746F">
        <w:rPr>
          <w:lang w:eastAsia="bg-BG"/>
        </w:rPr>
        <w:t xml:space="preserve">Приложение </w:t>
      </w:r>
      <w:r w:rsidRPr="00ED746F">
        <w:rPr>
          <w:lang w:eastAsia="bg-BG"/>
        </w:rPr>
        <w:t xml:space="preserve"> </w:t>
      </w:r>
      <w:r w:rsidR="00ED746F">
        <w:rPr>
          <w:lang w:eastAsia="bg-BG"/>
        </w:rPr>
        <w:t xml:space="preserve">№ 2 </w:t>
      </w:r>
      <w:r w:rsidRPr="00ED746F">
        <w:rPr>
          <w:lang w:eastAsia="bg-BG"/>
        </w:rPr>
        <w:t>–</w:t>
      </w:r>
      <w:r w:rsidR="00ED746F">
        <w:rPr>
          <w:lang w:eastAsia="bg-BG"/>
        </w:rPr>
        <w:t xml:space="preserve"> </w:t>
      </w:r>
      <w:proofErr w:type="spellStart"/>
      <w:r w:rsidR="00866F9B">
        <w:rPr>
          <w:lang w:eastAsia="bg-BG"/>
        </w:rPr>
        <w:t>е</w:t>
      </w:r>
      <w:r w:rsidRPr="00ED746F">
        <w:rPr>
          <w:lang w:eastAsia="bg-BG"/>
        </w:rPr>
        <w:t>Е</w:t>
      </w:r>
      <w:r w:rsidR="00ED746F">
        <w:rPr>
          <w:lang w:eastAsia="bg-BG"/>
        </w:rPr>
        <w:t>ЕДОП</w:t>
      </w:r>
      <w:proofErr w:type="spellEnd"/>
      <w:r w:rsidR="00ED746F">
        <w:rPr>
          <w:lang w:eastAsia="bg-BG"/>
        </w:rPr>
        <w:t>:</w:t>
      </w:r>
    </w:p>
    <w:p w:rsidR="00B7661F" w:rsidRDefault="00B7661F" w:rsidP="00ED746F">
      <w:pPr>
        <w:spacing w:line="276" w:lineRule="auto"/>
        <w:ind w:firstLine="708"/>
        <w:jc w:val="both"/>
        <w:rPr>
          <w:bCs/>
        </w:rPr>
      </w:pPr>
      <w:r w:rsidRPr="00ED746F">
        <w:rPr>
          <w:lang w:eastAsia="bg-BG"/>
        </w:rPr>
        <w:t>1.</w:t>
      </w:r>
      <w:proofErr w:type="spellStart"/>
      <w:r w:rsidRPr="00ED746F">
        <w:rPr>
          <w:lang w:eastAsia="bg-BG"/>
        </w:rPr>
        <w:t>1</w:t>
      </w:r>
      <w:proofErr w:type="spellEnd"/>
      <w:r w:rsidRPr="00ED746F">
        <w:rPr>
          <w:lang w:eastAsia="bg-BG"/>
        </w:rPr>
        <w:t xml:space="preserve">. Участникът удостоверява липсата на обстоятелствата </w:t>
      </w:r>
      <w:r w:rsidRPr="00ED746F">
        <w:rPr>
          <w:b/>
          <w:bCs/>
          <w:color w:val="000000"/>
        </w:rPr>
        <w:t>по чл.54 ал.1 т.1-7 от ЗОП и чл.55 ал.1 т.1-5 от ЗОП</w:t>
      </w:r>
      <w:r w:rsidRPr="00ED746F">
        <w:rPr>
          <w:lang w:eastAsia="bg-BG"/>
        </w:rPr>
        <w:t xml:space="preserve"> с попълване на Част III: Основания за изключване на ЕЕДОП, в приложимите полета.</w:t>
      </w:r>
      <w:r w:rsidRPr="00ED746F">
        <w:rPr>
          <w:bCs/>
        </w:rPr>
        <w:t xml:space="preserve"> </w:t>
      </w:r>
    </w:p>
    <w:p w:rsidR="00695598" w:rsidRPr="00ED746F" w:rsidRDefault="00695598" w:rsidP="00ED746F">
      <w:pPr>
        <w:spacing w:line="276" w:lineRule="auto"/>
        <w:ind w:firstLine="708"/>
        <w:jc w:val="both"/>
        <w:rPr>
          <w:bCs/>
        </w:rPr>
      </w:pPr>
    </w:p>
    <w:p w:rsidR="00695598" w:rsidRPr="00695598" w:rsidRDefault="00695598" w:rsidP="0069559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76" w:lineRule="auto"/>
        <w:jc w:val="both"/>
        <w:rPr>
          <w:bCs/>
          <w:i/>
        </w:rPr>
      </w:pPr>
      <w:r w:rsidRPr="00695598">
        <w:rPr>
          <w:bCs/>
          <w:i/>
        </w:rPr>
        <w:t xml:space="preserve">Когато лицата по </w:t>
      </w:r>
      <w:hyperlink r:id="rId33" w:history="1">
        <w:r w:rsidRPr="00695598">
          <w:rPr>
            <w:rStyle w:val="a4"/>
            <w:bCs/>
            <w:i/>
          </w:rPr>
          <w:t>чл. 54, ал. 2</w:t>
        </w:r>
      </w:hyperlink>
      <w:r w:rsidRPr="00695598">
        <w:rPr>
          <w:bCs/>
          <w:i/>
        </w:rPr>
        <w:t xml:space="preserve"> и </w:t>
      </w:r>
      <w:hyperlink r:id="rId34" w:history="1">
        <w:r w:rsidRPr="00695598">
          <w:rPr>
            <w:rStyle w:val="a4"/>
            <w:bCs/>
            <w:i/>
          </w:rPr>
          <w:t>3 от ЗОП</w:t>
        </w:r>
      </w:hyperlink>
      <w:r w:rsidRPr="00695598">
        <w:rPr>
          <w:bCs/>
          <w:i/>
        </w:rPr>
        <w:t xml:space="preserve"> са повече от едно и за тях няма различие по отношение на обстоятелствата по </w:t>
      </w:r>
      <w:hyperlink r:id="rId35" w:history="1">
        <w:r w:rsidRPr="00695598">
          <w:rPr>
            <w:rStyle w:val="a4"/>
            <w:bCs/>
            <w:i/>
          </w:rPr>
          <w:t>чл. 54, ал. 1, т. 1</w:t>
        </w:r>
      </w:hyperlink>
      <w:r w:rsidRPr="00695598">
        <w:rPr>
          <w:bCs/>
          <w:i/>
        </w:rPr>
        <w:t xml:space="preserve">, </w:t>
      </w:r>
      <w:hyperlink r:id="rId36" w:history="1">
        <w:r w:rsidRPr="00695598">
          <w:rPr>
            <w:rStyle w:val="a4"/>
            <w:bCs/>
            <w:i/>
          </w:rPr>
          <w:t>2</w:t>
        </w:r>
      </w:hyperlink>
      <w:r w:rsidRPr="00695598">
        <w:rPr>
          <w:bCs/>
          <w:i/>
        </w:rPr>
        <w:t xml:space="preserve"> и </w:t>
      </w:r>
      <w:hyperlink r:id="rId37" w:history="1">
        <w:r w:rsidRPr="00695598">
          <w:rPr>
            <w:rStyle w:val="a4"/>
            <w:bCs/>
            <w:i/>
          </w:rPr>
          <w:t>7</w:t>
        </w:r>
      </w:hyperlink>
      <w:r w:rsidRPr="00695598">
        <w:rPr>
          <w:bCs/>
          <w:i/>
        </w:rPr>
        <w:t xml:space="preserve"> и </w:t>
      </w:r>
      <w:hyperlink r:id="rId38" w:history="1">
        <w:r w:rsidRPr="00695598">
          <w:rPr>
            <w:rStyle w:val="a4"/>
            <w:bCs/>
            <w:i/>
          </w:rPr>
          <w:t>чл. 55, ал. 1, т. 5 от ЗОП</w:t>
        </w:r>
      </w:hyperlink>
      <w:r w:rsidRPr="00695598">
        <w:rPr>
          <w:bCs/>
          <w:i/>
        </w:rPr>
        <w:t>,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w:t>
      </w:r>
    </w:p>
    <w:p w:rsidR="00695598" w:rsidRPr="00695598" w:rsidRDefault="00695598" w:rsidP="0069559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76" w:lineRule="auto"/>
        <w:jc w:val="both"/>
        <w:rPr>
          <w:bCs/>
          <w:i/>
        </w:rPr>
      </w:pPr>
      <w:r w:rsidRPr="00695598">
        <w:rPr>
          <w:bCs/>
          <w:i/>
        </w:rPr>
        <w:t xml:space="preserve">(2) Когато е налице необходимост от защита на личните данни при различие в обстоятелствата, свързани с личното състояние на лицата по </w:t>
      </w:r>
      <w:hyperlink r:id="rId39" w:history="1">
        <w:r w:rsidRPr="00695598">
          <w:rPr>
            <w:rStyle w:val="a4"/>
            <w:bCs/>
            <w:i/>
          </w:rPr>
          <w:t>чл. 54, ал. 2</w:t>
        </w:r>
      </w:hyperlink>
      <w:r w:rsidRPr="00695598">
        <w:rPr>
          <w:bCs/>
          <w:i/>
        </w:rPr>
        <w:t xml:space="preserve"> и </w:t>
      </w:r>
      <w:hyperlink r:id="rId40" w:history="1">
        <w:r w:rsidRPr="00695598">
          <w:rPr>
            <w:rStyle w:val="a4"/>
            <w:bCs/>
            <w:i/>
          </w:rPr>
          <w:t>3 от ЗОП</w:t>
        </w:r>
      </w:hyperlink>
      <w:r w:rsidRPr="00695598">
        <w:rPr>
          <w:bCs/>
          <w:i/>
        </w:rPr>
        <w:t xml:space="preserve">, информацията относно изискванията по </w:t>
      </w:r>
      <w:hyperlink r:id="rId41" w:history="1">
        <w:r w:rsidRPr="00695598">
          <w:rPr>
            <w:rStyle w:val="a4"/>
            <w:bCs/>
            <w:i/>
          </w:rPr>
          <w:t>чл. 54, ал. 1</w:t>
        </w:r>
      </w:hyperlink>
      <w:r w:rsidRPr="00695598">
        <w:rPr>
          <w:bCs/>
          <w:i/>
        </w:rPr>
        <w:t xml:space="preserve">, т. 1, 2 и 7 и </w:t>
      </w:r>
      <w:hyperlink r:id="rId42" w:history="1">
        <w:r w:rsidRPr="00695598">
          <w:rPr>
            <w:rStyle w:val="a4"/>
            <w:bCs/>
            <w:i/>
          </w:rPr>
          <w:t>чл. 55, ал. 1, т. 5 от ЗОП</w:t>
        </w:r>
      </w:hyperlink>
      <w:r w:rsidRPr="00695598">
        <w:rPr>
          <w:bCs/>
          <w:i/>
        </w:rPr>
        <w:t xml:space="preserve"> се попълва в отделен ЕЕДОП, подписан от съответното лице.</w:t>
      </w:r>
    </w:p>
    <w:p w:rsidR="00695598" w:rsidRPr="00695598" w:rsidRDefault="00695598" w:rsidP="0069559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76" w:lineRule="auto"/>
        <w:jc w:val="both"/>
        <w:rPr>
          <w:bCs/>
          <w:i/>
        </w:rPr>
      </w:pPr>
      <w:r w:rsidRPr="00695598">
        <w:rPr>
          <w:bCs/>
          <w:i/>
        </w:rPr>
        <w:t xml:space="preserve">(3) В ЕЕДОП по ал. 1 могат да се съдържат и обстоятелствата по </w:t>
      </w:r>
      <w:hyperlink r:id="rId43" w:history="1">
        <w:r w:rsidRPr="00695598">
          <w:rPr>
            <w:rStyle w:val="a4"/>
            <w:bCs/>
            <w:i/>
          </w:rPr>
          <w:t>чл. 54, ал. 1, т. 3</w:t>
        </w:r>
      </w:hyperlink>
      <w:r w:rsidRPr="00695598">
        <w:rPr>
          <w:bCs/>
          <w:i/>
        </w:rPr>
        <w:t xml:space="preserve"> - </w:t>
      </w:r>
      <w:hyperlink r:id="rId44" w:history="1">
        <w:r w:rsidRPr="00695598">
          <w:rPr>
            <w:rStyle w:val="a4"/>
            <w:bCs/>
            <w:i/>
          </w:rPr>
          <w:t>6</w:t>
        </w:r>
      </w:hyperlink>
      <w:r w:rsidRPr="00695598">
        <w:rPr>
          <w:bCs/>
          <w:i/>
        </w:rPr>
        <w:t xml:space="preserve"> и </w:t>
      </w:r>
      <w:hyperlink r:id="rId45" w:history="1">
        <w:r w:rsidRPr="00695598">
          <w:rPr>
            <w:rStyle w:val="a4"/>
            <w:bCs/>
            <w:i/>
          </w:rPr>
          <w:t>чл. 55, ал. 1, т. 1</w:t>
        </w:r>
      </w:hyperlink>
      <w:r w:rsidRPr="00695598">
        <w:rPr>
          <w:bCs/>
          <w:i/>
        </w:rPr>
        <w:t xml:space="preserve"> - </w:t>
      </w:r>
      <w:hyperlink r:id="rId46" w:history="1">
        <w:r w:rsidRPr="00695598">
          <w:rPr>
            <w:rStyle w:val="a4"/>
            <w:bCs/>
            <w:i/>
          </w:rPr>
          <w:t>4 от ЗОП</w:t>
        </w:r>
      </w:hyperlink>
      <w:r w:rsidRPr="00695598">
        <w:rPr>
          <w:bCs/>
          <w:i/>
        </w:rPr>
        <w:t>, както и тези, свързани с критериите за подбор, ако лицето, което го подписва може самостоятелно да представлява съответния стопански субект.</w:t>
      </w:r>
    </w:p>
    <w:p w:rsidR="00695598" w:rsidRPr="00695598" w:rsidRDefault="00695598" w:rsidP="0069559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76" w:lineRule="auto"/>
        <w:jc w:val="both"/>
        <w:rPr>
          <w:bCs/>
          <w:i/>
        </w:rPr>
      </w:pPr>
      <w:r w:rsidRPr="00695598">
        <w:rPr>
          <w:bCs/>
          <w:i/>
        </w:rPr>
        <w:t xml:space="preserve">(4) При необходимост от деклариране на обстоятелствата по </w:t>
      </w:r>
      <w:hyperlink r:id="rId47" w:history="1">
        <w:r w:rsidRPr="00695598">
          <w:rPr>
            <w:rStyle w:val="a4"/>
            <w:bCs/>
            <w:i/>
          </w:rPr>
          <w:t>чл. 54, ал. 1, т. 3</w:t>
        </w:r>
      </w:hyperlink>
      <w:r w:rsidRPr="00695598">
        <w:rPr>
          <w:bCs/>
          <w:i/>
        </w:rPr>
        <w:t xml:space="preserve"> - </w:t>
      </w:r>
      <w:hyperlink r:id="rId48" w:history="1">
        <w:r w:rsidRPr="00695598">
          <w:rPr>
            <w:rStyle w:val="a4"/>
            <w:bCs/>
            <w:i/>
          </w:rPr>
          <w:t>6</w:t>
        </w:r>
      </w:hyperlink>
      <w:r w:rsidRPr="00695598">
        <w:rPr>
          <w:bCs/>
          <w:i/>
        </w:rPr>
        <w:t xml:space="preserve"> и </w:t>
      </w:r>
      <w:hyperlink r:id="rId49" w:history="1">
        <w:r w:rsidRPr="00695598">
          <w:rPr>
            <w:rStyle w:val="a4"/>
            <w:bCs/>
            <w:i/>
          </w:rPr>
          <w:t>чл. 55, ал. 1, т. 1</w:t>
        </w:r>
      </w:hyperlink>
      <w:r w:rsidRPr="00695598">
        <w:rPr>
          <w:bCs/>
          <w:i/>
        </w:rPr>
        <w:t xml:space="preserve"> - </w:t>
      </w:r>
      <w:hyperlink r:id="rId50" w:history="1">
        <w:r w:rsidRPr="00695598">
          <w:rPr>
            <w:rStyle w:val="a4"/>
            <w:bCs/>
            <w:i/>
          </w:rPr>
          <w:t>4 от ЗОП</w:t>
        </w:r>
      </w:hyperlink>
      <w:r w:rsidRPr="00695598">
        <w:rPr>
          <w:bCs/>
          <w:i/>
        </w:rPr>
        <w:t xml:space="preserve">, както и тези, свързани с критериите за подбор, </w:t>
      </w:r>
      <w:proofErr w:type="spellStart"/>
      <w:r w:rsidRPr="00695598">
        <w:rPr>
          <w:bCs/>
          <w:i/>
        </w:rPr>
        <w:t>относими</w:t>
      </w:r>
      <w:proofErr w:type="spellEnd"/>
      <w:r w:rsidRPr="00695598">
        <w:rPr>
          <w:bCs/>
          <w:i/>
        </w:rPr>
        <w:t xml:space="preserve"> към обединение, което не е юридическо лице, представляващият обединението подава ЕЕДОП за тези обстоятелства.</w:t>
      </w:r>
    </w:p>
    <w:p w:rsidR="00695598" w:rsidRPr="00695598" w:rsidRDefault="00695598" w:rsidP="0069559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76" w:lineRule="auto"/>
        <w:jc w:val="both"/>
        <w:rPr>
          <w:bCs/>
          <w:i/>
        </w:rPr>
      </w:pPr>
      <w:r w:rsidRPr="00695598">
        <w:rPr>
          <w:bCs/>
          <w:i/>
        </w:rPr>
        <w:t>(5) Когато документи, свързани с участие в обществени поръчки, се подават от лице, което представлява кандидата или участника по пълномощие, в ЕЕДОП се посочва информация относно обхвата на представителната му власт.</w:t>
      </w:r>
    </w:p>
    <w:p w:rsidR="00B7661F" w:rsidRPr="00ED746F" w:rsidRDefault="00ED746F" w:rsidP="0083291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76" w:lineRule="auto"/>
        <w:jc w:val="both"/>
        <w:rPr>
          <w:b/>
          <w:bCs/>
          <w:color w:val="000000"/>
          <w:u w:val="single"/>
        </w:rPr>
      </w:pPr>
      <w:r w:rsidRPr="00ED746F">
        <w:rPr>
          <w:lang w:eastAsia="bg-BG"/>
        </w:rPr>
        <w:tab/>
      </w:r>
      <w:r w:rsidR="00B7661F" w:rsidRPr="00ED746F">
        <w:rPr>
          <w:lang w:eastAsia="bg-BG"/>
        </w:rPr>
        <w:t>1.2. Част ІІІ, раздел Г: „</w:t>
      </w:r>
      <w:r>
        <w:rPr>
          <w:lang w:eastAsia="bg-BG"/>
        </w:rPr>
        <w:t>Д</w:t>
      </w:r>
      <w:r w:rsidRPr="00ED746F">
        <w:rPr>
          <w:lang w:eastAsia="bg-BG"/>
        </w:rPr>
        <w:t xml:space="preserve">руги основания за изключване, които </w:t>
      </w:r>
      <w:r w:rsidR="00043E31" w:rsidRPr="00ED746F">
        <w:rPr>
          <w:lang w:eastAsia="bg-BG"/>
        </w:rPr>
        <w:t xml:space="preserve"> </w:t>
      </w:r>
      <w:r w:rsidRPr="00ED746F">
        <w:rPr>
          <w:lang w:eastAsia="bg-BG"/>
        </w:rPr>
        <w:t>може да бъдат предвидени в националното законодателство на</w:t>
      </w:r>
      <w:r w:rsidR="00043E31" w:rsidRPr="00ED746F">
        <w:rPr>
          <w:lang w:eastAsia="bg-BG"/>
        </w:rPr>
        <w:t xml:space="preserve"> </w:t>
      </w:r>
      <w:r w:rsidRPr="00ED746F">
        <w:rPr>
          <w:lang w:eastAsia="bg-BG"/>
        </w:rPr>
        <w:t>възлагащия орган или възложителя на държава членка</w:t>
      </w:r>
      <w:r>
        <w:rPr>
          <w:lang w:eastAsia="bg-BG"/>
        </w:rPr>
        <w:t>“</w:t>
      </w:r>
      <w:r w:rsidR="00B7661F" w:rsidRPr="00ED746F">
        <w:rPr>
          <w:lang w:eastAsia="bg-BG"/>
        </w:rPr>
        <w:t xml:space="preserve"> следва да </w:t>
      </w:r>
      <w:r w:rsidR="00043E31" w:rsidRPr="00ED746F">
        <w:rPr>
          <w:lang w:eastAsia="bg-BG"/>
        </w:rPr>
        <w:t xml:space="preserve"> </w:t>
      </w:r>
      <w:r w:rsidR="00B7661F" w:rsidRPr="00ED746F">
        <w:rPr>
          <w:lang w:eastAsia="bg-BG"/>
        </w:rPr>
        <w:t>бъде попълнена от участниците, тъй като възложителят е въвел специфични национални основания за изключване от участие в поръчката, посочени в документацията за обществената поръчка</w:t>
      </w:r>
      <w:r w:rsidR="00043E31" w:rsidRPr="00ED746F">
        <w:rPr>
          <w:lang w:eastAsia="bg-BG"/>
        </w:rPr>
        <w:t xml:space="preserve">, в </w:t>
      </w:r>
      <w:r>
        <w:rPr>
          <w:bCs/>
          <w:color w:val="000000"/>
        </w:rPr>
        <w:t>Раздел</w:t>
      </w:r>
      <w:r w:rsidR="00043E31" w:rsidRPr="00ED746F">
        <w:rPr>
          <w:bCs/>
          <w:color w:val="000000"/>
        </w:rPr>
        <w:t xml:space="preserve"> ІІ</w:t>
      </w:r>
      <w:r w:rsidR="00043E31" w:rsidRPr="00ED746F">
        <w:rPr>
          <w:bCs/>
          <w:color w:val="000000"/>
          <w:lang w:val="en-US"/>
        </w:rPr>
        <w:t>I</w:t>
      </w:r>
      <w:r w:rsidR="00043E31" w:rsidRPr="00ED746F">
        <w:rPr>
          <w:bCs/>
          <w:color w:val="000000"/>
        </w:rPr>
        <w:t xml:space="preserve">. </w:t>
      </w:r>
      <w:r w:rsidRPr="00ED746F">
        <w:rPr>
          <w:bCs/>
          <w:color w:val="000000"/>
        </w:rPr>
        <w:t>Условия за участие</w:t>
      </w:r>
      <w:r w:rsidR="00B7661F" w:rsidRPr="00ED746F">
        <w:rPr>
          <w:lang w:eastAsia="bg-BG"/>
        </w:rPr>
        <w:t>.</w:t>
      </w:r>
    </w:p>
    <w:p w:rsidR="00B7661F" w:rsidRPr="00ED746F" w:rsidRDefault="00B7661F" w:rsidP="00ED746F">
      <w:pPr>
        <w:spacing w:line="276" w:lineRule="auto"/>
        <w:ind w:firstLine="708"/>
        <w:jc w:val="both"/>
        <w:rPr>
          <w:lang w:eastAsia="bg-BG"/>
        </w:rPr>
      </w:pPr>
      <w:r w:rsidRPr="00ED746F">
        <w:rPr>
          <w:lang w:eastAsia="bg-BG"/>
        </w:rPr>
        <w:t>1.3. Информацията по раздел „Г: Информация за подизпълнители, чийто капацитет икономическият оператор няма да използва‖се изисква изрично от Възложителя и нейното попълване е задължително! Задължително е и предоставянето на информацията, изисквана съгласно раздели А и Б от настоящата част и част III за всяка (категория) съответни подизпълнители.</w:t>
      </w:r>
    </w:p>
    <w:p w:rsidR="00B7661F" w:rsidRPr="00ED746F" w:rsidRDefault="00B7661F" w:rsidP="00F56AD8">
      <w:pPr>
        <w:spacing w:line="276" w:lineRule="auto"/>
        <w:ind w:firstLine="708"/>
        <w:jc w:val="both"/>
        <w:rPr>
          <w:lang w:eastAsia="bg-BG"/>
        </w:rPr>
      </w:pPr>
      <w:r w:rsidRPr="00ED746F">
        <w:rPr>
          <w:lang w:eastAsia="bg-BG"/>
        </w:rPr>
        <w:t>1.4.</w:t>
      </w:r>
      <w:r w:rsidR="00ED746F">
        <w:rPr>
          <w:lang w:eastAsia="bg-BG"/>
        </w:rPr>
        <w:t xml:space="preserve"> </w:t>
      </w:r>
      <w:r w:rsidRPr="00ED746F">
        <w:rPr>
          <w:lang w:eastAsia="bg-BG"/>
        </w:rPr>
        <w:t>Възложителят изисква попълването на Част IV: Критерии за подбор, раздели А</w:t>
      </w:r>
      <w:r w:rsidR="00ED746F">
        <w:rPr>
          <w:lang w:eastAsia="bg-BG"/>
        </w:rPr>
        <w:t xml:space="preserve"> - </w:t>
      </w:r>
      <w:r w:rsidRPr="00ED746F">
        <w:rPr>
          <w:lang w:eastAsia="bg-BG"/>
        </w:rPr>
        <w:t>Г в приложимите полета, съгласно посочените в обяв</w:t>
      </w:r>
      <w:r w:rsidR="00F56AD8">
        <w:rPr>
          <w:lang w:eastAsia="bg-BG"/>
        </w:rPr>
        <w:t xml:space="preserve">лението, с което се оповестява </w:t>
      </w:r>
      <w:r w:rsidRPr="00ED746F">
        <w:rPr>
          <w:lang w:eastAsia="bg-BG"/>
        </w:rPr>
        <w:t>откриването на процедурата и в указанията за подготовка на офертите, критерии за подбор.</w:t>
      </w:r>
    </w:p>
    <w:p w:rsidR="00E7572C" w:rsidRDefault="00E7572C" w:rsidP="00E7572C">
      <w:pPr>
        <w:spacing w:line="276" w:lineRule="auto"/>
        <w:ind w:firstLine="708"/>
        <w:jc w:val="both"/>
      </w:pPr>
      <w:r>
        <w:lastRenderedPageBreak/>
        <w:t>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ал. 1.</w:t>
      </w:r>
    </w:p>
    <w:p w:rsidR="00E7572C" w:rsidRDefault="00E7572C" w:rsidP="00E7572C">
      <w:pPr>
        <w:spacing w:line="276" w:lineRule="auto"/>
        <w:ind w:firstLine="708"/>
        <w:jc w:val="both"/>
      </w:pPr>
    </w:p>
    <w:p w:rsidR="00E7572C" w:rsidRDefault="00E7572C" w:rsidP="00E7572C">
      <w:pPr>
        <w:spacing w:line="276" w:lineRule="auto"/>
        <w:ind w:firstLine="708"/>
        <w:jc w:val="both"/>
      </w:pPr>
      <w:r>
        <w:t xml:space="preserve">Когато кандидатът или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w:t>
      </w:r>
      <w:proofErr w:type="spellStart"/>
      <w:r>
        <w:t>относими</w:t>
      </w:r>
      <w:proofErr w:type="spellEnd"/>
      <w:r>
        <w:t xml:space="preserve"> към обединението, ЕЕДОП се подава и за обединението.</w:t>
      </w:r>
    </w:p>
    <w:p w:rsidR="00B7661F" w:rsidRPr="00ED746F" w:rsidRDefault="00B7661F" w:rsidP="00E7572C">
      <w:pPr>
        <w:spacing w:line="276" w:lineRule="auto"/>
        <w:ind w:firstLine="708"/>
        <w:jc w:val="both"/>
        <w:rPr>
          <w:bCs/>
        </w:rPr>
      </w:pPr>
      <w:r w:rsidRPr="00ED746F">
        <w:rPr>
          <w:highlight w:val="white"/>
          <w:shd w:val="clear" w:color="auto" w:fill="FEFEFE"/>
        </w:rPr>
        <w:t>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Когато кандидатът или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Третите лица трябва да отговарят на съответните критерии за подбор, за доказването на които кандидатът или участникът се позовава на техния капацитет и за тях да не са налице основанията за отстраняване от процедурата.</w:t>
      </w:r>
      <w:r w:rsidRPr="00ED746F">
        <w:rPr>
          <w:shd w:val="clear" w:color="auto" w:fill="FEFEFE"/>
        </w:rPr>
        <w:t xml:space="preserve"> </w:t>
      </w:r>
      <w:r w:rsidRPr="00ED746F">
        <w:t xml:space="preserve">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w:t>
      </w:r>
      <w:proofErr w:type="spellStart"/>
      <w:r w:rsidR="004F414C">
        <w:t>е</w:t>
      </w:r>
      <w:r w:rsidRPr="00ED746F">
        <w:t>ЕЕДОП</w:t>
      </w:r>
      <w:proofErr w:type="spellEnd"/>
      <w:r w:rsidRPr="00ED746F">
        <w:t>, който съдържа информацията относно липсата на основанията за отстраняване и съответствие с критериите за подбор.</w:t>
      </w:r>
    </w:p>
    <w:p w:rsidR="00B7661F" w:rsidRPr="00370540" w:rsidRDefault="00B7661F" w:rsidP="00B7661F">
      <w:pPr>
        <w:spacing w:line="240" w:lineRule="auto"/>
        <w:jc w:val="both"/>
        <w:rPr>
          <w:bCs/>
        </w:rPr>
      </w:pPr>
    </w:p>
    <w:p w:rsidR="00B7661F" w:rsidRPr="00F21520" w:rsidRDefault="002509EA" w:rsidP="00ED746F">
      <w:pPr>
        <w:spacing w:line="240" w:lineRule="auto"/>
        <w:ind w:firstLine="708"/>
        <w:jc w:val="both"/>
        <w:rPr>
          <w:b/>
          <w:bCs/>
        </w:rPr>
      </w:pPr>
      <w:r>
        <w:rPr>
          <w:b/>
          <w:bCs/>
        </w:rPr>
        <w:t>2</w:t>
      </w:r>
      <w:r w:rsidR="00B7661F" w:rsidRPr="00F21520">
        <w:rPr>
          <w:b/>
          <w:bCs/>
        </w:rPr>
        <w:t xml:space="preserve">. </w:t>
      </w:r>
      <w:r w:rsidR="00ED746F" w:rsidRPr="00F21520">
        <w:rPr>
          <w:b/>
        </w:rPr>
        <w:t>Техническо предложение</w:t>
      </w:r>
      <w:r w:rsidR="00B7661F" w:rsidRPr="00F21520">
        <w:t xml:space="preserve"> – </w:t>
      </w:r>
      <w:r w:rsidR="00D963F0" w:rsidRPr="00F21520">
        <w:rPr>
          <w:b/>
          <w:bCs/>
        </w:rPr>
        <w:t>Приложение № 2</w:t>
      </w:r>
      <w:r w:rsidR="00ED746F" w:rsidRPr="00F21520">
        <w:rPr>
          <w:b/>
          <w:bCs/>
        </w:rPr>
        <w:t>:</w:t>
      </w:r>
    </w:p>
    <w:p w:rsidR="00B7661F" w:rsidRPr="00F21520" w:rsidRDefault="00ED746F" w:rsidP="00B7661F">
      <w:pPr>
        <w:spacing w:line="240" w:lineRule="auto"/>
        <w:jc w:val="both"/>
        <w:rPr>
          <w:color w:val="000000"/>
        </w:rPr>
      </w:pPr>
      <w:r w:rsidRPr="00F21520">
        <w:rPr>
          <w:color w:val="000000"/>
        </w:rPr>
        <w:t>п</w:t>
      </w:r>
      <w:r w:rsidR="00B7661F" w:rsidRPr="00F21520">
        <w:rPr>
          <w:color w:val="000000"/>
        </w:rPr>
        <w:t>опълва се и се представя от представляващия участника или от изрично упълномощено от него лице. В представения образец се попълват всички изискуеми данни, а там където е неприложимо се отбелязва „неприложимо“.</w:t>
      </w:r>
    </w:p>
    <w:p w:rsidR="00ED746F" w:rsidRPr="00F21520" w:rsidRDefault="00ED746F" w:rsidP="00B7661F">
      <w:pPr>
        <w:spacing w:line="240" w:lineRule="auto"/>
        <w:jc w:val="both"/>
        <w:rPr>
          <w:b/>
          <w:i/>
          <w:u w:val="single"/>
        </w:rPr>
      </w:pPr>
    </w:p>
    <w:p w:rsidR="00B70D0D" w:rsidRPr="00F21520" w:rsidRDefault="00B70D0D" w:rsidP="0083291C">
      <w:pPr>
        <w:suppressAutoHyphens w:val="0"/>
        <w:autoSpaceDE w:val="0"/>
        <w:autoSpaceDN w:val="0"/>
        <w:adjustRightInd w:val="0"/>
        <w:spacing w:afterLines="40" w:after="96" w:line="276" w:lineRule="auto"/>
        <w:ind w:firstLine="708"/>
        <w:jc w:val="both"/>
        <w:rPr>
          <w:rFonts w:eastAsia="Batang"/>
          <w:b/>
          <w:i/>
          <w:lang w:eastAsia="ko-KR"/>
        </w:rPr>
      </w:pPr>
      <w:r w:rsidRPr="00F21520">
        <w:rPr>
          <w:rFonts w:eastAsia="Batang"/>
          <w:b/>
          <w:i/>
          <w:lang w:eastAsia="ko-KR"/>
        </w:rPr>
        <w:t xml:space="preserve">ВАЖНО! </w:t>
      </w:r>
    </w:p>
    <w:p w:rsidR="00B70D0D" w:rsidRPr="00211B2E" w:rsidRDefault="00B70D0D" w:rsidP="0083291C">
      <w:pPr>
        <w:suppressAutoHyphens w:val="0"/>
        <w:autoSpaceDE w:val="0"/>
        <w:autoSpaceDN w:val="0"/>
        <w:adjustRightInd w:val="0"/>
        <w:spacing w:afterLines="40" w:after="96" w:line="276" w:lineRule="auto"/>
        <w:ind w:firstLine="708"/>
        <w:jc w:val="both"/>
        <w:rPr>
          <w:rFonts w:eastAsia="Batang"/>
          <w:lang w:eastAsia="ko-KR"/>
        </w:rPr>
      </w:pPr>
      <w:r w:rsidRPr="00F21520">
        <w:rPr>
          <w:rFonts w:eastAsia="Calibri"/>
          <w:b/>
          <w:sz w:val="23"/>
          <w:szCs w:val="23"/>
          <w:lang w:eastAsia="en-US"/>
        </w:rPr>
        <w:t xml:space="preserve">Срокът за изпълнение </w:t>
      </w:r>
      <w:r w:rsidRPr="00F21520">
        <w:rPr>
          <w:rFonts w:eastAsia="Calibri"/>
          <w:sz w:val="23"/>
          <w:szCs w:val="23"/>
          <w:lang w:eastAsia="en-US"/>
        </w:rPr>
        <w:t xml:space="preserve">на дейностите, включени в </w:t>
      </w:r>
      <w:r w:rsidR="00C80CBA" w:rsidRPr="00F21520">
        <w:rPr>
          <w:rFonts w:eastAsia="Calibri"/>
          <w:sz w:val="23"/>
          <w:szCs w:val="23"/>
          <w:lang w:eastAsia="en-US"/>
        </w:rPr>
        <w:t>предмета на обществената поръчка</w:t>
      </w:r>
      <w:r w:rsidRPr="00F21520">
        <w:rPr>
          <w:rFonts w:eastAsia="Calibri"/>
          <w:sz w:val="23"/>
          <w:szCs w:val="23"/>
          <w:lang w:eastAsia="en-US"/>
        </w:rPr>
        <w:t xml:space="preserve">, </w:t>
      </w:r>
      <w:r w:rsidR="00C80CBA" w:rsidRPr="00F21520">
        <w:rPr>
          <w:rFonts w:eastAsia="Calibri"/>
          <w:sz w:val="23"/>
          <w:szCs w:val="23"/>
          <w:lang w:eastAsia="en-US"/>
        </w:rPr>
        <w:t xml:space="preserve">за съответната обособена позиция </w:t>
      </w:r>
      <w:r w:rsidRPr="00F21520">
        <w:rPr>
          <w:rFonts w:eastAsia="Calibri"/>
          <w:sz w:val="23"/>
          <w:szCs w:val="23"/>
          <w:lang w:eastAsia="en-US"/>
        </w:rPr>
        <w:t xml:space="preserve">е </w:t>
      </w:r>
      <w:r w:rsidR="00C80CBA" w:rsidRPr="00F21520">
        <w:rPr>
          <w:rFonts w:eastAsia="Calibri"/>
          <w:sz w:val="23"/>
          <w:szCs w:val="23"/>
          <w:lang w:eastAsia="en-US"/>
        </w:rPr>
        <w:t>24</w:t>
      </w:r>
      <w:r w:rsidRPr="00F21520">
        <w:rPr>
          <w:rFonts w:eastAsia="Calibri"/>
          <w:sz w:val="23"/>
          <w:szCs w:val="23"/>
          <w:lang w:eastAsia="en-US"/>
        </w:rPr>
        <w:t xml:space="preserve"> (</w:t>
      </w:r>
      <w:r w:rsidR="00C80CBA" w:rsidRPr="00F21520">
        <w:rPr>
          <w:rFonts w:eastAsia="Calibri"/>
          <w:sz w:val="23"/>
          <w:szCs w:val="23"/>
          <w:lang w:eastAsia="en-US"/>
        </w:rPr>
        <w:t>двадесет и четири) месеца.</w:t>
      </w:r>
      <w:r w:rsidR="00C80CBA">
        <w:rPr>
          <w:rFonts w:eastAsia="Calibri"/>
          <w:sz w:val="23"/>
          <w:szCs w:val="23"/>
          <w:lang w:eastAsia="en-US"/>
        </w:rPr>
        <w:t xml:space="preserve"> </w:t>
      </w:r>
    </w:p>
    <w:p w:rsidR="00B7661F" w:rsidRPr="00370540" w:rsidRDefault="00B7661F" w:rsidP="00B7661F">
      <w:pPr>
        <w:spacing w:line="240" w:lineRule="auto"/>
        <w:jc w:val="both"/>
        <w:rPr>
          <w:b/>
          <w:bCs/>
        </w:rPr>
      </w:pPr>
    </w:p>
    <w:p w:rsidR="00B7661F" w:rsidRDefault="00B7661F" w:rsidP="00B7661F">
      <w:pPr>
        <w:spacing w:line="240" w:lineRule="auto"/>
        <w:jc w:val="both"/>
      </w:pPr>
    </w:p>
    <w:p w:rsidR="00963F7F" w:rsidRPr="00ED746F" w:rsidRDefault="002509EA" w:rsidP="00ED746F">
      <w:pPr>
        <w:spacing w:line="240" w:lineRule="auto"/>
        <w:ind w:firstLine="708"/>
        <w:jc w:val="both"/>
      </w:pPr>
      <w:r>
        <w:rPr>
          <w:b/>
        </w:rPr>
        <w:t>3</w:t>
      </w:r>
      <w:r w:rsidR="00963F7F" w:rsidRPr="00ED746F">
        <w:rPr>
          <w:b/>
        </w:rPr>
        <w:t xml:space="preserve">. </w:t>
      </w:r>
      <w:r w:rsidR="00963F7F" w:rsidRPr="00ED746F">
        <w:rPr>
          <w:b/>
          <w:bCs/>
        </w:rPr>
        <w:t xml:space="preserve">Декларация за </w:t>
      </w:r>
      <w:proofErr w:type="spellStart"/>
      <w:r w:rsidR="00963F7F" w:rsidRPr="00ED746F">
        <w:rPr>
          <w:b/>
          <w:bCs/>
        </w:rPr>
        <w:t>конфиденциалност</w:t>
      </w:r>
      <w:proofErr w:type="spellEnd"/>
      <w:r w:rsidR="00963F7F" w:rsidRPr="00ED746F">
        <w:rPr>
          <w:b/>
          <w:bCs/>
        </w:rPr>
        <w:t xml:space="preserve"> по чл. 102, ал. 1 от ЗОП</w:t>
      </w:r>
      <w:r w:rsidR="00963F7F" w:rsidRPr="00BF2B7D">
        <w:rPr>
          <w:bCs/>
        </w:rPr>
        <w:t xml:space="preserve"> – </w:t>
      </w:r>
      <w:r w:rsidR="00963F7F" w:rsidRPr="00963F7F">
        <w:rPr>
          <w:b/>
          <w:bCs/>
        </w:rPr>
        <w:t xml:space="preserve">Приложение № </w:t>
      </w:r>
      <w:r>
        <w:rPr>
          <w:b/>
          <w:bCs/>
        </w:rPr>
        <w:t>3</w:t>
      </w:r>
      <w:r w:rsidR="00963F7F">
        <w:rPr>
          <w:b/>
          <w:bCs/>
        </w:rPr>
        <w:t xml:space="preserve"> (ако е приложимо)</w:t>
      </w:r>
      <w:r w:rsidR="00ED746F">
        <w:t xml:space="preserve">: </w:t>
      </w:r>
      <w:r w:rsidR="00ED746F" w:rsidRPr="00ED746F">
        <w:t>п</w:t>
      </w:r>
      <w:r w:rsidR="00963F7F" w:rsidRPr="00ED746F">
        <w:rPr>
          <w:color w:val="000000"/>
        </w:rPr>
        <w:t>опълва се и се представя от представляващия участника или от изрично упълномощено от него лице. В представения образец се попълват всички изискуеми данни.</w:t>
      </w:r>
    </w:p>
    <w:p w:rsidR="00963F7F" w:rsidRDefault="00963F7F" w:rsidP="00B7661F">
      <w:pPr>
        <w:spacing w:line="240" w:lineRule="auto"/>
        <w:jc w:val="both"/>
        <w:rPr>
          <w:b/>
        </w:rPr>
      </w:pPr>
    </w:p>
    <w:p w:rsidR="00092BF8" w:rsidRDefault="002509EA" w:rsidP="00FA304B">
      <w:pPr>
        <w:spacing w:line="276" w:lineRule="auto"/>
        <w:ind w:firstLine="708"/>
        <w:jc w:val="both"/>
        <w:rPr>
          <w:color w:val="000000"/>
        </w:rPr>
      </w:pPr>
      <w:r>
        <w:rPr>
          <w:b/>
        </w:rPr>
        <w:t>4</w:t>
      </w:r>
      <w:r w:rsidR="00B7661F" w:rsidRPr="00370540">
        <w:rPr>
          <w:b/>
        </w:rPr>
        <w:t>.</w:t>
      </w:r>
      <w:r w:rsidR="00ED746F">
        <w:t xml:space="preserve"> </w:t>
      </w:r>
      <w:r w:rsidR="00ED746F" w:rsidRPr="00ED746F">
        <w:rPr>
          <w:b/>
        </w:rPr>
        <w:t>Ценово предложение</w:t>
      </w:r>
      <w:r w:rsidR="00ED746F">
        <w:t xml:space="preserve"> </w:t>
      </w:r>
      <w:r w:rsidR="00B7661F" w:rsidRPr="00370540">
        <w:t xml:space="preserve">– </w:t>
      </w:r>
      <w:r w:rsidR="00D0015C">
        <w:rPr>
          <w:b/>
          <w:bCs/>
        </w:rPr>
        <w:t xml:space="preserve">Приложение № </w:t>
      </w:r>
      <w:r>
        <w:rPr>
          <w:b/>
          <w:bCs/>
        </w:rPr>
        <w:t>4</w:t>
      </w:r>
      <w:r w:rsidR="00ED746F">
        <w:rPr>
          <w:b/>
          <w:bCs/>
        </w:rPr>
        <w:t xml:space="preserve">: </w:t>
      </w:r>
      <w:r w:rsidR="00ED746F" w:rsidRPr="00ED746F">
        <w:rPr>
          <w:b/>
          <w:bCs/>
        </w:rPr>
        <w:t>п</w:t>
      </w:r>
      <w:r w:rsidR="00B7661F" w:rsidRPr="00ED746F">
        <w:rPr>
          <w:color w:val="000000"/>
        </w:rPr>
        <w:t xml:space="preserve">опълва се и се представя от представляващия участника или от изрично упълномощено от него лице. </w:t>
      </w:r>
    </w:p>
    <w:p w:rsidR="001A087E" w:rsidRPr="00FE4545" w:rsidRDefault="001A087E" w:rsidP="001A087E">
      <w:pPr>
        <w:spacing w:afterLines="40" w:after="96" w:line="276" w:lineRule="auto"/>
        <w:ind w:firstLine="708"/>
        <w:jc w:val="both"/>
      </w:pPr>
      <w:r w:rsidRPr="00FE4545">
        <w:t>Ценовото предложение на участника, следва да съдържа и анализи на предложените цени.</w:t>
      </w:r>
    </w:p>
    <w:p w:rsidR="001A087E" w:rsidRPr="003565F1" w:rsidRDefault="001A087E" w:rsidP="001A087E">
      <w:pPr>
        <w:spacing w:afterLines="40" w:after="96" w:line="276" w:lineRule="auto"/>
        <w:ind w:firstLine="708"/>
        <w:jc w:val="both"/>
        <w:rPr>
          <w:b/>
        </w:rPr>
      </w:pPr>
      <w:r w:rsidRPr="00FE4545">
        <w:rPr>
          <w:b/>
        </w:rPr>
        <w:t xml:space="preserve">Анализите, следва да включват всички необходими разходи за технически и </w:t>
      </w:r>
      <w:proofErr w:type="spellStart"/>
      <w:r w:rsidRPr="00FE4545">
        <w:rPr>
          <w:b/>
        </w:rPr>
        <w:t>чавешки</w:t>
      </w:r>
      <w:proofErr w:type="spellEnd"/>
      <w:r w:rsidRPr="00FE4545">
        <w:rPr>
          <w:b/>
        </w:rPr>
        <w:t xml:space="preserve"> ресурс за съответните СМР по КСС за съответната обособена позиция! В случай на констатирани грешки и пропуски, участникът подлежи на отстраняване!</w:t>
      </w:r>
    </w:p>
    <w:p w:rsidR="00FA304B" w:rsidRPr="00092BF8" w:rsidRDefault="00FA304B" w:rsidP="00FA304B">
      <w:pPr>
        <w:spacing w:line="276" w:lineRule="auto"/>
        <w:ind w:firstLine="708"/>
        <w:jc w:val="both"/>
        <w:rPr>
          <w:lang w:eastAsia="fr-FR"/>
        </w:rPr>
      </w:pPr>
    </w:p>
    <w:p w:rsidR="00B55D71" w:rsidRDefault="00B55D71" w:rsidP="0083291C">
      <w:pPr>
        <w:spacing w:afterLines="40" w:after="96" w:line="276" w:lineRule="auto"/>
        <w:jc w:val="both"/>
        <w:rPr>
          <w:highlight w:val="yellow"/>
        </w:rPr>
      </w:pPr>
    </w:p>
    <w:p w:rsidR="00B55D71" w:rsidRDefault="00B55D71" w:rsidP="0083291C">
      <w:pPr>
        <w:spacing w:afterLines="40" w:after="96" w:line="276" w:lineRule="auto"/>
        <w:jc w:val="both"/>
        <w:rPr>
          <w:highlight w:val="yellow"/>
        </w:rPr>
      </w:pPr>
    </w:p>
    <w:p w:rsidR="00B55D71" w:rsidRDefault="00B55D71" w:rsidP="0083291C">
      <w:pPr>
        <w:spacing w:afterLines="40" w:after="96" w:line="240" w:lineRule="auto"/>
        <w:jc w:val="both"/>
        <w:rPr>
          <w:highlight w:val="yellow"/>
        </w:rPr>
      </w:pPr>
    </w:p>
    <w:p w:rsidR="00355EDD" w:rsidRDefault="00355EDD" w:rsidP="0083291C">
      <w:pPr>
        <w:spacing w:afterLines="40" w:after="96" w:line="240" w:lineRule="auto"/>
        <w:jc w:val="both"/>
        <w:rPr>
          <w:highlight w:val="yellow"/>
        </w:rPr>
      </w:pPr>
    </w:p>
    <w:p w:rsidR="00355EDD" w:rsidRDefault="00355EDD" w:rsidP="0083291C">
      <w:pPr>
        <w:spacing w:afterLines="40" w:after="96" w:line="240" w:lineRule="auto"/>
        <w:jc w:val="both"/>
        <w:rPr>
          <w:highlight w:val="yellow"/>
        </w:rPr>
      </w:pPr>
    </w:p>
    <w:p w:rsidR="00031835" w:rsidRDefault="00031835" w:rsidP="0083291C">
      <w:pPr>
        <w:spacing w:afterLines="40" w:after="96" w:line="240" w:lineRule="auto"/>
        <w:jc w:val="both"/>
        <w:rPr>
          <w:highlight w:val="yellow"/>
        </w:rPr>
      </w:pPr>
    </w:p>
    <w:p w:rsidR="00031835" w:rsidRDefault="00031835" w:rsidP="0083291C">
      <w:pPr>
        <w:spacing w:afterLines="40" w:after="96" w:line="240" w:lineRule="auto"/>
        <w:jc w:val="both"/>
        <w:rPr>
          <w:highlight w:val="yellow"/>
        </w:rPr>
      </w:pPr>
    </w:p>
    <w:p w:rsidR="00031835" w:rsidRDefault="00031835" w:rsidP="0083291C">
      <w:pPr>
        <w:spacing w:afterLines="40" w:after="96" w:line="240" w:lineRule="auto"/>
        <w:jc w:val="both"/>
        <w:rPr>
          <w:highlight w:val="yellow"/>
        </w:rPr>
      </w:pPr>
    </w:p>
    <w:p w:rsidR="00031835" w:rsidRDefault="00031835" w:rsidP="0083291C">
      <w:pPr>
        <w:spacing w:afterLines="40" w:after="96" w:line="240" w:lineRule="auto"/>
        <w:jc w:val="both"/>
        <w:rPr>
          <w:highlight w:val="yellow"/>
        </w:rPr>
      </w:pPr>
    </w:p>
    <w:p w:rsidR="00031835" w:rsidRDefault="00031835" w:rsidP="0083291C">
      <w:pPr>
        <w:spacing w:afterLines="40" w:after="96" w:line="240" w:lineRule="auto"/>
        <w:jc w:val="both"/>
        <w:rPr>
          <w:highlight w:val="yellow"/>
        </w:rPr>
      </w:pPr>
    </w:p>
    <w:p w:rsidR="00031835" w:rsidRDefault="00031835" w:rsidP="0083291C">
      <w:pPr>
        <w:spacing w:afterLines="40" w:after="96" w:line="240" w:lineRule="auto"/>
        <w:jc w:val="both"/>
        <w:rPr>
          <w:highlight w:val="yellow"/>
        </w:rPr>
      </w:pPr>
    </w:p>
    <w:p w:rsidR="00031835" w:rsidRDefault="00031835" w:rsidP="0083291C">
      <w:pPr>
        <w:spacing w:afterLines="40" w:after="96" w:line="240" w:lineRule="auto"/>
        <w:jc w:val="both"/>
        <w:rPr>
          <w:highlight w:val="yellow"/>
        </w:rPr>
      </w:pPr>
    </w:p>
    <w:p w:rsidR="00031835" w:rsidRDefault="00031835" w:rsidP="0083291C">
      <w:pPr>
        <w:spacing w:afterLines="40" w:after="96" w:line="240" w:lineRule="auto"/>
        <w:jc w:val="both"/>
        <w:rPr>
          <w:highlight w:val="yellow"/>
        </w:rPr>
      </w:pPr>
    </w:p>
    <w:p w:rsidR="00031835" w:rsidRDefault="00031835" w:rsidP="0083291C">
      <w:pPr>
        <w:spacing w:afterLines="40" w:after="96" w:line="240" w:lineRule="auto"/>
        <w:jc w:val="both"/>
        <w:rPr>
          <w:highlight w:val="yellow"/>
        </w:rPr>
      </w:pPr>
    </w:p>
    <w:p w:rsidR="00031835" w:rsidRDefault="00031835" w:rsidP="0083291C">
      <w:pPr>
        <w:spacing w:afterLines="40" w:after="96" w:line="240" w:lineRule="auto"/>
        <w:jc w:val="both"/>
        <w:rPr>
          <w:highlight w:val="yellow"/>
        </w:rPr>
      </w:pPr>
    </w:p>
    <w:p w:rsidR="00031835" w:rsidRDefault="00031835" w:rsidP="0083291C">
      <w:pPr>
        <w:spacing w:afterLines="40" w:after="96" w:line="240" w:lineRule="auto"/>
        <w:jc w:val="both"/>
        <w:rPr>
          <w:highlight w:val="yellow"/>
        </w:rPr>
      </w:pPr>
    </w:p>
    <w:p w:rsidR="00031835" w:rsidRDefault="00031835" w:rsidP="0083291C">
      <w:pPr>
        <w:spacing w:afterLines="40" w:after="96" w:line="240" w:lineRule="auto"/>
        <w:jc w:val="both"/>
        <w:rPr>
          <w:highlight w:val="yellow"/>
        </w:rPr>
      </w:pPr>
    </w:p>
    <w:p w:rsidR="00C335D7" w:rsidRDefault="00C335D7" w:rsidP="0083291C">
      <w:pPr>
        <w:spacing w:afterLines="40" w:after="96" w:line="240" w:lineRule="auto"/>
        <w:jc w:val="right"/>
        <w:rPr>
          <w:b/>
          <w:bCs/>
          <w:i/>
          <w:lang w:val="en-US"/>
        </w:rPr>
      </w:pPr>
    </w:p>
    <w:p w:rsidR="004A44D8" w:rsidRDefault="004A44D8" w:rsidP="0083291C">
      <w:pPr>
        <w:spacing w:afterLines="40" w:after="96" w:line="240" w:lineRule="auto"/>
        <w:jc w:val="right"/>
        <w:rPr>
          <w:b/>
          <w:bCs/>
          <w:i/>
        </w:rPr>
      </w:pPr>
    </w:p>
    <w:p w:rsidR="004A44D8" w:rsidRDefault="004A44D8" w:rsidP="0083291C">
      <w:pPr>
        <w:spacing w:afterLines="40" w:after="96" w:line="240" w:lineRule="auto"/>
        <w:jc w:val="right"/>
        <w:rPr>
          <w:b/>
          <w:bCs/>
          <w:i/>
        </w:rPr>
      </w:pPr>
    </w:p>
    <w:p w:rsidR="004A44D8" w:rsidRDefault="004A44D8" w:rsidP="0083291C">
      <w:pPr>
        <w:spacing w:afterLines="40" w:after="96" w:line="240" w:lineRule="auto"/>
        <w:jc w:val="right"/>
        <w:rPr>
          <w:b/>
          <w:bCs/>
          <w:i/>
        </w:rPr>
      </w:pPr>
    </w:p>
    <w:p w:rsidR="004A44D8" w:rsidRDefault="004A44D8" w:rsidP="0083291C">
      <w:pPr>
        <w:spacing w:afterLines="40" w:after="96" w:line="240" w:lineRule="auto"/>
        <w:jc w:val="right"/>
        <w:rPr>
          <w:b/>
          <w:bCs/>
          <w:i/>
        </w:rPr>
      </w:pPr>
    </w:p>
    <w:p w:rsidR="004A44D8" w:rsidRDefault="004A44D8" w:rsidP="0083291C">
      <w:pPr>
        <w:spacing w:afterLines="40" w:after="96" w:line="240" w:lineRule="auto"/>
        <w:jc w:val="right"/>
        <w:rPr>
          <w:b/>
          <w:bCs/>
          <w:i/>
        </w:rPr>
      </w:pPr>
    </w:p>
    <w:p w:rsidR="004A44D8" w:rsidRDefault="004A44D8" w:rsidP="0083291C">
      <w:pPr>
        <w:spacing w:afterLines="40" w:after="96" w:line="240" w:lineRule="auto"/>
        <w:jc w:val="right"/>
        <w:rPr>
          <w:b/>
          <w:bCs/>
          <w:i/>
        </w:rPr>
      </w:pPr>
    </w:p>
    <w:p w:rsidR="004A44D8" w:rsidRDefault="004A44D8" w:rsidP="0083291C">
      <w:pPr>
        <w:spacing w:afterLines="40" w:after="96" w:line="240" w:lineRule="auto"/>
        <w:jc w:val="right"/>
        <w:rPr>
          <w:b/>
          <w:bCs/>
          <w:i/>
        </w:rPr>
      </w:pPr>
    </w:p>
    <w:p w:rsidR="009B1A31" w:rsidRDefault="009B1A31" w:rsidP="00340946">
      <w:pPr>
        <w:spacing w:afterLines="40" w:after="96" w:line="240" w:lineRule="auto"/>
        <w:rPr>
          <w:b/>
          <w:bCs/>
          <w:i/>
        </w:rPr>
      </w:pPr>
    </w:p>
    <w:p w:rsidR="009B1A31" w:rsidRDefault="009B1A31" w:rsidP="0083291C">
      <w:pPr>
        <w:spacing w:afterLines="40" w:after="96" w:line="240" w:lineRule="auto"/>
        <w:jc w:val="right"/>
        <w:rPr>
          <w:b/>
          <w:bCs/>
          <w:i/>
        </w:rPr>
      </w:pPr>
    </w:p>
    <w:p w:rsidR="002509EA" w:rsidRDefault="002509EA" w:rsidP="0083291C">
      <w:pPr>
        <w:spacing w:afterLines="40" w:after="96" w:line="240" w:lineRule="auto"/>
        <w:jc w:val="right"/>
        <w:rPr>
          <w:b/>
          <w:bCs/>
          <w:i/>
        </w:rPr>
      </w:pPr>
    </w:p>
    <w:p w:rsidR="002509EA" w:rsidRDefault="002509EA" w:rsidP="0083291C">
      <w:pPr>
        <w:spacing w:afterLines="40" w:after="96" w:line="240" w:lineRule="auto"/>
        <w:jc w:val="right"/>
        <w:rPr>
          <w:b/>
          <w:bCs/>
          <w:i/>
        </w:rPr>
      </w:pPr>
    </w:p>
    <w:p w:rsidR="00B55D71" w:rsidRPr="00B11A8A" w:rsidRDefault="00CD4583" w:rsidP="0083291C">
      <w:pPr>
        <w:spacing w:afterLines="40" w:after="96" w:line="240" w:lineRule="auto"/>
        <w:jc w:val="right"/>
        <w:rPr>
          <w:b/>
        </w:rPr>
      </w:pPr>
      <w:r w:rsidRPr="00370540">
        <w:rPr>
          <w:b/>
          <w:bCs/>
          <w:i/>
        </w:rPr>
        <w:t>Приложение № 1</w:t>
      </w:r>
    </w:p>
    <w:p w:rsidR="00B11A8A" w:rsidRDefault="00B11A8A" w:rsidP="0083291C">
      <w:pPr>
        <w:spacing w:afterLines="40" w:after="96" w:line="240" w:lineRule="auto"/>
        <w:jc w:val="right"/>
        <w:rPr>
          <w:b/>
        </w:rPr>
      </w:pPr>
    </w:p>
    <w:p w:rsidR="004D182A" w:rsidRDefault="004D182A" w:rsidP="0083291C">
      <w:pPr>
        <w:spacing w:afterLines="40" w:after="96" w:line="240" w:lineRule="auto"/>
        <w:jc w:val="right"/>
        <w:rPr>
          <w:b/>
        </w:rPr>
      </w:pPr>
    </w:p>
    <w:p w:rsidR="00B55D71" w:rsidRDefault="00B55D71" w:rsidP="00031835">
      <w:pPr>
        <w:spacing w:afterLines="40" w:after="96" w:line="240" w:lineRule="auto"/>
        <w:rPr>
          <w:b/>
          <w:i/>
        </w:rPr>
      </w:pPr>
    </w:p>
    <w:p w:rsidR="00B55D71" w:rsidRDefault="004D182A" w:rsidP="0083291C">
      <w:pPr>
        <w:spacing w:afterLines="40" w:after="96" w:line="240" w:lineRule="auto"/>
        <w:jc w:val="center"/>
        <w:rPr>
          <w:rFonts w:eastAsia="Calibri"/>
          <w:b/>
          <w:lang w:eastAsia="bg-BG"/>
        </w:rPr>
      </w:pPr>
      <w:r>
        <w:rPr>
          <w:rFonts w:eastAsia="Calibri"/>
          <w:b/>
          <w:lang w:eastAsia="bg-BG"/>
        </w:rPr>
        <w:t xml:space="preserve">Електронен </w:t>
      </w:r>
      <w:proofErr w:type="spellStart"/>
      <w:r>
        <w:rPr>
          <w:rFonts w:eastAsia="Calibri"/>
          <w:b/>
          <w:lang w:eastAsia="bg-BG"/>
        </w:rPr>
        <w:t>единнен</w:t>
      </w:r>
      <w:proofErr w:type="spellEnd"/>
      <w:r>
        <w:rPr>
          <w:rFonts w:eastAsia="Calibri"/>
          <w:b/>
          <w:lang w:eastAsia="bg-BG"/>
        </w:rPr>
        <w:t xml:space="preserve"> </w:t>
      </w:r>
      <w:r w:rsidR="008230F0" w:rsidRPr="00370540">
        <w:rPr>
          <w:rFonts w:eastAsia="Calibri"/>
          <w:b/>
          <w:lang w:eastAsia="bg-BG"/>
        </w:rPr>
        <w:t>европейски документ за обществени поръчки (</w:t>
      </w:r>
      <w:proofErr w:type="spellStart"/>
      <w:r>
        <w:rPr>
          <w:rFonts w:eastAsia="Calibri"/>
          <w:b/>
          <w:lang w:eastAsia="bg-BG"/>
        </w:rPr>
        <w:t>е</w:t>
      </w:r>
      <w:r w:rsidR="008230F0" w:rsidRPr="00370540">
        <w:rPr>
          <w:rFonts w:eastAsia="Calibri"/>
          <w:b/>
          <w:lang w:eastAsia="bg-BG"/>
        </w:rPr>
        <w:t>ЕЕДОП</w:t>
      </w:r>
      <w:proofErr w:type="spellEnd"/>
      <w:r w:rsidR="008230F0" w:rsidRPr="00370540">
        <w:rPr>
          <w:rFonts w:eastAsia="Calibri"/>
          <w:b/>
          <w:lang w:eastAsia="bg-BG"/>
        </w:rPr>
        <w:t>)</w:t>
      </w:r>
    </w:p>
    <w:p w:rsidR="00B55D71" w:rsidRDefault="00B55D71" w:rsidP="0083291C">
      <w:pPr>
        <w:keepNext/>
        <w:spacing w:afterLines="40" w:after="96" w:line="240" w:lineRule="auto"/>
        <w:jc w:val="center"/>
        <w:rPr>
          <w:rFonts w:eastAsia="Calibri"/>
          <w:b/>
          <w:lang w:eastAsia="bg-BG"/>
        </w:rPr>
      </w:pPr>
    </w:p>
    <w:p w:rsidR="00EE1275" w:rsidRDefault="00EE1275" w:rsidP="0083291C">
      <w:pPr>
        <w:spacing w:afterLines="40" w:after="96" w:line="240" w:lineRule="auto"/>
        <w:jc w:val="right"/>
        <w:rPr>
          <w:b/>
        </w:rPr>
      </w:pPr>
    </w:p>
    <w:p w:rsidR="00EE1275" w:rsidRDefault="00EE1275" w:rsidP="0083291C">
      <w:pPr>
        <w:spacing w:afterLines="40" w:after="96" w:line="240" w:lineRule="auto"/>
        <w:jc w:val="right"/>
        <w:rPr>
          <w:b/>
        </w:rPr>
      </w:pPr>
    </w:p>
    <w:p w:rsidR="00EE1275" w:rsidRDefault="00EE1275" w:rsidP="0083291C">
      <w:pPr>
        <w:spacing w:afterLines="40" w:after="96" w:line="240" w:lineRule="auto"/>
        <w:jc w:val="right"/>
        <w:rPr>
          <w:b/>
        </w:rPr>
      </w:pPr>
    </w:p>
    <w:p w:rsidR="00EE1275" w:rsidRDefault="00EE1275" w:rsidP="0083291C">
      <w:pPr>
        <w:spacing w:afterLines="40" w:after="96" w:line="240" w:lineRule="auto"/>
        <w:jc w:val="right"/>
        <w:rPr>
          <w:b/>
        </w:rPr>
      </w:pPr>
    </w:p>
    <w:p w:rsidR="00EE1275" w:rsidRDefault="00EE1275" w:rsidP="0083291C">
      <w:pPr>
        <w:spacing w:afterLines="40" w:after="96" w:line="240" w:lineRule="auto"/>
        <w:jc w:val="right"/>
        <w:rPr>
          <w:b/>
        </w:rPr>
      </w:pPr>
    </w:p>
    <w:p w:rsidR="002E480A" w:rsidRDefault="002E480A" w:rsidP="0083291C">
      <w:pPr>
        <w:spacing w:afterLines="40" w:after="96" w:line="240" w:lineRule="auto"/>
        <w:jc w:val="right"/>
        <w:rPr>
          <w:b/>
        </w:rPr>
      </w:pPr>
    </w:p>
    <w:p w:rsidR="002E480A" w:rsidRDefault="002E480A" w:rsidP="0083291C">
      <w:pPr>
        <w:spacing w:afterLines="40" w:after="96" w:line="240" w:lineRule="auto"/>
        <w:jc w:val="right"/>
        <w:rPr>
          <w:b/>
        </w:rPr>
      </w:pPr>
    </w:p>
    <w:p w:rsidR="002E480A" w:rsidRDefault="002E480A" w:rsidP="0083291C">
      <w:pPr>
        <w:spacing w:afterLines="40" w:after="96" w:line="240" w:lineRule="auto"/>
        <w:jc w:val="right"/>
        <w:rPr>
          <w:b/>
        </w:rPr>
      </w:pPr>
    </w:p>
    <w:p w:rsidR="002E480A" w:rsidRDefault="002E480A" w:rsidP="0083291C">
      <w:pPr>
        <w:spacing w:afterLines="40" w:after="96" w:line="240" w:lineRule="auto"/>
        <w:jc w:val="right"/>
        <w:rPr>
          <w:b/>
        </w:rPr>
      </w:pPr>
    </w:p>
    <w:p w:rsidR="002E480A" w:rsidRDefault="002E480A" w:rsidP="0083291C">
      <w:pPr>
        <w:spacing w:afterLines="40" w:after="96" w:line="240" w:lineRule="auto"/>
        <w:jc w:val="right"/>
        <w:rPr>
          <w:b/>
        </w:rPr>
      </w:pPr>
    </w:p>
    <w:p w:rsidR="002E480A" w:rsidRDefault="002E480A" w:rsidP="0083291C">
      <w:pPr>
        <w:spacing w:afterLines="40" w:after="96" w:line="240" w:lineRule="auto"/>
        <w:jc w:val="right"/>
        <w:rPr>
          <w:b/>
        </w:rPr>
      </w:pPr>
    </w:p>
    <w:p w:rsidR="002E480A" w:rsidRDefault="002E480A" w:rsidP="0083291C">
      <w:pPr>
        <w:spacing w:afterLines="40" w:after="96" w:line="240" w:lineRule="auto"/>
        <w:jc w:val="right"/>
        <w:rPr>
          <w:b/>
        </w:rPr>
      </w:pPr>
    </w:p>
    <w:p w:rsidR="002E480A" w:rsidRDefault="002E480A" w:rsidP="0083291C">
      <w:pPr>
        <w:spacing w:afterLines="40" w:after="96" w:line="240" w:lineRule="auto"/>
        <w:jc w:val="right"/>
        <w:rPr>
          <w:b/>
        </w:rPr>
      </w:pPr>
    </w:p>
    <w:p w:rsidR="002E480A" w:rsidRDefault="002E480A" w:rsidP="0083291C">
      <w:pPr>
        <w:spacing w:afterLines="40" w:after="96" w:line="240" w:lineRule="auto"/>
        <w:jc w:val="right"/>
        <w:rPr>
          <w:b/>
        </w:rPr>
      </w:pPr>
    </w:p>
    <w:p w:rsidR="002E480A" w:rsidRDefault="002E480A" w:rsidP="0083291C">
      <w:pPr>
        <w:spacing w:afterLines="40" w:after="96" w:line="240" w:lineRule="auto"/>
        <w:jc w:val="right"/>
        <w:rPr>
          <w:b/>
        </w:rPr>
      </w:pPr>
    </w:p>
    <w:p w:rsidR="002E480A" w:rsidRDefault="002E480A" w:rsidP="0083291C">
      <w:pPr>
        <w:spacing w:afterLines="40" w:after="96" w:line="240" w:lineRule="auto"/>
        <w:jc w:val="right"/>
        <w:rPr>
          <w:b/>
        </w:rPr>
      </w:pPr>
    </w:p>
    <w:p w:rsidR="002E480A" w:rsidRDefault="002E480A" w:rsidP="0083291C">
      <w:pPr>
        <w:spacing w:afterLines="40" w:after="96" w:line="240" w:lineRule="auto"/>
        <w:jc w:val="right"/>
        <w:rPr>
          <w:b/>
        </w:rPr>
      </w:pPr>
    </w:p>
    <w:p w:rsidR="002E480A" w:rsidRDefault="002E480A" w:rsidP="0083291C">
      <w:pPr>
        <w:spacing w:afterLines="40" w:after="96" w:line="240" w:lineRule="auto"/>
        <w:jc w:val="right"/>
        <w:rPr>
          <w:b/>
        </w:rPr>
      </w:pPr>
    </w:p>
    <w:p w:rsidR="00EE1275" w:rsidRDefault="00EE1275" w:rsidP="0083291C">
      <w:pPr>
        <w:spacing w:afterLines="40" w:after="96" w:line="240" w:lineRule="auto"/>
        <w:rPr>
          <w:b/>
        </w:rPr>
      </w:pPr>
    </w:p>
    <w:p w:rsidR="00EE1275" w:rsidRDefault="00EE1275" w:rsidP="0083291C">
      <w:pPr>
        <w:spacing w:afterLines="40" w:after="96" w:line="240" w:lineRule="auto"/>
        <w:jc w:val="right"/>
        <w:rPr>
          <w:b/>
        </w:rPr>
      </w:pPr>
    </w:p>
    <w:p w:rsidR="00557857" w:rsidRDefault="00557857" w:rsidP="0083291C">
      <w:pPr>
        <w:spacing w:afterLines="40" w:after="96" w:line="240" w:lineRule="auto"/>
        <w:jc w:val="right"/>
        <w:rPr>
          <w:b/>
        </w:rPr>
      </w:pPr>
    </w:p>
    <w:p w:rsidR="00557857" w:rsidRDefault="00557857" w:rsidP="0083291C">
      <w:pPr>
        <w:spacing w:afterLines="40" w:after="96" w:line="240" w:lineRule="auto"/>
        <w:jc w:val="right"/>
        <w:rPr>
          <w:b/>
        </w:rPr>
      </w:pPr>
    </w:p>
    <w:p w:rsidR="000A3261" w:rsidRDefault="000A3261" w:rsidP="0083291C">
      <w:pPr>
        <w:spacing w:afterLines="40" w:after="96" w:line="240" w:lineRule="auto"/>
        <w:jc w:val="right"/>
        <w:rPr>
          <w:b/>
        </w:rPr>
      </w:pPr>
    </w:p>
    <w:p w:rsidR="000A3261" w:rsidRDefault="000A3261" w:rsidP="0083291C">
      <w:pPr>
        <w:spacing w:afterLines="40" w:after="96" w:line="240" w:lineRule="auto"/>
        <w:jc w:val="right"/>
        <w:rPr>
          <w:b/>
        </w:rPr>
      </w:pPr>
    </w:p>
    <w:p w:rsidR="000A3261" w:rsidRDefault="000A3261" w:rsidP="0083291C">
      <w:pPr>
        <w:spacing w:afterLines="40" w:after="96" w:line="240" w:lineRule="auto"/>
        <w:jc w:val="right"/>
        <w:rPr>
          <w:b/>
        </w:rPr>
      </w:pPr>
    </w:p>
    <w:p w:rsidR="000A3261" w:rsidRDefault="000A3261" w:rsidP="0083291C">
      <w:pPr>
        <w:spacing w:afterLines="40" w:after="96" w:line="240" w:lineRule="auto"/>
        <w:jc w:val="right"/>
        <w:rPr>
          <w:b/>
        </w:rPr>
      </w:pPr>
    </w:p>
    <w:p w:rsidR="00557857" w:rsidRDefault="00557857" w:rsidP="00D963F0">
      <w:pPr>
        <w:spacing w:afterLines="40" w:after="96" w:line="240" w:lineRule="auto"/>
        <w:rPr>
          <w:b/>
        </w:rPr>
      </w:pPr>
    </w:p>
    <w:p w:rsidR="00765C5F" w:rsidRDefault="00765C5F" w:rsidP="0083291C">
      <w:pPr>
        <w:spacing w:afterLines="40" w:after="96" w:line="240" w:lineRule="auto"/>
        <w:jc w:val="right"/>
        <w:rPr>
          <w:b/>
        </w:rPr>
      </w:pPr>
    </w:p>
    <w:p w:rsidR="001F5B94" w:rsidRDefault="001F5B94" w:rsidP="0069768A">
      <w:pPr>
        <w:spacing w:afterLines="40" w:after="96" w:line="240" w:lineRule="auto"/>
        <w:rPr>
          <w:b/>
        </w:rPr>
      </w:pPr>
    </w:p>
    <w:p w:rsidR="001F5B94" w:rsidRDefault="001F5B94" w:rsidP="0083291C">
      <w:pPr>
        <w:spacing w:afterLines="40" w:after="96" w:line="240" w:lineRule="auto"/>
        <w:jc w:val="right"/>
        <w:rPr>
          <w:b/>
        </w:rPr>
      </w:pPr>
    </w:p>
    <w:p w:rsidR="00B55D71" w:rsidRDefault="00D963F0" w:rsidP="0083291C">
      <w:pPr>
        <w:spacing w:afterLines="40" w:after="96" w:line="240" w:lineRule="auto"/>
        <w:jc w:val="right"/>
        <w:rPr>
          <w:b/>
        </w:rPr>
      </w:pPr>
      <w:r>
        <w:rPr>
          <w:b/>
        </w:rPr>
        <w:t>Приложение № 2</w:t>
      </w:r>
    </w:p>
    <w:p w:rsidR="00B55D71" w:rsidRDefault="00B55D71" w:rsidP="0083291C">
      <w:pPr>
        <w:spacing w:afterLines="40" w:after="96" w:line="276" w:lineRule="auto"/>
        <w:rPr>
          <w:b/>
        </w:rPr>
      </w:pPr>
    </w:p>
    <w:p w:rsidR="00092BF8" w:rsidRPr="00355B9D" w:rsidRDefault="00092BF8" w:rsidP="00527301">
      <w:pPr>
        <w:pStyle w:val="a0"/>
        <w:spacing w:line="276" w:lineRule="auto"/>
        <w:ind w:firstLine="567"/>
        <w:jc w:val="center"/>
        <w:rPr>
          <w:b/>
          <w:bCs/>
          <w:caps/>
        </w:rPr>
      </w:pPr>
      <w:r w:rsidRPr="00092BF8">
        <w:rPr>
          <w:b/>
          <w:bCs/>
          <w:caps/>
        </w:rPr>
        <w:t xml:space="preserve"> </w:t>
      </w:r>
      <w:r w:rsidRPr="00355B9D">
        <w:rPr>
          <w:b/>
          <w:bCs/>
          <w:caps/>
        </w:rPr>
        <w:t xml:space="preserve">ТЕХНИЧЕСКО ПРЕДЛОЖЕНИЕ </w:t>
      </w:r>
    </w:p>
    <w:p w:rsidR="00092BF8" w:rsidRDefault="00092BF8" w:rsidP="00527301">
      <w:pPr>
        <w:pStyle w:val="a0"/>
        <w:spacing w:line="276" w:lineRule="auto"/>
        <w:ind w:firstLine="567"/>
        <w:jc w:val="center"/>
        <w:rPr>
          <w:bCs/>
          <w:iCs/>
        </w:rPr>
      </w:pPr>
      <w:r w:rsidRPr="00355B9D">
        <w:rPr>
          <w:bCs/>
        </w:rPr>
        <w:t xml:space="preserve">за изпълнение </w:t>
      </w:r>
      <w:r w:rsidRPr="00355B9D">
        <w:t>на обществена поръчка с предмет:</w:t>
      </w:r>
      <w:r w:rsidRPr="00355B9D">
        <w:rPr>
          <w:bCs/>
          <w:iCs/>
        </w:rPr>
        <w:t xml:space="preserve"> </w:t>
      </w:r>
    </w:p>
    <w:p w:rsidR="004F5BF0" w:rsidRDefault="004F5BF0" w:rsidP="00527301">
      <w:pPr>
        <w:pStyle w:val="a0"/>
        <w:spacing w:line="276" w:lineRule="auto"/>
        <w:ind w:firstLine="567"/>
        <w:jc w:val="center"/>
        <w:rPr>
          <w:bCs/>
          <w:iCs/>
        </w:rPr>
      </w:pPr>
    </w:p>
    <w:p w:rsidR="00624FDC" w:rsidRPr="00835E12" w:rsidRDefault="00624FDC" w:rsidP="00624FDC">
      <w:pPr>
        <w:spacing w:afterLines="40" w:after="96" w:line="276" w:lineRule="auto"/>
        <w:jc w:val="both"/>
      </w:pPr>
      <w:r w:rsidRPr="00624FDC">
        <w:rPr>
          <w:rFonts w:eastAsia="Calibri"/>
          <w:b/>
          <w:bCs/>
          <w:lang w:eastAsia="en-US"/>
        </w:rPr>
        <w:t>Основен и текущ ремонт на улични настилки и тротоари и общински пътища в община Перник по 4 обособени позиции:</w:t>
      </w:r>
    </w:p>
    <w:p w:rsidR="00624FDC" w:rsidRPr="00FB18FD" w:rsidRDefault="00624FDC" w:rsidP="00624FDC">
      <w:pPr>
        <w:ind w:right="-13" w:firstLine="708"/>
        <w:jc w:val="both"/>
        <w:rPr>
          <w:rFonts w:eastAsia="Calibri"/>
          <w:b/>
          <w:bCs/>
          <w:lang w:eastAsia="en-US"/>
        </w:rPr>
      </w:pPr>
      <w:r w:rsidRPr="00FB18FD">
        <w:rPr>
          <w:rFonts w:eastAsia="Calibri"/>
          <w:b/>
          <w:bCs/>
          <w:lang w:eastAsia="en-US"/>
        </w:rPr>
        <w:t xml:space="preserve">обособена </w:t>
      </w:r>
      <w:proofErr w:type="spellStart"/>
      <w:r w:rsidRPr="00FB18FD">
        <w:rPr>
          <w:rFonts w:eastAsia="Calibri"/>
          <w:b/>
          <w:bCs/>
          <w:lang w:eastAsia="en-US"/>
        </w:rPr>
        <w:t>позици</w:t>
      </w:r>
      <w:proofErr w:type="spellEnd"/>
      <w:r w:rsidRPr="00FB18FD">
        <w:rPr>
          <w:rFonts w:eastAsia="Calibri"/>
          <w:b/>
          <w:bCs/>
          <w:lang w:eastAsia="en-US"/>
        </w:rPr>
        <w:t xml:space="preserve"> 1: Основен и текущ ремонт на улични настилки и тротоари </w:t>
      </w:r>
      <w:r>
        <w:rPr>
          <w:rFonts w:eastAsia="Calibri"/>
          <w:b/>
          <w:bCs/>
          <w:lang w:eastAsia="en-US"/>
        </w:rPr>
        <w:t xml:space="preserve">с асфалтово покритие </w:t>
      </w:r>
      <w:r w:rsidRPr="00FB18FD">
        <w:rPr>
          <w:rFonts w:eastAsia="Calibri"/>
          <w:b/>
          <w:bCs/>
          <w:lang w:eastAsia="en-US"/>
        </w:rPr>
        <w:t>Район Изток;</w:t>
      </w:r>
    </w:p>
    <w:p w:rsidR="00624FDC" w:rsidRPr="00FB18FD" w:rsidRDefault="00624FDC" w:rsidP="00624FDC">
      <w:pPr>
        <w:ind w:right="-13" w:firstLine="708"/>
        <w:jc w:val="both"/>
        <w:rPr>
          <w:rFonts w:eastAsia="Calibri"/>
          <w:b/>
          <w:bCs/>
          <w:lang w:eastAsia="en-US"/>
        </w:rPr>
      </w:pPr>
      <w:r w:rsidRPr="00FB18FD">
        <w:rPr>
          <w:rFonts w:eastAsia="Calibri"/>
          <w:b/>
          <w:bCs/>
          <w:lang w:eastAsia="en-US"/>
        </w:rPr>
        <w:t>обособена позиция 2: Основен и текущ ремонт на улични настилки и тротоари</w:t>
      </w:r>
      <w:r>
        <w:rPr>
          <w:rFonts w:eastAsia="Calibri"/>
          <w:b/>
          <w:bCs/>
          <w:lang w:eastAsia="en-US"/>
        </w:rPr>
        <w:t xml:space="preserve"> с асфалтово покритие </w:t>
      </w:r>
      <w:r w:rsidRPr="00FB18FD">
        <w:rPr>
          <w:rFonts w:eastAsia="Calibri"/>
          <w:b/>
          <w:bCs/>
          <w:lang w:eastAsia="en-US"/>
        </w:rPr>
        <w:t xml:space="preserve"> Район Запад;</w:t>
      </w:r>
    </w:p>
    <w:p w:rsidR="00624FDC" w:rsidRPr="00FB18FD" w:rsidRDefault="00624FDC" w:rsidP="00624FDC">
      <w:pPr>
        <w:ind w:right="-13" w:firstLine="708"/>
        <w:jc w:val="both"/>
        <w:rPr>
          <w:rFonts w:eastAsia="Calibri"/>
          <w:b/>
          <w:bCs/>
          <w:lang w:eastAsia="en-US"/>
        </w:rPr>
      </w:pPr>
      <w:r w:rsidRPr="00FB18FD">
        <w:rPr>
          <w:rFonts w:eastAsia="Calibri"/>
          <w:b/>
          <w:bCs/>
          <w:lang w:eastAsia="en-US"/>
        </w:rPr>
        <w:t xml:space="preserve">обособена позиция 3: Основен и текущ ремонт на </w:t>
      </w:r>
      <w:r>
        <w:rPr>
          <w:rFonts w:eastAsia="Calibri"/>
          <w:b/>
          <w:bCs/>
          <w:lang w:eastAsia="en-US"/>
        </w:rPr>
        <w:t xml:space="preserve">общинските пътища- </w:t>
      </w:r>
      <w:r>
        <w:rPr>
          <w:rFonts w:eastAsia="Calibri"/>
          <w:b/>
          <w:bCs/>
          <w:lang w:val="en-US" w:eastAsia="en-US"/>
        </w:rPr>
        <w:t>IV</w:t>
      </w:r>
      <w:r>
        <w:rPr>
          <w:rFonts w:eastAsia="Calibri"/>
          <w:b/>
          <w:bCs/>
          <w:lang w:eastAsia="en-US"/>
        </w:rPr>
        <w:t xml:space="preserve"> класна пътна мрежа</w:t>
      </w:r>
      <w:r w:rsidRPr="00FB18FD">
        <w:rPr>
          <w:rFonts w:eastAsia="Calibri"/>
          <w:b/>
          <w:bCs/>
          <w:lang w:eastAsia="en-US"/>
        </w:rPr>
        <w:t>;</w:t>
      </w:r>
    </w:p>
    <w:p w:rsidR="00624FDC" w:rsidRDefault="00624FDC" w:rsidP="00624FDC">
      <w:pPr>
        <w:ind w:right="-13" w:firstLine="708"/>
        <w:jc w:val="both"/>
        <w:rPr>
          <w:rFonts w:eastAsia="Calibri"/>
          <w:b/>
          <w:bCs/>
          <w:lang w:eastAsia="en-US"/>
        </w:rPr>
      </w:pPr>
      <w:r w:rsidRPr="00FB18FD">
        <w:rPr>
          <w:rFonts w:eastAsia="Calibri"/>
          <w:b/>
          <w:bCs/>
          <w:lang w:eastAsia="en-US"/>
        </w:rPr>
        <w:t xml:space="preserve">обособена позиция 4: Основен и текущ ремонт на </w:t>
      </w:r>
      <w:r>
        <w:rPr>
          <w:rFonts w:eastAsia="Calibri"/>
          <w:b/>
          <w:bCs/>
          <w:lang w:eastAsia="en-US"/>
        </w:rPr>
        <w:t>улични паважни настилки и тротоарни настилки с плочи и паваж</w:t>
      </w:r>
      <w:r w:rsidRPr="00FB18FD">
        <w:rPr>
          <w:rFonts w:eastAsia="Calibri"/>
          <w:b/>
          <w:bCs/>
          <w:lang w:eastAsia="en-US"/>
        </w:rPr>
        <w:t>.</w:t>
      </w:r>
    </w:p>
    <w:p w:rsidR="00624FDC" w:rsidRPr="00FB18FD" w:rsidRDefault="00624FDC" w:rsidP="00624FDC">
      <w:pPr>
        <w:ind w:right="-13" w:firstLine="708"/>
        <w:jc w:val="both"/>
        <w:rPr>
          <w:rFonts w:eastAsia="Calibri"/>
          <w:b/>
          <w:lang w:eastAsia="en-US"/>
        </w:rPr>
      </w:pPr>
    </w:p>
    <w:p w:rsidR="00B55D71" w:rsidRDefault="007D5B8F" w:rsidP="004F2B22">
      <w:pPr>
        <w:ind w:right="-13" w:firstLine="708"/>
        <w:rPr>
          <w:i/>
          <w:color w:val="333333"/>
        </w:rPr>
      </w:pPr>
      <w:r>
        <w:rPr>
          <w:rFonts w:eastAsia="Calibri"/>
          <w:b/>
          <w:bCs/>
          <w:lang w:eastAsia="en-US"/>
        </w:rPr>
        <w:t xml:space="preserve"> </w:t>
      </w:r>
      <w:r w:rsidR="004F2B22">
        <w:rPr>
          <w:rFonts w:eastAsia="Calibri"/>
          <w:b/>
          <w:bCs/>
          <w:lang w:eastAsia="en-US"/>
        </w:rPr>
        <w:t>ЗА О</w:t>
      </w:r>
      <w:r w:rsidR="004F2B22" w:rsidRPr="00FB18FD">
        <w:rPr>
          <w:rFonts w:eastAsia="Calibri"/>
          <w:b/>
          <w:bCs/>
          <w:lang w:eastAsia="en-US"/>
        </w:rPr>
        <w:t>бособена позици</w:t>
      </w:r>
      <w:r w:rsidR="004F2B22">
        <w:rPr>
          <w:rFonts w:eastAsia="Calibri"/>
          <w:b/>
          <w:bCs/>
          <w:lang w:eastAsia="en-US"/>
        </w:rPr>
        <w:t>я №……………………………………………………………</w:t>
      </w:r>
    </w:p>
    <w:p w:rsidR="00B55D71" w:rsidRDefault="00B55D71" w:rsidP="0083291C">
      <w:pPr>
        <w:spacing w:afterLines="40" w:after="96" w:line="240" w:lineRule="auto"/>
        <w:rPr>
          <w:color w:val="808080"/>
        </w:rPr>
      </w:pPr>
    </w:p>
    <w:p w:rsidR="00B55D71" w:rsidRDefault="007D164F" w:rsidP="004F2B22">
      <w:pPr>
        <w:spacing w:afterLines="40" w:after="96" w:line="240" w:lineRule="auto"/>
        <w:ind w:firstLine="708"/>
        <w:jc w:val="both"/>
        <w:rPr>
          <w:b/>
          <w:bCs/>
        </w:rPr>
      </w:pPr>
      <w:r w:rsidRPr="00370540">
        <w:rPr>
          <w:b/>
          <w:bCs/>
        </w:rPr>
        <w:t>УВАЖАЕМИ ДАМИ И ГОСПОДА,</w:t>
      </w:r>
    </w:p>
    <w:p w:rsidR="00B55D71" w:rsidRDefault="00B55D71" w:rsidP="0083291C">
      <w:pPr>
        <w:spacing w:afterLines="40" w:after="96" w:line="240" w:lineRule="auto"/>
        <w:jc w:val="both"/>
        <w:rPr>
          <w:b/>
          <w:bCs/>
        </w:rPr>
      </w:pPr>
    </w:p>
    <w:p w:rsidR="00624FDC" w:rsidRPr="00835E12" w:rsidRDefault="007D164F" w:rsidP="00624FDC">
      <w:pPr>
        <w:spacing w:afterLines="40" w:after="96" w:line="276" w:lineRule="auto"/>
        <w:jc w:val="both"/>
      </w:pPr>
      <w:r w:rsidRPr="00370540">
        <w:t>След като се запознах(ме) с изискванията в документацията и условията за участие в избора на изпълнител на обществена поръчка с предмет</w:t>
      </w:r>
      <w:r w:rsidR="00527301">
        <w:t>:</w:t>
      </w:r>
      <w:r w:rsidRPr="00370540">
        <w:t xml:space="preserve"> </w:t>
      </w:r>
      <w:r w:rsidR="00624FDC" w:rsidRPr="00624FDC">
        <w:rPr>
          <w:rFonts w:eastAsia="Calibri"/>
          <w:b/>
          <w:bCs/>
          <w:lang w:eastAsia="en-US"/>
        </w:rPr>
        <w:t>Основен и текущ ремонт на улични настилки и тротоари и общински пътища в община Перник по 4 обособени позиции:</w:t>
      </w:r>
    </w:p>
    <w:p w:rsidR="00624FDC" w:rsidRPr="00FB18FD" w:rsidRDefault="00624FDC" w:rsidP="00624FDC">
      <w:pPr>
        <w:ind w:right="-13" w:firstLine="708"/>
        <w:jc w:val="both"/>
        <w:rPr>
          <w:rFonts w:eastAsia="Calibri"/>
          <w:b/>
          <w:bCs/>
          <w:lang w:eastAsia="en-US"/>
        </w:rPr>
      </w:pPr>
      <w:r w:rsidRPr="00FB18FD">
        <w:rPr>
          <w:rFonts w:eastAsia="Calibri"/>
          <w:b/>
          <w:bCs/>
          <w:lang w:eastAsia="en-US"/>
        </w:rPr>
        <w:t xml:space="preserve">обособена </w:t>
      </w:r>
      <w:proofErr w:type="spellStart"/>
      <w:r w:rsidRPr="00FB18FD">
        <w:rPr>
          <w:rFonts w:eastAsia="Calibri"/>
          <w:b/>
          <w:bCs/>
          <w:lang w:eastAsia="en-US"/>
        </w:rPr>
        <w:t>позици</w:t>
      </w:r>
      <w:proofErr w:type="spellEnd"/>
      <w:r w:rsidRPr="00FB18FD">
        <w:rPr>
          <w:rFonts w:eastAsia="Calibri"/>
          <w:b/>
          <w:bCs/>
          <w:lang w:eastAsia="en-US"/>
        </w:rPr>
        <w:t xml:space="preserve"> 1: Основен и текущ ремонт на улични настилки и тротоари </w:t>
      </w:r>
      <w:r>
        <w:rPr>
          <w:rFonts w:eastAsia="Calibri"/>
          <w:b/>
          <w:bCs/>
          <w:lang w:eastAsia="en-US"/>
        </w:rPr>
        <w:t xml:space="preserve">с асфалтово покритие </w:t>
      </w:r>
      <w:r w:rsidRPr="00FB18FD">
        <w:rPr>
          <w:rFonts w:eastAsia="Calibri"/>
          <w:b/>
          <w:bCs/>
          <w:lang w:eastAsia="en-US"/>
        </w:rPr>
        <w:t>Район Изток;</w:t>
      </w:r>
    </w:p>
    <w:p w:rsidR="00624FDC" w:rsidRPr="00FB18FD" w:rsidRDefault="00624FDC" w:rsidP="00624FDC">
      <w:pPr>
        <w:ind w:right="-13" w:firstLine="708"/>
        <w:jc w:val="both"/>
        <w:rPr>
          <w:rFonts w:eastAsia="Calibri"/>
          <w:b/>
          <w:bCs/>
          <w:lang w:eastAsia="en-US"/>
        </w:rPr>
      </w:pPr>
      <w:r w:rsidRPr="00FB18FD">
        <w:rPr>
          <w:rFonts w:eastAsia="Calibri"/>
          <w:b/>
          <w:bCs/>
          <w:lang w:eastAsia="en-US"/>
        </w:rPr>
        <w:t>обособена позиция 2: Основен и текущ ремонт на улични настилки и тротоари</w:t>
      </w:r>
      <w:r>
        <w:rPr>
          <w:rFonts w:eastAsia="Calibri"/>
          <w:b/>
          <w:bCs/>
          <w:lang w:eastAsia="en-US"/>
        </w:rPr>
        <w:t xml:space="preserve"> с асфалтово покритие </w:t>
      </w:r>
      <w:r w:rsidRPr="00FB18FD">
        <w:rPr>
          <w:rFonts w:eastAsia="Calibri"/>
          <w:b/>
          <w:bCs/>
          <w:lang w:eastAsia="en-US"/>
        </w:rPr>
        <w:t xml:space="preserve"> Район Запад;</w:t>
      </w:r>
    </w:p>
    <w:p w:rsidR="00624FDC" w:rsidRPr="00FB18FD" w:rsidRDefault="00624FDC" w:rsidP="00624FDC">
      <w:pPr>
        <w:ind w:right="-13" w:firstLine="708"/>
        <w:jc w:val="both"/>
        <w:rPr>
          <w:rFonts w:eastAsia="Calibri"/>
          <w:b/>
          <w:bCs/>
          <w:lang w:eastAsia="en-US"/>
        </w:rPr>
      </w:pPr>
      <w:r w:rsidRPr="00FB18FD">
        <w:rPr>
          <w:rFonts w:eastAsia="Calibri"/>
          <w:b/>
          <w:bCs/>
          <w:lang w:eastAsia="en-US"/>
        </w:rPr>
        <w:t xml:space="preserve">обособена позиция 3: Основен и текущ ремонт на </w:t>
      </w:r>
      <w:r>
        <w:rPr>
          <w:rFonts w:eastAsia="Calibri"/>
          <w:b/>
          <w:bCs/>
          <w:lang w:eastAsia="en-US"/>
        </w:rPr>
        <w:t xml:space="preserve">общинските пътища- </w:t>
      </w:r>
      <w:r>
        <w:rPr>
          <w:rFonts w:eastAsia="Calibri"/>
          <w:b/>
          <w:bCs/>
          <w:lang w:val="en-US" w:eastAsia="en-US"/>
        </w:rPr>
        <w:t>IV</w:t>
      </w:r>
      <w:r>
        <w:rPr>
          <w:rFonts w:eastAsia="Calibri"/>
          <w:b/>
          <w:bCs/>
          <w:lang w:eastAsia="en-US"/>
        </w:rPr>
        <w:t xml:space="preserve"> класна пътна мрежа</w:t>
      </w:r>
      <w:r w:rsidRPr="00FB18FD">
        <w:rPr>
          <w:rFonts w:eastAsia="Calibri"/>
          <w:b/>
          <w:bCs/>
          <w:lang w:eastAsia="en-US"/>
        </w:rPr>
        <w:t>;</w:t>
      </w:r>
    </w:p>
    <w:p w:rsidR="00624FDC" w:rsidRPr="00FB18FD" w:rsidRDefault="00624FDC" w:rsidP="00624FDC">
      <w:pPr>
        <w:ind w:right="-13" w:firstLine="708"/>
        <w:jc w:val="both"/>
        <w:rPr>
          <w:rFonts w:eastAsia="Calibri"/>
          <w:b/>
          <w:lang w:eastAsia="en-US"/>
        </w:rPr>
      </w:pPr>
      <w:r w:rsidRPr="00FB18FD">
        <w:rPr>
          <w:rFonts w:eastAsia="Calibri"/>
          <w:b/>
          <w:bCs/>
          <w:lang w:eastAsia="en-US"/>
        </w:rPr>
        <w:t xml:space="preserve">обособена позиция 4: Основен и текущ ремонт на </w:t>
      </w:r>
      <w:r>
        <w:rPr>
          <w:rFonts w:eastAsia="Calibri"/>
          <w:b/>
          <w:bCs/>
          <w:lang w:eastAsia="en-US"/>
        </w:rPr>
        <w:t>улични паважни настилки и тротоарни настилки с плочи и паваж</w:t>
      </w:r>
      <w:r w:rsidRPr="00FB18FD">
        <w:rPr>
          <w:rFonts w:eastAsia="Calibri"/>
          <w:b/>
          <w:bCs/>
          <w:lang w:eastAsia="en-US"/>
        </w:rPr>
        <w:t>.</w:t>
      </w:r>
    </w:p>
    <w:p w:rsidR="009A786D" w:rsidRDefault="009A786D" w:rsidP="00624FDC">
      <w:pPr>
        <w:spacing w:afterLines="40" w:after="96" w:line="276" w:lineRule="auto"/>
        <w:ind w:firstLine="708"/>
        <w:jc w:val="both"/>
        <w:rPr>
          <w:rFonts w:eastAsia="Calibri"/>
          <w:b/>
          <w:bCs/>
          <w:lang w:eastAsia="en-US"/>
        </w:rPr>
      </w:pPr>
    </w:p>
    <w:p w:rsidR="00B55D71" w:rsidRDefault="004F2B22" w:rsidP="00624FDC">
      <w:pPr>
        <w:spacing w:afterLines="40" w:after="96" w:line="276" w:lineRule="auto"/>
        <w:ind w:firstLine="708"/>
        <w:jc w:val="both"/>
      </w:pPr>
      <w:r>
        <w:rPr>
          <w:rFonts w:eastAsia="Calibri"/>
          <w:b/>
          <w:bCs/>
          <w:lang w:eastAsia="en-US"/>
        </w:rPr>
        <w:t>ЗА О</w:t>
      </w:r>
      <w:r w:rsidRPr="00FB18FD">
        <w:rPr>
          <w:rFonts w:eastAsia="Calibri"/>
          <w:b/>
          <w:bCs/>
          <w:lang w:eastAsia="en-US"/>
        </w:rPr>
        <w:t>бособена позици</w:t>
      </w:r>
      <w:r>
        <w:rPr>
          <w:rFonts w:eastAsia="Calibri"/>
          <w:b/>
          <w:bCs/>
          <w:lang w:eastAsia="en-US"/>
        </w:rPr>
        <w:t>я №……………………………………………………………</w:t>
      </w:r>
      <w:r>
        <w:t xml:space="preserve"> </w:t>
      </w:r>
      <w:r w:rsidR="00527301">
        <w:t>,</w:t>
      </w:r>
      <w:r w:rsidR="00D23AA3" w:rsidRPr="00527301">
        <w:t xml:space="preserve"> </w:t>
      </w:r>
      <w:r w:rsidR="00D23AA3">
        <w:t>з</w:t>
      </w:r>
      <w:r w:rsidR="007D164F" w:rsidRPr="00370540">
        <w:t>аявявам/е</w:t>
      </w:r>
      <w:r w:rsidR="00D23AA3">
        <w:t>, че</w:t>
      </w:r>
      <w:r w:rsidR="007D164F" w:rsidRPr="00370540">
        <w:t>:</w:t>
      </w:r>
    </w:p>
    <w:p w:rsidR="004107CC" w:rsidRPr="003E2784" w:rsidRDefault="004107CC" w:rsidP="003E2784">
      <w:pPr>
        <w:ind w:right="-13" w:firstLine="708"/>
        <w:jc w:val="both"/>
        <w:rPr>
          <w:rFonts w:eastAsia="Calibri"/>
          <w:b/>
          <w:lang w:eastAsia="en-US"/>
        </w:rPr>
      </w:pPr>
    </w:p>
    <w:p w:rsidR="00B55D71" w:rsidRDefault="007D164F" w:rsidP="0083291C">
      <w:pPr>
        <w:spacing w:afterLines="40" w:after="96" w:line="240" w:lineRule="auto"/>
        <w:ind w:firstLine="567"/>
        <w:jc w:val="both"/>
      </w:pPr>
      <w:r w:rsidRPr="00370540">
        <w:rPr>
          <w:b/>
        </w:rPr>
        <w:t>1.</w:t>
      </w:r>
      <w:r w:rsidRPr="00370540">
        <w:t xml:space="preserve"> Желая(</w:t>
      </w:r>
      <w:proofErr w:type="spellStart"/>
      <w:r w:rsidRPr="00370540">
        <w:t>ем</w:t>
      </w:r>
      <w:proofErr w:type="spellEnd"/>
      <w:r w:rsidRPr="00370540">
        <w:t>) да участвам(е) в обществена</w:t>
      </w:r>
      <w:r w:rsidR="00D23AA3">
        <w:t>та поръчка</w:t>
      </w:r>
      <w:r w:rsidR="004F5BF0">
        <w:t>.</w:t>
      </w:r>
    </w:p>
    <w:p w:rsidR="00B55D71" w:rsidRDefault="007D164F" w:rsidP="0083291C">
      <w:pPr>
        <w:spacing w:afterLines="40" w:after="96" w:line="240" w:lineRule="auto"/>
        <w:ind w:firstLine="567"/>
        <w:jc w:val="both"/>
      </w:pPr>
      <w:r w:rsidRPr="00370540">
        <w:rPr>
          <w:b/>
        </w:rPr>
        <w:t>2.</w:t>
      </w:r>
      <w:r w:rsidRPr="00370540">
        <w:t xml:space="preserve"> При подготовката на настоящото предложение съм/сме спазил(и) всички изисквания на Възложителя за нейното изготвяне.</w:t>
      </w:r>
    </w:p>
    <w:p w:rsidR="004107CC" w:rsidRPr="004107CC" w:rsidRDefault="00C12E1A" w:rsidP="004107CC">
      <w:pPr>
        <w:spacing w:afterLines="40" w:after="96" w:line="240" w:lineRule="auto"/>
        <w:jc w:val="both"/>
        <w:rPr>
          <w:b/>
        </w:rPr>
      </w:pPr>
      <w:r>
        <w:rPr>
          <w:b/>
        </w:rPr>
        <w:lastRenderedPageBreak/>
        <w:t xml:space="preserve">3. </w:t>
      </w:r>
      <w:r w:rsidR="004107CC" w:rsidRPr="004107CC">
        <w:rPr>
          <w:b/>
        </w:rPr>
        <w:t>При условие, че бъдем определени за изпълнител на обществената поръчка ще съблюдаваме следните условия, за които с подаване на настоящето техническо предложение удостоверяваме съгласие да залегнат като договорни клаузи:</w:t>
      </w:r>
    </w:p>
    <w:p w:rsidR="004107CC" w:rsidRPr="004107CC" w:rsidRDefault="004107CC" w:rsidP="004107CC">
      <w:pPr>
        <w:pStyle w:val="afe"/>
        <w:spacing w:afterLines="40" w:after="96" w:line="240" w:lineRule="auto"/>
        <w:jc w:val="both"/>
        <w:rPr>
          <w:b/>
        </w:rPr>
      </w:pPr>
      <w:r w:rsidRPr="004107CC">
        <w:rPr>
          <w:b/>
        </w:rPr>
        <w:t>1.</w:t>
      </w:r>
      <w:r w:rsidRPr="004107CC">
        <w:rPr>
          <w:b/>
        </w:rPr>
        <w:tab/>
        <w:t xml:space="preserve">Гарантираме, че ще </w:t>
      </w:r>
      <w:r>
        <w:rPr>
          <w:b/>
        </w:rPr>
        <w:t xml:space="preserve">изпълняваме поръчката в срок  от двадесет и четири месеца </w:t>
      </w:r>
      <w:r w:rsidRPr="004107CC">
        <w:rPr>
          <w:b/>
        </w:rPr>
        <w:t xml:space="preserve"> или до изчерпване на финансовия ресурс по договора, което обстоятелство настъпи по-рано, спазвайки точно технологиите за работа, посочени в Техническата спецификации и всички </w:t>
      </w:r>
      <w:proofErr w:type="spellStart"/>
      <w:r w:rsidRPr="004107CC">
        <w:rPr>
          <w:b/>
        </w:rPr>
        <w:t>съотносими</w:t>
      </w:r>
      <w:proofErr w:type="spellEnd"/>
      <w:r w:rsidRPr="004107CC">
        <w:rPr>
          <w:b/>
        </w:rPr>
        <w:t xml:space="preserve"> нормативни актове, правила и стандарти. </w:t>
      </w:r>
    </w:p>
    <w:p w:rsidR="004107CC" w:rsidRPr="004107CC" w:rsidRDefault="004107CC" w:rsidP="004107CC">
      <w:pPr>
        <w:pStyle w:val="afe"/>
        <w:spacing w:afterLines="40" w:after="96" w:line="240" w:lineRule="auto"/>
        <w:jc w:val="both"/>
        <w:rPr>
          <w:b/>
        </w:rPr>
      </w:pPr>
      <w:r w:rsidRPr="004107CC">
        <w:rPr>
          <w:b/>
        </w:rPr>
        <w:t>2.</w:t>
      </w:r>
      <w:r w:rsidRPr="004107CC">
        <w:rPr>
          <w:b/>
        </w:rPr>
        <w:tab/>
        <w:t>Всички влагани материали ще бъдат придружени с документи (сертификати/декларации за съответствие и/или протоколи от лабораторни изследвания), доказващи качеството на материалите и съответствието им с действащите в Р.България стандарти или еквиваленти.</w:t>
      </w:r>
    </w:p>
    <w:p w:rsidR="004107CC" w:rsidRPr="004107CC" w:rsidRDefault="004107CC" w:rsidP="004107CC">
      <w:pPr>
        <w:pStyle w:val="afe"/>
        <w:spacing w:afterLines="40" w:after="96" w:line="240" w:lineRule="auto"/>
        <w:jc w:val="both"/>
        <w:rPr>
          <w:b/>
        </w:rPr>
      </w:pPr>
      <w:r w:rsidRPr="004107CC">
        <w:rPr>
          <w:b/>
        </w:rPr>
        <w:t>3.</w:t>
      </w:r>
      <w:r w:rsidRPr="004107CC">
        <w:rPr>
          <w:b/>
        </w:rPr>
        <w:tab/>
        <w:t>Предлагаме гаранционни срокове, както следва:</w:t>
      </w:r>
    </w:p>
    <w:p w:rsidR="004107CC" w:rsidRPr="00454060" w:rsidRDefault="004107CC" w:rsidP="004107CC">
      <w:pPr>
        <w:pStyle w:val="afe"/>
        <w:spacing w:afterLines="40" w:after="96" w:line="240" w:lineRule="auto"/>
        <w:jc w:val="both"/>
        <w:rPr>
          <w:b/>
        </w:rPr>
      </w:pPr>
      <w:r w:rsidRPr="00454060">
        <w:rPr>
          <w:b/>
        </w:rPr>
        <w:t>3.1.</w:t>
      </w:r>
      <w:r w:rsidRPr="00454060">
        <w:rPr>
          <w:b/>
        </w:rPr>
        <w:tab/>
        <w:t>Гаранционен срок за извършен основен и текущ ремонт на улични настилки с асфалтово покритие - …………….. словом ………….) месеци;</w:t>
      </w:r>
    </w:p>
    <w:p w:rsidR="004107CC" w:rsidRPr="00454060" w:rsidRDefault="00980698" w:rsidP="004107CC">
      <w:pPr>
        <w:pStyle w:val="afe"/>
        <w:spacing w:afterLines="40" w:after="96" w:line="240" w:lineRule="auto"/>
        <w:jc w:val="both"/>
        <w:rPr>
          <w:b/>
        </w:rPr>
      </w:pPr>
      <w:r w:rsidRPr="00454060">
        <w:rPr>
          <w:b/>
        </w:rPr>
        <w:t xml:space="preserve">3.2 </w:t>
      </w:r>
      <w:r w:rsidR="004107CC" w:rsidRPr="00454060">
        <w:rPr>
          <w:b/>
        </w:rPr>
        <w:t xml:space="preserve">Гаранционен срок за извършен основен и текущ ремонт </w:t>
      </w:r>
      <w:r w:rsidR="00AF1663" w:rsidRPr="00454060">
        <w:rPr>
          <w:b/>
        </w:rPr>
        <w:t xml:space="preserve">на </w:t>
      </w:r>
      <w:proofErr w:type="spellStart"/>
      <w:r w:rsidR="00AF1663" w:rsidRPr="00454060">
        <w:rPr>
          <w:b/>
        </w:rPr>
        <w:t>тророари</w:t>
      </w:r>
      <w:proofErr w:type="spellEnd"/>
      <w:r w:rsidR="004107CC" w:rsidRPr="00454060">
        <w:rPr>
          <w:b/>
        </w:rPr>
        <w:t xml:space="preserve"> с асфалтово покритие - …………….. словом ………….) месеци</w:t>
      </w:r>
    </w:p>
    <w:p w:rsidR="004107CC" w:rsidRPr="00454060" w:rsidRDefault="00980698" w:rsidP="004107CC">
      <w:pPr>
        <w:pStyle w:val="afe"/>
        <w:spacing w:afterLines="40" w:after="96" w:line="240" w:lineRule="auto"/>
        <w:jc w:val="both"/>
        <w:rPr>
          <w:b/>
        </w:rPr>
      </w:pPr>
      <w:r w:rsidRPr="00454060">
        <w:rPr>
          <w:b/>
        </w:rPr>
        <w:t>3.</w:t>
      </w:r>
      <w:proofErr w:type="spellStart"/>
      <w:r w:rsidRPr="00454060">
        <w:rPr>
          <w:b/>
        </w:rPr>
        <w:t>3</w:t>
      </w:r>
      <w:proofErr w:type="spellEnd"/>
      <w:r w:rsidR="004107CC" w:rsidRPr="00454060">
        <w:rPr>
          <w:b/>
        </w:rPr>
        <w:t>.</w:t>
      </w:r>
      <w:r w:rsidR="004107CC" w:rsidRPr="00454060">
        <w:rPr>
          <w:b/>
        </w:rPr>
        <w:tab/>
        <w:t xml:space="preserve">Гаранционен срок за извършен основен </w:t>
      </w:r>
      <w:r w:rsidRPr="00454060">
        <w:rPr>
          <w:b/>
        </w:rPr>
        <w:t xml:space="preserve">и текущ </w:t>
      </w:r>
      <w:r w:rsidR="004107CC" w:rsidRPr="00454060">
        <w:rPr>
          <w:b/>
        </w:rPr>
        <w:t xml:space="preserve">ремонт на </w:t>
      </w:r>
      <w:r w:rsidRPr="00454060">
        <w:rPr>
          <w:b/>
        </w:rPr>
        <w:t xml:space="preserve">общински </w:t>
      </w:r>
      <w:r w:rsidR="004107CC" w:rsidRPr="00454060">
        <w:rPr>
          <w:b/>
        </w:rPr>
        <w:t xml:space="preserve">пътища </w:t>
      </w:r>
      <w:r w:rsidR="00375A32" w:rsidRPr="00454060">
        <w:rPr>
          <w:b/>
        </w:rPr>
        <w:t>–</w:t>
      </w:r>
      <w:r w:rsidR="00375A32" w:rsidRPr="00454060">
        <w:rPr>
          <w:b/>
          <w:lang w:val="en-US"/>
        </w:rPr>
        <w:t xml:space="preserve">IV </w:t>
      </w:r>
      <w:r w:rsidR="00375A32" w:rsidRPr="00454060">
        <w:rPr>
          <w:b/>
        </w:rPr>
        <w:t>класна пътна мрежа</w:t>
      </w:r>
      <w:r w:rsidR="004107CC" w:rsidRPr="00454060">
        <w:rPr>
          <w:b/>
        </w:rPr>
        <w:t xml:space="preserve"> …………….. словом ………….) месеци;</w:t>
      </w:r>
    </w:p>
    <w:p w:rsidR="00980698" w:rsidRPr="00454060" w:rsidRDefault="00980698" w:rsidP="00980698">
      <w:pPr>
        <w:pStyle w:val="afe"/>
        <w:spacing w:afterLines="40" w:after="96" w:line="240" w:lineRule="auto"/>
        <w:jc w:val="both"/>
        <w:rPr>
          <w:b/>
        </w:rPr>
      </w:pPr>
      <w:r w:rsidRPr="00454060">
        <w:rPr>
          <w:b/>
        </w:rPr>
        <w:t>3.4 Гаранционен срок за изв</w:t>
      </w:r>
      <w:r w:rsidR="00375A32" w:rsidRPr="00454060">
        <w:rPr>
          <w:b/>
        </w:rPr>
        <w:t>ършен основен и текущ ремонт на настилки с паваж и плочи</w:t>
      </w:r>
      <w:r w:rsidRPr="00454060">
        <w:rPr>
          <w:b/>
        </w:rPr>
        <w:t xml:space="preserve"> - …………….. словом ………….) месеци;</w:t>
      </w:r>
    </w:p>
    <w:p w:rsidR="00375A32" w:rsidRPr="00454060" w:rsidRDefault="00375A32" w:rsidP="004107CC">
      <w:pPr>
        <w:pStyle w:val="afe"/>
        <w:spacing w:afterLines="40" w:after="96" w:line="240" w:lineRule="auto"/>
        <w:jc w:val="both"/>
        <w:rPr>
          <w:b/>
        </w:rPr>
      </w:pPr>
    </w:p>
    <w:p w:rsidR="004107CC" w:rsidRPr="004107CC" w:rsidRDefault="004107CC" w:rsidP="004107CC">
      <w:pPr>
        <w:pStyle w:val="afe"/>
        <w:spacing w:afterLines="40" w:after="96" w:line="240" w:lineRule="auto"/>
        <w:jc w:val="both"/>
        <w:rPr>
          <w:b/>
        </w:rPr>
      </w:pPr>
      <w:r w:rsidRPr="00454060">
        <w:rPr>
          <w:b/>
        </w:rPr>
        <w:t>*гаранционните срокове се попълват съобразно дейностите за конкретната обособена позиция</w:t>
      </w:r>
    </w:p>
    <w:p w:rsidR="004107CC" w:rsidRPr="004107CC" w:rsidRDefault="004107CC" w:rsidP="004107CC">
      <w:pPr>
        <w:pStyle w:val="afe"/>
        <w:spacing w:afterLines="40" w:after="96" w:line="240" w:lineRule="auto"/>
        <w:jc w:val="both"/>
        <w:rPr>
          <w:b/>
        </w:rPr>
      </w:pPr>
      <w:r w:rsidRPr="004107CC">
        <w:rPr>
          <w:b/>
        </w:rPr>
        <w:t>Забележка: Участниците не могат да предлагат гаранцио</w:t>
      </w:r>
      <w:bookmarkStart w:id="0" w:name="_GoBack"/>
      <w:bookmarkEnd w:id="0"/>
      <w:r w:rsidRPr="004107CC">
        <w:rPr>
          <w:b/>
        </w:rPr>
        <w:t xml:space="preserve">нни срокове под предвидените в Наредба № 2 на Министъра на регионалното развитие и благоустройството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Участници, предложили гаранционни срокове, по-кратки от минималния, ще бъдат отстранени от участие в процедурата. </w:t>
      </w:r>
    </w:p>
    <w:p w:rsidR="004107CC" w:rsidRPr="004107CC" w:rsidRDefault="004107CC" w:rsidP="004107CC">
      <w:pPr>
        <w:pStyle w:val="afe"/>
        <w:spacing w:afterLines="40" w:after="96" w:line="240" w:lineRule="auto"/>
        <w:jc w:val="both"/>
        <w:rPr>
          <w:b/>
        </w:rPr>
      </w:pPr>
    </w:p>
    <w:p w:rsidR="004107CC" w:rsidRPr="004107CC" w:rsidRDefault="004107CC" w:rsidP="004107CC">
      <w:pPr>
        <w:pStyle w:val="afe"/>
        <w:spacing w:afterLines="40" w:after="96" w:line="240" w:lineRule="auto"/>
        <w:jc w:val="both"/>
        <w:rPr>
          <w:b/>
        </w:rPr>
      </w:pPr>
      <w:r w:rsidRPr="004107CC">
        <w:rPr>
          <w:b/>
        </w:rPr>
        <w:t>4.</w:t>
      </w:r>
      <w:r w:rsidRPr="004107CC">
        <w:rPr>
          <w:b/>
        </w:rPr>
        <w:tab/>
        <w:t>При изпълнение предмета на поръчката ще се придържаме точно към указанията на Възложителя, Техническите спецификации и към всички действащи нормативни актове, правила и стандарти, които се отнасят до изпълнението на поръчката.</w:t>
      </w:r>
    </w:p>
    <w:p w:rsidR="004107CC" w:rsidRPr="004107CC" w:rsidRDefault="004107CC" w:rsidP="004107CC">
      <w:pPr>
        <w:pStyle w:val="afe"/>
        <w:spacing w:afterLines="40" w:after="96" w:line="240" w:lineRule="auto"/>
        <w:jc w:val="both"/>
        <w:rPr>
          <w:b/>
        </w:rPr>
      </w:pPr>
      <w:r w:rsidRPr="004107CC">
        <w:rPr>
          <w:b/>
        </w:rPr>
        <w:t>5.</w:t>
      </w:r>
      <w:r w:rsidRPr="004107CC">
        <w:rPr>
          <w:b/>
        </w:rPr>
        <w:tab/>
        <w:t xml:space="preserve">Гарантираме, че ще изпълним поръчката спазвайки точно технологиите за работа, посочени в Техническите спецификации и всички </w:t>
      </w:r>
      <w:proofErr w:type="spellStart"/>
      <w:r w:rsidRPr="004107CC">
        <w:rPr>
          <w:b/>
        </w:rPr>
        <w:t>съотносими</w:t>
      </w:r>
      <w:proofErr w:type="spellEnd"/>
      <w:r w:rsidRPr="004107CC">
        <w:rPr>
          <w:b/>
        </w:rPr>
        <w:t xml:space="preserve"> нормативни актове, правила и стандарти.</w:t>
      </w:r>
    </w:p>
    <w:p w:rsidR="004107CC" w:rsidRPr="004107CC" w:rsidRDefault="004107CC" w:rsidP="004107CC">
      <w:pPr>
        <w:pStyle w:val="afe"/>
        <w:spacing w:afterLines="40" w:after="96" w:line="240" w:lineRule="auto"/>
        <w:jc w:val="both"/>
        <w:rPr>
          <w:b/>
        </w:rPr>
      </w:pPr>
      <w:r w:rsidRPr="004107CC">
        <w:rPr>
          <w:b/>
        </w:rPr>
        <w:t>6.</w:t>
      </w:r>
      <w:r w:rsidRPr="004107CC">
        <w:rPr>
          <w:b/>
        </w:rPr>
        <w:tab/>
        <w:t xml:space="preserve">Вложените материали при изпълнение на строителните и монтажни работи ще отговарят на техническите изисквания към строителните продукти съгласно „Наредба за съществените изисквания към строежите и оценяване </w:t>
      </w:r>
      <w:r w:rsidRPr="004107CC">
        <w:rPr>
          <w:b/>
        </w:rPr>
        <w:lastRenderedPageBreak/>
        <w:t>съответствието на строителните продукти”, приета с ПМС № 325/06.12.2006 г., ДВ бр. 106 от 2006 г. Съответствието се установява по реда на същата Наредба, като ще бъдат придружени с документи (сертификати/декларации за съответствие и/или протоколи от лабораторни изследвания), доказващи качеството на материалите и съответствието им с действащите в Република България стандарти или еквиваленти.</w:t>
      </w:r>
    </w:p>
    <w:p w:rsidR="004107CC" w:rsidRPr="004107CC" w:rsidRDefault="004107CC" w:rsidP="004107CC">
      <w:pPr>
        <w:pStyle w:val="afe"/>
        <w:spacing w:afterLines="40" w:after="96" w:line="240" w:lineRule="auto"/>
        <w:jc w:val="both"/>
        <w:rPr>
          <w:b/>
        </w:rPr>
      </w:pPr>
      <w:r w:rsidRPr="004107CC">
        <w:rPr>
          <w:b/>
        </w:rPr>
        <w:t>Изпълнението ще бъде съобразено с Наредба № 2 от 22.03.2004 г. за минималните изисквания за здравословни и безопасни условия на труд при извършване на строителни и монтажни работи.</w:t>
      </w:r>
    </w:p>
    <w:p w:rsidR="00B55D71" w:rsidRDefault="004107CC" w:rsidP="004107CC">
      <w:pPr>
        <w:pStyle w:val="afe"/>
        <w:spacing w:afterLines="40" w:after="96" w:line="240" w:lineRule="auto"/>
        <w:ind w:left="0"/>
        <w:jc w:val="both"/>
      </w:pPr>
      <w:r w:rsidRPr="004107CC">
        <w:rPr>
          <w:b/>
        </w:rPr>
        <w:t>Гарантираме, че сме в състояние да изпълним качествено поръчката в пълно съответствие с горепосоченото предложение, изискванията на възложителя и представения проект на договор.</w:t>
      </w:r>
    </w:p>
    <w:p w:rsidR="00EE1A96" w:rsidRDefault="00D23AA3" w:rsidP="00EE1A96">
      <w:pPr>
        <w:widowControl w:val="0"/>
        <w:tabs>
          <w:tab w:val="left" w:pos="720"/>
        </w:tabs>
        <w:autoSpaceDE w:val="0"/>
        <w:autoSpaceDN w:val="0"/>
        <w:adjustRightInd w:val="0"/>
        <w:ind w:right="142"/>
        <w:jc w:val="both"/>
        <w:rPr>
          <w:rFonts w:eastAsia="MS ??"/>
        </w:rPr>
      </w:pPr>
      <w:r>
        <w:rPr>
          <w:rFonts w:eastAsia="MS ??"/>
        </w:rPr>
        <w:tab/>
      </w:r>
      <w:r w:rsidR="00C12E1A">
        <w:rPr>
          <w:rFonts w:eastAsia="MS ??"/>
          <w:b/>
        </w:rPr>
        <w:t>7</w:t>
      </w:r>
      <w:r>
        <w:rPr>
          <w:rFonts w:eastAsia="MS ??"/>
        </w:rPr>
        <w:t xml:space="preserve">. </w:t>
      </w:r>
      <w:r w:rsidR="00EE1A96" w:rsidRPr="00BD40CC">
        <w:rPr>
          <w:rFonts w:eastAsia="MS ??"/>
        </w:rPr>
        <w:t>Всички дейности ще бъдат съгласувани с Възложителя и при необходимост коригирани и ще се изпълняват в обем и съдържание съгласно Техническите спецификации и настоящата оферта.</w:t>
      </w:r>
    </w:p>
    <w:p w:rsidR="00D23AA3" w:rsidRDefault="00D23AA3" w:rsidP="00EE1A96">
      <w:pPr>
        <w:widowControl w:val="0"/>
        <w:tabs>
          <w:tab w:val="left" w:pos="720"/>
        </w:tabs>
        <w:autoSpaceDE w:val="0"/>
        <w:autoSpaceDN w:val="0"/>
        <w:adjustRightInd w:val="0"/>
        <w:ind w:right="142"/>
        <w:jc w:val="both"/>
        <w:rPr>
          <w:rFonts w:eastAsia="MS ??"/>
        </w:rPr>
      </w:pPr>
    </w:p>
    <w:p w:rsidR="00D23AA3" w:rsidRPr="00AA62FA" w:rsidRDefault="00C12E1A" w:rsidP="00D23AA3">
      <w:pPr>
        <w:ind w:right="142" w:firstLine="708"/>
        <w:jc w:val="both"/>
        <w:rPr>
          <w:lang w:eastAsia="bg-BG"/>
        </w:rPr>
      </w:pPr>
      <w:r>
        <w:rPr>
          <w:rFonts w:eastAsia="MS ??"/>
          <w:b/>
        </w:rPr>
        <w:t>8</w:t>
      </w:r>
      <w:r w:rsidR="00D23AA3" w:rsidRPr="004F5BF0">
        <w:rPr>
          <w:rFonts w:eastAsia="MS ??"/>
          <w:b/>
        </w:rPr>
        <w:t>.</w:t>
      </w:r>
      <w:r w:rsidR="00D23AA3">
        <w:rPr>
          <w:rFonts w:eastAsia="MS ??"/>
        </w:rPr>
        <w:t xml:space="preserve"> </w:t>
      </w:r>
      <w:r w:rsidR="00D23AA3" w:rsidRPr="00AA62FA">
        <w:rPr>
          <w:lang w:eastAsia="bg-BG"/>
        </w:rPr>
        <w:t>В случай, че бъдем определени за изпълнител ще представим всички документи, необходими за подписването му, съгласно документацията за участие.</w:t>
      </w:r>
    </w:p>
    <w:p w:rsidR="00EE1A96" w:rsidRDefault="00EE1A96" w:rsidP="00EE1A96">
      <w:pPr>
        <w:widowControl w:val="0"/>
        <w:tabs>
          <w:tab w:val="left" w:pos="720"/>
        </w:tabs>
        <w:autoSpaceDE w:val="0"/>
        <w:autoSpaceDN w:val="0"/>
        <w:adjustRightInd w:val="0"/>
        <w:ind w:right="142"/>
        <w:jc w:val="both"/>
        <w:rPr>
          <w:rFonts w:eastAsia="MS ??"/>
          <w:i/>
          <w:lang w:val="ru-RU" w:eastAsia="bg-BG"/>
        </w:rPr>
      </w:pPr>
    </w:p>
    <w:p w:rsidR="0067332F" w:rsidRDefault="0067332F" w:rsidP="004107CC">
      <w:pPr>
        <w:tabs>
          <w:tab w:val="num" w:pos="0"/>
        </w:tabs>
        <w:jc w:val="both"/>
        <w:rPr>
          <w:b/>
        </w:rPr>
      </w:pPr>
    </w:p>
    <w:p w:rsidR="00EE1A96" w:rsidRDefault="007D270E" w:rsidP="00EE1A96">
      <w:pPr>
        <w:tabs>
          <w:tab w:val="num" w:pos="0"/>
        </w:tabs>
        <w:ind w:hanging="9"/>
        <w:jc w:val="both"/>
        <w:rPr>
          <w:b/>
        </w:rPr>
      </w:pPr>
      <w:r>
        <w:rPr>
          <w:b/>
        </w:rPr>
        <w:tab/>
      </w:r>
      <w:r>
        <w:rPr>
          <w:b/>
        </w:rPr>
        <w:tab/>
      </w:r>
      <w:r w:rsidR="00EE1A96">
        <w:rPr>
          <w:b/>
        </w:rPr>
        <w:t>С подписването на настоящото предложение декларирам</w:t>
      </w:r>
      <w:r w:rsidR="00C54889">
        <w:rPr>
          <w:b/>
        </w:rPr>
        <w:t>/</w:t>
      </w:r>
      <w:r w:rsidR="00EE1A96">
        <w:rPr>
          <w:b/>
        </w:rPr>
        <w:t xml:space="preserve">е, че: </w:t>
      </w:r>
    </w:p>
    <w:p w:rsidR="00EE1A96" w:rsidRDefault="00EE1A96" w:rsidP="00EE1A96">
      <w:pPr>
        <w:tabs>
          <w:tab w:val="num" w:pos="0"/>
        </w:tabs>
        <w:ind w:hanging="9"/>
        <w:jc w:val="both"/>
        <w:rPr>
          <w:b/>
        </w:rPr>
      </w:pPr>
    </w:p>
    <w:p w:rsidR="00EE1A96" w:rsidRDefault="00C12E1A" w:rsidP="0067332F">
      <w:pPr>
        <w:suppressAutoHyphens w:val="0"/>
        <w:autoSpaceDE w:val="0"/>
        <w:autoSpaceDN w:val="0"/>
        <w:adjustRightInd w:val="0"/>
        <w:spacing w:line="276" w:lineRule="auto"/>
        <w:ind w:firstLine="708"/>
        <w:jc w:val="both"/>
        <w:rPr>
          <w:rFonts w:eastAsia="MS ??"/>
          <w:color w:val="000000"/>
        </w:rPr>
      </w:pPr>
      <w:r>
        <w:rPr>
          <w:b/>
        </w:rPr>
        <w:t>9</w:t>
      </w:r>
      <w:r w:rsidR="00EE1A96" w:rsidRPr="00C54889">
        <w:rPr>
          <w:b/>
        </w:rPr>
        <w:t xml:space="preserve">. </w:t>
      </w:r>
      <w:r w:rsidR="00C54889" w:rsidRPr="00C54889">
        <w:rPr>
          <w:color w:val="000000"/>
        </w:rPr>
        <w:t>Запознат</w:t>
      </w:r>
      <w:r w:rsidR="00C54889">
        <w:rPr>
          <w:color w:val="000000"/>
        </w:rPr>
        <w:t>/и съ</w:t>
      </w:r>
      <w:r w:rsidR="00C54889" w:rsidRPr="00C54889">
        <w:rPr>
          <w:color w:val="000000"/>
        </w:rPr>
        <w:t>м</w:t>
      </w:r>
      <w:r w:rsidR="00C54889">
        <w:rPr>
          <w:color w:val="000000"/>
        </w:rPr>
        <w:t>/сме</w:t>
      </w:r>
      <w:r w:rsidR="00C54889" w:rsidRPr="00C54889">
        <w:rPr>
          <w:color w:val="000000"/>
        </w:rPr>
        <w:t xml:space="preserve"> с всички условия на</w:t>
      </w:r>
      <w:r w:rsidR="00C54889">
        <w:rPr>
          <w:color w:val="000000"/>
        </w:rPr>
        <w:t xml:space="preserve"> представения проект на договор и </w:t>
      </w:r>
      <w:r w:rsidR="00C54889">
        <w:rPr>
          <w:rFonts w:eastAsia="MS ??"/>
          <w:color w:val="000000"/>
        </w:rPr>
        <w:t>п</w:t>
      </w:r>
      <w:r w:rsidR="00C54889" w:rsidRPr="00776FEB">
        <w:rPr>
          <w:rFonts w:eastAsia="MS ??"/>
          <w:color w:val="000000"/>
        </w:rPr>
        <w:t>риемам</w:t>
      </w:r>
      <w:r w:rsidR="00C54889">
        <w:rPr>
          <w:rFonts w:eastAsia="MS ??"/>
          <w:color w:val="000000"/>
        </w:rPr>
        <w:t>/е</w:t>
      </w:r>
      <w:r w:rsidR="00C54889" w:rsidRPr="00776FEB">
        <w:rPr>
          <w:rFonts w:eastAsia="MS ??"/>
          <w:color w:val="000000"/>
        </w:rPr>
        <w:t xml:space="preserve"> всички </w:t>
      </w:r>
      <w:r w:rsidR="00C54889">
        <w:rPr>
          <w:rFonts w:eastAsia="MS ??"/>
          <w:color w:val="000000"/>
        </w:rPr>
        <w:t>клаузи</w:t>
      </w:r>
      <w:r w:rsidR="00C54889" w:rsidRPr="00776FEB">
        <w:rPr>
          <w:rFonts w:eastAsia="MS ??"/>
          <w:color w:val="000000"/>
        </w:rPr>
        <w:t xml:space="preserve"> </w:t>
      </w:r>
      <w:r w:rsidR="00C54889">
        <w:rPr>
          <w:rFonts w:eastAsia="MS ??"/>
          <w:color w:val="000000"/>
        </w:rPr>
        <w:t>на приложения</w:t>
      </w:r>
      <w:r w:rsidR="00C54889" w:rsidRPr="00776FEB">
        <w:rPr>
          <w:rFonts w:eastAsia="MS ??"/>
          <w:color w:val="000000"/>
        </w:rPr>
        <w:t xml:space="preserve"> проект на договор за изпълнение на настоящата обществена поръчка.</w:t>
      </w:r>
      <w:r w:rsidR="00C54889">
        <w:rPr>
          <w:rFonts w:eastAsia="MS ??"/>
          <w:color w:val="000000"/>
        </w:rPr>
        <w:t xml:space="preserve"> </w:t>
      </w:r>
    </w:p>
    <w:p w:rsidR="00C54889" w:rsidRDefault="00C54889" w:rsidP="0067332F">
      <w:pPr>
        <w:suppressAutoHyphens w:val="0"/>
        <w:autoSpaceDE w:val="0"/>
        <w:autoSpaceDN w:val="0"/>
        <w:adjustRightInd w:val="0"/>
        <w:spacing w:line="276" w:lineRule="auto"/>
        <w:jc w:val="both"/>
        <w:rPr>
          <w:rFonts w:eastAsia="MS ??"/>
          <w:color w:val="000000"/>
        </w:rPr>
      </w:pPr>
    </w:p>
    <w:p w:rsidR="00C54889" w:rsidRDefault="001D0D8B" w:rsidP="0067332F">
      <w:pPr>
        <w:spacing w:line="276" w:lineRule="auto"/>
        <w:ind w:firstLine="360"/>
        <w:jc w:val="both"/>
        <w:rPr>
          <w:color w:val="000000"/>
        </w:rPr>
      </w:pPr>
      <w:r>
        <w:rPr>
          <w:rFonts w:eastAsia="MS ??"/>
          <w:b/>
          <w:color w:val="000000"/>
        </w:rPr>
        <w:t xml:space="preserve">       </w:t>
      </w:r>
      <w:r w:rsidR="00C12E1A">
        <w:rPr>
          <w:rFonts w:eastAsia="MS ??"/>
          <w:b/>
          <w:color w:val="000000"/>
        </w:rPr>
        <w:t>10</w:t>
      </w:r>
      <w:r w:rsidR="00C54889" w:rsidRPr="00C54889">
        <w:rPr>
          <w:rFonts w:eastAsia="MS ??"/>
          <w:b/>
          <w:color w:val="000000"/>
        </w:rPr>
        <w:t>.</w:t>
      </w:r>
      <w:r w:rsidR="00C54889">
        <w:rPr>
          <w:rFonts w:eastAsia="MS ??"/>
          <w:color w:val="000000"/>
        </w:rPr>
        <w:t xml:space="preserve"> </w:t>
      </w:r>
      <w:r w:rsidR="00C54889" w:rsidRPr="00145280">
        <w:rPr>
          <w:color w:val="000000"/>
        </w:rPr>
        <w:t xml:space="preserve">Настоящата оферта е </w:t>
      </w:r>
      <w:r w:rsidR="00C54889" w:rsidRPr="002618CC">
        <w:rPr>
          <w:color w:val="000000"/>
        </w:rPr>
        <w:t xml:space="preserve">валидна за срок от </w:t>
      </w:r>
      <w:r w:rsidR="003E5AD6" w:rsidRPr="002618CC">
        <w:rPr>
          <w:color w:val="000000"/>
        </w:rPr>
        <w:t>6 (шест) месеца</w:t>
      </w:r>
      <w:r w:rsidRPr="002618CC">
        <w:rPr>
          <w:color w:val="000000"/>
        </w:rPr>
        <w:t xml:space="preserve">, </w:t>
      </w:r>
      <w:r w:rsidRPr="002618CC">
        <w:t>считано</w:t>
      </w:r>
      <w:r w:rsidRPr="009F2120">
        <w:t xml:space="preserve"> от </w:t>
      </w:r>
      <w:r>
        <w:t>датата на подаване на офертата ни за участие в поръчката</w:t>
      </w:r>
      <w:r w:rsidR="004B4921">
        <w:t xml:space="preserve"> </w:t>
      </w:r>
      <w:r w:rsidR="00C54889" w:rsidRPr="00145280">
        <w:rPr>
          <w:color w:val="000000"/>
        </w:rPr>
        <w:t>и ние ще сме обвързани с нея.</w:t>
      </w:r>
      <w:r w:rsidR="00C54889">
        <w:rPr>
          <w:color w:val="000000"/>
        </w:rPr>
        <w:t xml:space="preserve"> </w:t>
      </w:r>
    </w:p>
    <w:p w:rsidR="00C54889" w:rsidRDefault="00C54889" w:rsidP="0067332F">
      <w:pPr>
        <w:suppressAutoHyphens w:val="0"/>
        <w:autoSpaceDE w:val="0"/>
        <w:autoSpaceDN w:val="0"/>
        <w:adjustRightInd w:val="0"/>
        <w:spacing w:line="276" w:lineRule="auto"/>
        <w:jc w:val="both"/>
        <w:rPr>
          <w:color w:val="000000"/>
        </w:rPr>
      </w:pPr>
    </w:p>
    <w:p w:rsidR="00C54889" w:rsidRPr="00C54889" w:rsidRDefault="00C12E1A" w:rsidP="0067332F">
      <w:pPr>
        <w:suppressAutoHyphens w:val="0"/>
        <w:autoSpaceDE w:val="0"/>
        <w:autoSpaceDN w:val="0"/>
        <w:adjustRightInd w:val="0"/>
        <w:spacing w:line="276" w:lineRule="auto"/>
        <w:ind w:firstLine="708"/>
        <w:jc w:val="both"/>
        <w:rPr>
          <w:b/>
          <w:color w:val="000000"/>
        </w:rPr>
      </w:pPr>
      <w:r>
        <w:rPr>
          <w:b/>
          <w:color w:val="000000"/>
        </w:rPr>
        <w:t>11</w:t>
      </w:r>
      <w:r w:rsidR="00C54889" w:rsidRPr="00C54889">
        <w:rPr>
          <w:b/>
          <w:color w:val="000000"/>
        </w:rPr>
        <w:t xml:space="preserve">. </w:t>
      </w:r>
      <w:r w:rsidR="00C54889">
        <w:rPr>
          <w:color w:val="000000"/>
        </w:rPr>
        <w:t xml:space="preserve">Настоящата </w:t>
      </w:r>
      <w:r w:rsidR="00C54889" w:rsidRPr="0096227B">
        <w:rPr>
          <w:color w:val="000000"/>
          <w:lang w:val="ru-RU"/>
        </w:rPr>
        <w:t>оферт</w:t>
      </w:r>
      <w:r w:rsidR="00C54889">
        <w:rPr>
          <w:color w:val="000000"/>
        </w:rPr>
        <w:t>а е</w:t>
      </w:r>
      <w:r w:rsidR="00C54889" w:rsidRPr="0096227B">
        <w:rPr>
          <w:color w:val="000000"/>
          <w:lang w:val="ru-RU"/>
        </w:rPr>
        <w:t xml:space="preserve"> </w:t>
      </w:r>
      <w:proofErr w:type="spellStart"/>
      <w:r w:rsidR="00C54889" w:rsidRPr="0096227B">
        <w:rPr>
          <w:color w:val="000000"/>
          <w:lang w:val="ru-RU"/>
        </w:rPr>
        <w:t>изготвен</w:t>
      </w:r>
      <w:proofErr w:type="spellEnd"/>
      <w:r w:rsidR="00C54889">
        <w:rPr>
          <w:color w:val="000000"/>
        </w:rPr>
        <w:t>а</w:t>
      </w:r>
      <w:r w:rsidR="00C54889" w:rsidRPr="0096227B">
        <w:rPr>
          <w:color w:val="000000"/>
          <w:lang w:val="ru-RU"/>
        </w:rPr>
        <w:t xml:space="preserve"> при </w:t>
      </w:r>
      <w:proofErr w:type="spellStart"/>
      <w:r w:rsidR="00C54889" w:rsidRPr="0096227B">
        <w:rPr>
          <w:color w:val="000000"/>
          <w:lang w:val="ru-RU"/>
        </w:rPr>
        <w:t>спазване</w:t>
      </w:r>
      <w:proofErr w:type="spellEnd"/>
      <w:r w:rsidR="00C54889" w:rsidRPr="0096227B">
        <w:rPr>
          <w:color w:val="000000"/>
          <w:lang w:val="ru-RU"/>
        </w:rPr>
        <w:t xml:space="preserve"> на </w:t>
      </w:r>
      <w:proofErr w:type="spellStart"/>
      <w:r w:rsidR="00C54889" w:rsidRPr="0096227B">
        <w:rPr>
          <w:color w:val="000000"/>
          <w:lang w:val="ru-RU"/>
        </w:rPr>
        <w:t>задълженията</w:t>
      </w:r>
      <w:proofErr w:type="spellEnd"/>
      <w:r w:rsidR="00C54889" w:rsidRPr="0096227B">
        <w:rPr>
          <w:color w:val="000000"/>
          <w:lang w:val="ru-RU"/>
        </w:rPr>
        <w:t xml:space="preserve">, </w:t>
      </w:r>
      <w:proofErr w:type="spellStart"/>
      <w:r w:rsidR="00C54889" w:rsidRPr="0096227B">
        <w:rPr>
          <w:color w:val="000000"/>
          <w:lang w:val="ru-RU"/>
        </w:rPr>
        <w:t>свързани</w:t>
      </w:r>
      <w:proofErr w:type="spellEnd"/>
      <w:r w:rsidR="00C54889" w:rsidRPr="0096227B">
        <w:rPr>
          <w:color w:val="000000"/>
          <w:lang w:val="ru-RU"/>
        </w:rPr>
        <w:t xml:space="preserve"> с </w:t>
      </w:r>
      <w:proofErr w:type="spellStart"/>
      <w:r w:rsidR="00C54889" w:rsidRPr="0096227B">
        <w:rPr>
          <w:color w:val="000000"/>
          <w:lang w:val="ru-RU"/>
        </w:rPr>
        <w:t>данъци</w:t>
      </w:r>
      <w:proofErr w:type="spellEnd"/>
      <w:r w:rsidR="00C54889" w:rsidRPr="0096227B">
        <w:rPr>
          <w:color w:val="000000"/>
          <w:lang w:val="ru-RU"/>
        </w:rPr>
        <w:t xml:space="preserve"> и </w:t>
      </w:r>
      <w:proofErr w:type="spellStart"/>
      <w:r w:rsidR="00C54889" w:rsidRPr="0096227B">
        <w:rPr>
          <w:color w:val="000000"/>
          <w:lang w:val="ru-RU"/>
        </w:rPr>
        <w:t>осигуровки</w:t>
      </w:r>
      <w:proofErr w:type="spellEnd"/>
      <w:r w:rsidR="00C54889" w:rsidRPr="0096227B">
        <w:rPr>
          <w:color w:val="000000"/>
          <w:lang w:val="ru-RU"/>
        </w:rPr>
        <w:t xml:space="preserve">, </w:t>
      </w:r>
      <w:proofErr w:type="spellStart"/>
      <w:r w:rsidR="00C54889" w:rsidRPr="0096227B">
        <w:rPr>
          <w:color w:val="000000"/>
          <w:lang w:val="ru-RU"/>
        </w:rPr>
        <w:t>опазване</w:t>
      </w:r>
      <w:proofErr w:type="spellEnd"/>
      <w:r w:rsidR="00C54889" w:rsidRPr="0096227B">
        <w:rPr>
          <w:color w:val="000000"/>
          <w:lang w:val="ru-RU"/>
        </w:rPr>
        <w:t xml:space="preserve"> на </w:t>
      </w:r>
      <w:proofErr w:type="spellStart"/>
      <w:r w:rsidR="00C54889" w:rsidRPr="0096227B">
        <w:rPr>
          <w:color w:val="000000"/>
          <w:lang w:val="ru-RU"/>
        </w:rPr>
        <w:t>околната</w:t>
      </w:r>
      <w:proofErr w:type="spellEnd"/>
      <w:r w:rsidR="00C54889" w:rsidRPr="0096227B">
        <w:rPr>
          <w:color w:val="000000"/>
          <w:lang w:val="ru-RU"/>
        </w:rPr>
        <w:t xml:space="preserve"> среда, </w:t>
      </w:r>
      <w:proofErr w:type="spellStart"/>
      <w:r w:rsidR="00C54889" w:rsidRPr="0096227B">
        <w:rPr>
          <w:color w:val="000000"/>
          <w:lang w:val="ru-RU"/>
        </w:rPr>
        <w:t>закрила</w:t>
      </w:r>
      <w:proofErr w:type="spellEnd"/>
      <w:r w:rsidR="00C54889" w:rsidRPr="0096227B">
        <w:rPr>
          <w:color w:val="000000"/>
          <w:lang w:val="ru-RU"/>
        </w:rPr>
        <w:t xml:space="preserve"> на </w:t>
      </w:r>
      <w:proofErr w:type="spellStart"/>
      <w:r w:rsidR="00C54889" w:rsidRPr="0096227B">
        <w:rPr>
          <w:color w:val="000000"/>
          <w:lang w:val="ru-RU"/>
        </w:rPr>
        <w:t>заетостта</w:t>
      </w:r>
      <w:proofErr w:type="spellEnd"/>
      <w:r w:rsidR="00C54889" w:rsidRPr="0096227B">
        <w:rPr>
          <w:color w:val="000000"/>
          <w:lang w:val="ru-RU"/>
        </w:rPr>
        <w:t xml:space="preserve"> и </w:t>
      </w:r>
      <w:proofErr w:type="spellStart"/>
      <w:r w:rsidR="00C54889" w:rsidRPr="0096227B">
        <w:rPr>
          <w:color w:val="000000"/>
          <w:lang w:val="ru-RU"/>
        </w:rPr>
        <w:t>условията</w:t>
      </w:r>
      <w:proofErr w:type="spellEnd"/>
      <w:r w:rsidR="00C54889" w:rsidRPr="0096227B">
        <w:rPr>
          <w:color w:val="000000"/>
          <w:lang w:val="ru-RU"/>
        </w:rPr>
        <w:t xml:space="preserve"> на труд, </w:t>
      </w:r>
      <w:proofErr w:type="spellStart"/>
      <w:r w:rsidR="00C54889" w:rsidRPr="0096227B">
        <w:rPr>
          <w:color w:val="000000"/>
          <w:lang w:val="ru-RU"/>
        </w:rPr>
        <w:t>които</w:t>
      </w:r>
      <w:proofErr w:type="spellEnd"/>
      <w:r w:rsidR="00C54889" w:rsidRPr="0096227B">
        <w:rPr>
          <w:color w:val="000000"/>
          <w:lang w:val="ru-RU"/>
        </w:rPr>
        <w:t xml:space="preserve"> </w:t>
      </w:r>
      <w:proofErr w:type="spellStart"/>
      <w:r w:rsidR="00C54889" w:rsidRPr="0096227B">
        <w:rPr>
          <w:color w:val="000000"/>
          <w:lang w:val="ru-RU"/>
        </w:rPr>
        <w:t>са</w:t>
      </w:r>
      <w:proofErr w:type="spellEnd"/>
      <w:r w:rsidR="00C54889" w:rsidRPr="0096227B">
        <w:rPr>
          <w:color w:val="000000"/>
          <w:lang w:val="ru-RU"/>
        </w:rPr>
        <w:t xml:space="preserve"> в сила в </w:t>
      </w:r>
      <w:proofErr w:type="spellStart"/>
      <w:r w:rsidR="00C54889" w:rsidRPr="0096227B">
        <w:rPr>
          <w:color w:val="000000"/>
          <w:lang w:val="ru-RU"/>
        </w:rPr>
        <w:t>страната</w:t>
      </w:r>
      <w:proofErr w:type="spellEnd"/>
      <w:r w:rsidR="00C54889" w:rsidRPr="0096227B">
        <w:rPr>
          <w:color w:val="000000"/>
          <w:lang w:val="ru-RU"/>
        </w:rPr>
        <w:t xml:space="preserve"> и </w:t>
      </w:r>
      <w:proofErr w:type="spellStart"/>
      <w:r w:rsidR="00C54889" w:rsidRPr="0096227B">
        <w:rPr>
          <w:color w:val="000000"/>
          <w:lang w:val="ru-RU"/>
        </w:rPr>
        <w:t>които</w:t>
      </w:r>
      <w:proofErr w:type="spellEnd"/>
      <w:r w:rsidR="00C54889" w:rsidRPr="0096227B">
        <w:rPr>
          <w:color w:val="000000"/>
          <w:lang w:val="ru-RU"/>
        </w:rPr>
        <w:t xml:space="preserve"> </w:t>
      </w:r>
      <w:proofErr w:type="spellStart"/>
      <w:r w:rsidR="00C54889" w:rsidRPr="0096227B">
        <w:rPr>
          <w:color w:val="000000"/>
          <w:lang w:val="ru-RU"/>
        </w:rPr>
        <w:t>са</w:t>
      </w:r>
      <w:proofErr w:type="spellEnd"/>
      <w:r w:rsidR="00C54889" w:rsidRPr="0096227B">
        <w:rPr>
          <w:color w:val="000000"/>
          <w:lang w:val="ru-RU"/>
        </w:rPr>
        <w:t xml:space="preserve"> </w:t>
      </w:r>
      <w:proofErr w:type="spellStart"/>
      <w:r w:rsidR="00C54889" w:rsidRPr="0096227B">
        <w:rPr>
          <w:color w:val="000000"/>
          <w:lang w:val="ru-RU"/>
        </w:rPr>
        <w:t>приложими</w:t>
      </w:r>
      <w:proofErr w:type="spellEnd"/>
      <w:r w:rsidR="00C54889" w:rsidRPr="0096227B">
        <w:rPr>
          <w:color w:val="000000"/>
          <w:lang w:val="ru-RU"/>
        </w:rPr>
        <w:t xml:space="preserve"> </w:t>
      </w:r>
      <w:proofErr w:type="spellStart"/>
      <w:r w:rsidR="00C54889" w:rsidRPr="0096227B">
        <w:rPr>
          <w:color w:val="000000"/>
          <w:lang w:val="ru-RU"/>
        </w:rPr>
        <w:t>към</w:t>
      </w:r>
      <w:proofErr w:type="spellEnd"/>
      <w:r w:rsidR="00C54889" w:rsidRPr="0096227B">
        <w:rPr>
          <w:color w:val="000000"/>
          <w:lang w:val="ru-RU"/>
        </w:rPr>
        <w:t xml:space="preserve"> </w:t>
      </w:r>
      <w:proofErr w:type="spellStart"/>
      <w:r w:rsidR="00C54889" w:rsidRPr="0096227B">
        <w:rPr>
          <w:color w:val="000000"/>
          <w:lang w:val="ru-RU"/>
        </w:rPr>
        <w:t>строителството</w:t>
      </w:r>
      <w:proofErr w:type="spellEnd"/>
      <w:r w:rsidR="00C54889" w:rsidRPr="0096227B">
        <w:rPr>
          <w:color w:val="000000"/>
          <w:lang w:val="ru-RU"/>
        </w:rPr>
        <w:t xml:space="preserve"> или </w:t>
      </w:r>
      <w:proofErr w:type="spellStart"/>
      <w:r w:rsidR="00C54889" w:rsidRPr="0096227B">
        <w:rPr>
          <w:color w:val="000000"/>
          <w:lang w:val="ru-RU"/>
        </w:rPr>
        <w:t>към</w:t>
      </w:r>
      <w:proofErr w:type="spellEnd"/>
      <w:r w:rsidR="00C54889" w:rsidRPr="0096227B">
        <w:rPr>
          <w:color w:val="000000"/>
          <w:lang w:val="ru-RU"/>
        </w:rPr>
        <w:t xml:space="preserve"> </w:t>
      </w:r>
      <w:proofErr w:type="spellStart"/>
      <w:r w:rsidR="00C54889" w:rsidRPr="0096227B">
        <w:rPr>
          <w:color w:val="000000"/>
          <w:lang w:val="ru-RU"/>
        </w:rPr>
        <w:t>предоставяните</w:t>
      </w:r>
      <w:proofErr w:type="spellEnd"/>
      <w:r w:rsidR="00C54889" w:rsidRPr="0096227B">
        <w:rPr>
          <w:color w:val="000000"/>
          <w:lang w:val="ru-RU"/>
        </w:rPr>
        <w:t xml:space="preserve"> услуги.</w:t>
      </w:r>
    </w:p>
    <w:p w:rsidR="0067332F" w:rsidRPr="00C11BEC" w:rsidRDefault="0067332F" w:rsidP="00EE1A96">
      <w:pPr>
        <w:tabs>
          <w:tab w:val="num" w:pos="0"/>
        </w:tabs>
        <w:ind w:hanging="9"/>
        <w:jc w:val="both"/>
        <w:rPr>
          <w:b/>
          <w:lang w:val="en-US"/>
        </w:rPr>
      </w:pPr>
    </w:p>
    <w:p w:rsidR="00EE1A96" w:rsidRDefault="00C54889" w:rsidP="00EE1A96">
      <w:pPr>
        <w:tabs>
          <w:tab w:val="num" w:pos="0"/>
        </w:tabs>
        <w:ind w:hanging="9"/>
        <w:jc w:val="both"/>
        <w:rPr>
          <w:b/>
        </w:rPr>
      </w:pPr>
      <w:r>
        <w:rPr>
          <w:b/>
        </w:rPr>
        <w:t xml:space="preserve">Приложения: </w:t>
      </w:r>
    </w:p>
    <w:p w:rsidR="00C54889" w:rsidRDefault="00C54889" w:rsidP="00EE1A96">
      <w:pPr>
        <w:tabs>
          <w:tab w:val="num" w:pos="0"/>
        </w:tabs>
        <w:ind w:hanging="9"/>
        <w:jc w:val="both"/>
        <w:rPr>
          <w:b/>
        </w:rPr>
      </w:pPr>
    </w:p>
    <w:p w:rsidR="00C54889" w:rsidRPr="002C2982" w:rsidRDefault="00C54889" w:rsidP="00527301">
      <w:pPr>
        <w:widowControl w:val="0"/>
        <w:shd w:val="clear" w:color="auto" w:fill="FFFFFF"/>
        <w:tabs>
          <w:tab w:val="left" w:pos="1087"/>
          <w:tab w:val="left" w:leader="dot" w:pos="10426"/>
        </w:tabs>
        <w:autoSpaceDE w:val="0"/>
        <w:autoSpaceDN w:val="0"/>
        <w:adjustRightInd w:val="0"/>
        <w:spacing w:line="276" w:lineRule="auto"/>
        <w:jc w:val="both"/>
        <w:rPr>
          <w:i/>
          <w:color w:val="000000"/>
        </w:rPr>
      </w:pPr>
      <w:r>
        <w:rPr>
          <w:b/>
        </w:rPr>
        <w:t>1.</w:t>
      </w:r>
      <w:r w:rsidR="007D270E" w:rsidRPr="007D270E">
        <w:rPr>
          <w:color w:val="000000"/>
        </w:rPr>
        <w:t xml:space="preserve"> </w:t>
      </w:r>
      <w:r w:rsidR="007D270E" w:rsidRPr="002C2982">
        <w:rPr>
          <w:b/>
          <w:color w:val="000000"/>
        </w:rPr>
        <w:t xml:space="preserve">Документ за упълномощаване, когато лицето, което подава офертата, не е законният представител на участника </w:t>
      </w:r>
      <w:r w:rsidR="007D270E" w:rsidRPr="002C2982">
        <w:rPr>
          <w:b/>
          <w:i/>
          <w:color w:val="000000"/>
        </w:rPr>
        <w:t>(в приложимите случаи).</w:t>
      </w:r>
    </w:p>
    <w:p w:rsidR="00EE1A96" w:rsidRPr="002C2982" w:rsidRDefault="00EE1A96" w:rsidP="002C2982">
      <w:pPr>
        <w:tabs>
          <w:tab w:val="num" w:pos="0"/>
        </w:tabs>
        <w:spacing w:line="276" w:lineRule="auto"/>
        <w:ind w:hanging="9"/>
        <w:jc w:val="both"/>
        <w:rPr>
          <w:b/>
          <w:lang w:val="en-US"/>
        </w:rPr>
      </w:pPr>
    </w:p>
    <w:p w:rsidR="007D270E" w:rsidRDefault="007D270E" w:rsidP="00EE1A96">
      <w:pPr>
        <w:tabs>
          <w:tab w:val="num" w:pos="0"/>
        </w:tabs>
        <w:ind w:hanging="9"/>
        <w:jc w:val="both"/>
        <w:rPr>
          <w:b/>
        </w:rPr>
      </w:pPr>
    </w:p>
    <w:p w:rsidR="00EE1A96" w:rsidRPr="004F5BF0" w:rsidRDefault="00EE1A96" w:rsidP="004F5BF0">
      <w:pPr>
        <w:pStyle w:val="a0"/>
        <w:rPr>
          <w:b/>
        </w:rPr>
      </w:pPr>
      <w:r w:rsidRPr="00A310E5">
        <w:rPr>
          <w:b/>
        </w:rPr>
        <w:t>ВАЖНО!</w:t>
      </w:r>
      <w:r>
        <w:rPr>
          <w:b/>
        </w:rPr>
        <w:t xml:space="preserve"> </w:t>
      </w:r>
      <w:r w:rsidRPr="00133ACC">
        <w:rPr>
          <w:b/>
        </w:rPr>
        <w:t xml:space="preserve">Представя се и на електронен носител (диск) в </w:t>
      </w:r>
      <w:proofErr w:type="spellStart"/>
      <w:r w:rsidRPr="00133ACC">
        <w:rPr>
          <w:b/>
        </w:rPr>
        <w:t>нередактируем</w:t>
      </w:r>
      <w:proofErr w:type="spellEnd"/>
      <w:r w:rsidRPr="00133ACC">
        <w:rPr>
          <w:b/>
        </w:rPr>
        <w:t xml:space="preserve"> формат (например PDF или еквивалент).</w:t>
      </w:r>
      <w:r>
        <w:rPr>
          <w:b/>
        </w:rPr>
        <w:t xml:space="preserve"> </w:t>
      </w:r>
      <w:r w:rsidRPr="00133ACC">
        <w:rPr>
          <w:b/>
        </w:rPr>
        <w:t xml:space="preserve"> </w:t>
      </w:r>
    </w:p>
    <w:p w:rsidR="007D270E" w:rsidRDefault="007D270E" w:rsidP="0017249A">
      <w:pPr>
        <w:spacing w:line="240" w:lineRule="auto"/>
        <w:ind w:left="6372" w:firstLine="708"/>
      </w:pPr>
    </w:p>
    <w:p w:rsidR="007D270E" w:rsidRPr="00F031B5" w:rsidRDefault="007D270E" w:rsidP="007D270E">
      <w:pPr>
        <w:spacing w:before="120" w:line="360" w:lineRule="auto"/>
        <w:ind w:left="1416"/>
        <w:jc w:val="both"/>
        <w:rPr>
          <w:b/>
          <w:bCs/>
          <w:u w:val="single"/>
        </w:rPr>
      </w:pPr>
      <w:r w:rsidRPr="00F031B5">
        <w:rPr>
          <w:b/>
          <w:bCs/>
        </w:rPr>
        <w:lastRenderedPageBreak/>
        <w:t xml:space="preserve">     </w:t>
      </w:r>
      <w:r w:rsidRPr="00F031B5">
        <w:rPr>
          <w:b/>
          <w:bCs/>
          <w:u w:val="single"/>
        </w:rPr>
        <w:t>ПОДПИС и ПЕЧАТ:</w:t>
      </w:r>
    </w:p>
    <w:tbl>
      <w:tblPr>
        <w:tblW w:w="0" w:type="auto"/>
        <w:tblLayout w:type="fixed"/>
        <w:tblLook w:val="0000" w:firstRow="0" w:lastRow="0" w:firstColumn="0" w:lastColumn="0" w:noHBand="0" w:noVBand="0"/>
      </w:tblPr>
      <w:tblGrid>
        <w:gridCol w:w="4261"/>
        <w:gridCol w:w="4919"/>
      </w:tblGrid>
      <w:tr w:rsidR="007D270E" w:rsidRPr="00F031B5" w:rsidTr="001D0D8B">
        <w:tc>
          <w:tcPr>
            <w:tcW w:w="4261" w:type="dxa"/>
          </w:tcPr>
          <w:p w:rsidR="007D270E" w:rsidRPr="00F031B5" w:rsidRDefault="007D270E" w:rsidP="001D0D8B">
            <w:pPr>
              <w:spacing w:line="360" w:lineRule="auto"/>
              <w:jc w:val="right"/>
              <w:rPr>
                <w:b/>
              </w:rPr>
            </w:pPr>
            <w:r w:rsidRPr="00F031B5">
              <w:rPr>
                <w:b/>
              </w:rPr>
              <w:t xml:space="preserve">Дата </w:t>
            </w:r>
          </w:p>
        </w:tc>
        <w:tc>
          <w:tcPr>
            <w:tcW w:w="4919" w:type="dxa"/>
          </w:tcPr>
          <w:p w:rsidR="007D270E" w:rsidRPr="00F031B5" w:rsidRDefault="007D270E" w:rsidP="001D0D8B">
            <w:pPr>
              <w:spacing w:line="360" w:lineRule="auto"/>
              <w:jc w:val="both"/>
            </w:pPr>
            <w:r w:rsidRPr="00F031B5">
              <w:t>________/ _________ / ______</w:t>
            </w:r>
          </w:p>
        </w:tc>
      </w:tr>
      <w:tr w:rsidR="007D270E" w:rsidRPr="00F031B5" w:rsidTr="001D0D8B">
        <w:tc>
          <w:tcPr>
            <w:tcW w:w="4261" w:type="dxa"/>
          </w:tcPr>
          <w:p w:rsidR="007D270E" w:rsidRPr="00F031B5" w:rsidRDefault="007D270E" w:rsidP="001D0D8B">
            <w:pPr>
              <w:spacing w:line="360" w:lineRule="auto"/>
              <w:jc w:val="right"/>
              <w:rPr>
                <w:b/>
              </w:rPr>
            </w:pPr>
            <w:r w:rsidRPr="00F031B5">
              <w:rPr>
                <w:b/>
              </w:rPr>
              <w:t>Име и фамилия</w:t>
            </w:r>
          </w:p>
        </w:tc>
        <w:tc>
          <w:tcPr>
            <w:tcW w:w="4919" w:type="dxa"/>
          </w:tcPr>
          <w:p w:rsidR="007D270E" w:rsidRPr="00F031B5" w:rsidRDefault="007D270E" w:rsidP="001D0D8B">
            <w:pPr>
              <w:spacing w:line="360" w:lineRule="auto"/>
              <w:jc w:val="both"/>
            </w:pPr>
            <w:r w:rsidRPr="00F031B5">
              <w:t>__________________________</w:t>
            </w:r>
          </w:p>
        </w:tc>
      </w:tr>
      <w:tr w:rsidR="007D270E" w:rsidRPr="00F031B5" w:rsidTr="001D0D8B">
        <w:tc>
          <w:tcPr>
            <w:tcW w:w="4261" w:type="dxa"/>
          </w:tcPr>
          <w:p w:rsidR="007D270E" w:rsidRPr="00F031B5" w:rsidRDefault="007D270E" w:rsidP="001D0D8B">
            <w:pPr>
              <w:spacing w:line="360" w:lineRule="auto"/>
              <w:jc w:val="right"/>
              <w:rPr>
                <w:b/>
              </w:rPr>
            </w:pPr>
            <w:r w:rsidRPr="00F031B5">
              <w:rPr>
                <w:b/>
              </w:rPr>
              <w:t xml:space="preserve">Длъжност </w:t>
            </w:r>
          </w:p>
        </w:tc>
        <w:tc>
          <w:tcPr>
            <w:tcW w:w="4919" w:type="dxa"/>
          </w:tcPr>
          <w:p w:rsidR="007D270E" w:rsidRPr="00F031B5" w:rsidRDefault="007D270E" w:rsidP="001D0D8B">
            <w:pPr>
              <w:spacing w:line="360" w:lineRule="auto"/>
              <w:jc w:val="both"/>
            </w:pPr>
            <w:r w:rsidRPr="00F031B5">
              <w:t>__________________________</w:t>
            </w:r>
          </w:p>
        </w:tc>
      </w:tr>
      <w:tr w:rsidR="007D270E" w:rsidRPr="00F031B5" w:rsidTr="001D0D8B">
        <w:tc>
          <w:tcPr>
            <w:tcW w:w="4261" w:type="dxa"/>
          </w:tcPr>
          <w:p w:rsidR="007D270E" w:rsidRPr="00F031B5" w:rsidRDefault="007D270E" w:rsidP="001D0D8B">
            <w:pPr>
              <w:spacing w:line="360" w:lineRule="auto"/>
              <w:jc w:val="right"/>
              <w:rPr>
                <w:b/>
              </w:rPr>
            </w:pPr>
            <w:r w:rsidRPr="00F031B5">
              <w:rPr>
                <w:b/>
              </w:rPr>
              <w:t>Наименование на участника</w:t>
            </w:r>
          </w:p>
        </w:tc>
        <w:tc>
          <w:tcPr>
            <w:tcW w:w="4919" w:type="dxa"/>
          </w:tcPr>
          <w:p w:rsidR="007D270E" w:rsidRPr="00F031B5" w:rsidRDefault="007D270E" w:rsidP="001D0D8B">
            <w:pPr>
              <w:spacing w:line="360" w:lineRule="auto"/>
              <w:jc w:val="both"/>
            </w:pPr>
            <w:r w:rsidRPr="00F031B5">
              <w:t>__________________________</w:t>
            </w:r>
          </w:p>
        </w:tc>
      </w:tr>
    </w:tbl>
    <w:p w:rsidR="007D270E" w:rsidRDefault="007D270E" w:rsidP="0017249A">
      <w:pPr>
        <w:spacing w:line="240" w:lineRule="auto"/>
        <w:ind w:left="6372" w:firstLine="708"/>
      </w:pPr>
    </w:p>
    <w:p w:rsidR="007D270E" w:rsidRDefault="007D270E" w:rsidP="0017249A">
      <w:pPr>
        <w:spacing w:line="240" w:lineRule="auto"/>
        <w:ind w:left="6372" w:firstLine="708"/>
      </w:pPr>
    </w:p>
    <w:p w:rsidR="007D270E" w:rsidRDefault="007D270E" w:rsidP="0017249A">
      <w:pPr>
        <w:spacing w:line="240" w:lineRule="auto"/>
        <w:ind w:left="6372" w:firstLine="708"/>
      </w:pPr>
    </w:p>
    <w:p w:rsidR="007D270E" w:rsidRDefault="007D270E" w:rsidP="0017249A">
      <w:pPr>
        <w:spacing w:line="240" w:lineRule="auto"/>
        <w:ind w:left="6372" w:firstLine="708"/>
      </w:pPr>
    </w:p>
    <w:p w:rsidR="007D270E" w:rsidRDefault="007D270E" w:rsidP="0017249A">
      <w:pPr>
        <w:spacing w:line="240" w:lineRule="auto"/>
        <w:ind w:left="6372" w:firstLine="708"/>
      </w:pPr>
    </w:p>
    <w:p w:rsidR="007D270E" w:rsidRDefault="007D270E" w:rsidP="0017249A">
      <w:pPr>
        <w:spacing w:line="240" w:lineRule="auto"/>
        <w:ind w:left="6372" w:firstLine="708"/>
      </w:pPr>
    </w:p>
    <w:p w:rsidR="007D270E" w:rsidRDefault="007D270E" w:rsidP="0017249A">
      <w:pPr>
        <w:spacing w:line="240" w:lineRule="auto"/>
        <w:ind w:left="6372" w:firstLine="708"/>
      </w:pPr>
    </w:p>
    <w:p w:rsidR="007D270E" w:rsidRDefault="007D270E" w:rsidP="0017249A">
      <w:pPr>
        <w:spacing w:line="240" w:lineRule="auto"/>
        <w:ind w:left="6372" w:firstLine="708"/>
      </w:pPr>
    </w:p>
    <w:p w:rsidR="00FB2D49" w:rsidRDefault="00FB2D49" w:rsidP="00CD3ABB">
      <w:pPr>
        <w:spacing w:line="240" w:lineRule="auto"/>
      </w:pPr>
    </w:p>
    <w:p w:rsidR="001073C4" w:rsidRDefault="001073C4" w:rsidP="00CD3ABB">
      <w:pPr>
        <w:spacing w:line="240" w:lineRule="auto"/>
      </w:pPr>
    </w:p>
    <w:p w:rsidR="001073C4" w:rsidRPr="00CD3ABB" w:rsidRDefault="001073C4" w:rsidP="00CD3ABB">
      <w:pPr>
        <w:spacing w:line="240" w:lineRule="auto"/>
      </w:pPr>
    </w:p>
    <w:p w:rsidR="00A618BD" w:rsidRDefault="00A618BD" w:rsidP="0017249A">
      <w:pPr>
        <w:spacing w:line="240" w:lineRule="auto"/>
        <w:ind w:left="6372" w:firstLine="708"/>
        <w:rPr>
          <w:b/>
          <w:iCs/>
        </w:rPr>
      </w:pPr>
    </w:p>
    <w:p w:rsidR="001017C2" w:rsidRDefault="001017C2" w:rsidP="0017249A">
      <w:pPr>
        <w:spacing w:line="240" w:lineRule="auto"/>
        <w:ind w:left="6372" w:firstLine="708"/>
        <w:rPr>
          <w:b/>
          <w:iCs/>
        </w:rPr>
      </w:pPr>
    </w:p>
    <w:p w:rsidR="001017C2" w:rsidRDefault="001017C2" w:rsidP="0017249A">
      <w:pPr>
        <w:spacing w:line="240" w:lineRule="auto"/>
        <w:ind w:left="6372" w:firstLine="708"/>
        <w:rPr>
          <w:b/>
          <w:iCs/>
        </w:rPr>
      </w:pPr>
    </w:p>
    <w:p w:rsidR="001017C2" w:rsidRDefault="001017C2" w:rsidP="0017249A">
      <w:pPr>
        <w:spacing w:line="240" w:lineRule="auto"/>
        <w:ind w:left="6372" w:firstLine="708"/>
        <w:rPr>
          <w:b/>
          <w:iCs/>
        </w:rPr>
      </w:pPr>
    </w:p>
    <w:p w:rsidR="001017C2" w:rsidRDefault="001017C2" w:rsidP="0017249A">
      <w:pPr>
        <w:spacing w:line="240" w:lineRule="auto"/>
        <w:ind w:left="6372" w:firstLine="708"/>
        <w:rPr>
          <w:b/>
          <w:iCs/>
        </w:rPr>
      </w:pPr>
    </w:p>
    <w:p w:rsidR="001017C2" w:rsidRDefault="001017C2" w:rsidP="0017249A">
      <w:pPr>
        <w:spacing w:line="240" w:lineRule="auto"/>
        <w:ind w:left="6372" w:firstLine="708"/>
        <w:rPr>
          <w:b/>
          <w:iCs/>
        </w:rPr>
      </w:pPr>
    </w:p>
    <w:p w:rsidR="001017C2" w:rsidRDefault="001017C2" w:rsidP="0017249A">
      <w:pPr>
        <w:spacing w:line="240" w:lineRule="auto"/>
        <w:ind w:left="6372" w:firstLine="708"/>
        <w:rPr>
          <w:b/>
          <w:iCs/>
        </w:rPr>
      </w:pPr>
    </w:p>
    <w:p w:rsidR="001017C2" w:rsidRDefault="001017C2" w:rsidP="0017249A">
      <w:pPr>
        <w:spacing w:line="240" w:lineRule="auto"/>
        <w:ind w:left="6372" w:firstLine="708"/>
        <w:rPr>
          <w:b/>
          <w:iCs/>
        </w:rPr>
      </w:pPr>
    </w:p>
    <w:p w:rsidR="001017C2" w:rsidRDefault="001017C2" w:rsidP="0017249A">
      <w:pPr>
        <w:spacing w:line="240" w:lineRule="auto"/>
        <w:ind w:left="6372" w:firstLine="708"/>
        <w:rPr>
          <w:b/>
          <w:iCs/>
        </w:rPr>
      </w:pPr>
    </w:p>
    <w:p w:rsidR="001017C2" w:rsidRDefault="001017C2" w:rsidP="0017249A">
      <w:pPr>
        <w:spacing w:line="240" w:lineRule="auto"/>
        <w:ind w:left="6372" w:firstLine="708"/>
        <w:rPr>
          <w:b/>
          <w:iCs/>
        </w:rPr>
      </w:pPr>
    </w:p>
    <w:p w:rsidR="001017C2" w:rsidRDefault="001017C2" w:rsidP="0017249A">
      <w:pPr>
        <w:spacing w:line="240" w:lineRule="auto"/>
        <w:ind w:left="6372" w:firstLine="708"/>
        <w:rPr>
          <w:b/>
          <w:iCs/>
        </w:rPr>
      </w:pPr>
    </w:p>
    <w:p w:rsidR="001017C2" w:rsidRDefault="001017C2" w:rsidP="0017249A">
      <w:pPr>
        <w:spacing w:line="240" w:lineRule="auto"/>
        <w:ind w:left="6372" w:firstLine="708"/>
        <w:rPr>
          <w:b/>
          <w:iCs/>
        </w:rPr>
      </w:pPr>
    </w:p>
    <w:p w:rsidR="001017C2" w:rsidRDefault="001017C2" w:rsidP="0017249A">
      <w:pPr>
        <w:spacing w:line="240" w:lineRule="auto"/>
        <w:ind w:left="6372" w:firstLine="708"/>
        <w:rPr>
          <w:b/>
          <w:iCs/>
        </w:rPr>
      </w:pPr>
    </w:p>
    <w:p w:rsidR="001017C2" w:rsidRDefault="001017C2" w:rsidP="0017249A">
      <w:pPr>
        <w:spacing w:line="240" w:lineRule="auto"/>
        <w:ind w:left="6372" w:firstLine="708"/>
        <w:rPr>
          <w:b/>
          <w:iCs/>
        </w:rPr>
      </w:pPr>
    </w:p>
    <w:p w:rsidR="001017C2" w:rsidRDefault="001017C2" w:rsidP="0017249A">
      <w:pPr>
        <w:spacing w:line="240" w:lineRule="auto"/>
        <w:ind w:left="6372" w:firstLine="708"/>
        <w:rPr>
          <w:b/>
          <w:iCs/>
        </w:rPr>
      </w:pPr>
    </w:p>
    <w:p w:rsidR="001017C2" w:rsidRDefault="001017C2" w:rsidP="0017249A">
      <w:pPr>
        <w:spacing w:line="240" w:lineRule="auto"/>
        <w:ind w:left="6372" w:firstLine="708"/>
        <w:rPr>
          <w:b/>
          <w:iCs/>
        </w:rPr>
      </w:pPr>
    </w:p>
    <w:p w:rsidR="001017C2" w:rsidRDefault="001017C2" w:rsidP="0017249A">
      <w:pPr>
        <w:spacing w:line="240" w:lineRule="auto"/>
        <w:ind w:left="6372" w:firstLine="708"/>
        <w:rPr>
          <w:b/>
          <w:iCs/>
        </w:rPr>
      </w:pPr>
    </w:p>
    <w:p w:rsidR="001017C2" w:rsidRDefault="001017C2" w:rsidP="0017249A">
      <w:pPr>
        <w:spacing w:line="240" w:lineRule="auto"/>
        <w:ind w:left="6372" w:firstLine="708"/>
        <w:rPr>
          <w:b/>
          <w:iCs/>
        </w:rPr>
      </w:pPr>
    </w:p>
    <w:p w:rsidR="001017C2" w:rsidRDefault="001017C2" w:rsidP="0017249A">
      <w:pPr>
        <w:spacing w:line="240" w:lineRule="auto"/>
        <w:ind w:left="6372" w:firstLine="708"/>
        <w:rPr>
          <w:b/>
          <w:iCs/>
        </w:rPr>
      </w:pPr>
    </w:p>
    <w:p w:rsidR="001017C2" w:rsidRDefault="001017C2" w:rsidP="0017249A">
      <w:pPr>
        <w:spacing w:line="240" w:lineRule="auto"/>
        <w:ind w:left="6372" w:firstLine="708"/>
        <w:rPr>
          <w:b/>
          <w:iCs/>
        </w:rPr>
      </w:pPr>
    </w:p>
    <w:p w:rsidR="001017C2" w:rsidRDefault="001017C2" w:rsidP="0017249A">
      <w:pPr>
        <w:spacing w:line="240" w:lineRule="auto"/>
        <w:ind w:left="6372" w:firstLine="708"/>
        <w:rPr>
          <w:b/>
          <w:iCs/>
        </w:rPr>
      </w:pPr>
    </w:p>
    <w:p w:rsidR="001017C2" w:rsidRDefault="001017C2" w:rsidP="0017249A">
      <w:pPr>
        <w:spacing w:line="240" w:lineRule="auto"/>
        <w:ind w:left="6372" w:firstLine="708"/>
        <w:rPr>
          <w:b/>
          <w:iCs/>
        </w:rPr>
      </w:pPr>
    </w:p>
    <w:p w:rsidR="001017C2" w:rsidRDefault="001017C2" w:rsidP="0017249A">
      <w:pPr>
        <w:spacing w:line="240" w:lineRule="auto"/>
        <w:ind w:left="6372" w:firstLine="708"/>
        <w:rPr>
          <w:b/>
          <w:iCs/>
        </w:rPr>
      </w:pPr>
    </w:p>
    <w:p w:rsidR="001017C2" w:rsidRDefault="001017C2" w:rsidP="0017249A">
      <w:pPr>
        <w:spacing w:line="240" w:lineRule="auto"/>
        <w:ind w:left="6372" w:firstLine="708"/>
        <w:rPr>
          <w:b/>
          <w:iCs/>
        </w:rPr>
      </w:pPr>
    </w:p>
    <w:p w:rsidR="001017C2" w:rsidRDefault="001017C2" w:rsidP="0017249A">
      <w:pPr>
        <w:spacing w:line="240" w:lineRule="auto"/>
        <w:ind w:left="6372" w:firstLine="708"/>
        <w:rPr>
          <w:b/>
          <w:iCs/>
        </w:rPr>
      </w:pPr>
    </w:p>
    <w:p w:rsidR="001017C2" w:rsidRDefault="001017C2" w:rsidP="0017249A">
      <w:pPr>
        <w:spacing w:line="240" w:lineRule="auto"/>
        <w:ind w:left="6372" w:firstLine="708"/>
        <w:rPr>
          <w:b/>
          <w:iCs/>
        </w:rPr>
      </w:pPr>
    </w:p>
    <w:p w:rsidR="0042020B" w:rsidRPr="00FF27BE" w:rsidRDefault="0042020B" w:rsidP="00FF27BE">
      <w:pPr>
        <w:spacing w:line="240" w:lineRule="auto"/>
        <w:rPr>
          <w:b/>
          <w:iCs/>
        </w:rPr>
      </w:pPr>
    </w:p>
    <w:p w:rsidR="00A618BD" w:rsidRDefault="00A618BD" w:rsidP="00507435">
      <w:pPr>
        <w:spacing w:line="240" w:lineRule="auto"/>
        <w:ind w:left="7080"/>
        <w:rPr>
          <w:b/>
          <w:iCs/>
        </w:rPr>
      </w:pPr>
    </w:p>
    <w:p w:rsidR="001D0D8B" w:rsidRPr="00C642A4" w:rsidRDefault="001D0D8B" w:rsidP="00507435">
      <w:pPr>
        <w:spacing w:line="240" w:lineRule="auto"/>
        <w:ind w:left="7080"/>
        <w:rPr>
          <w:b/>
          <w:bCs/>
          <w:lang w:eastAsia="bg-BG"/>
        </w:rPr>
      </w:pPr>
      <w:r w:rsidRPr="00F37DD8">
        <w:rPr>
          <w:b/>
          <w:iCs/>
        </w:rPr>
        <w:lastRenderedPageBreak/>
        <w:t xml:space="preserve">Приложение № </w:t>
      </w:r>
      <w:r w:rsidR="00723A1B">
        <w:rPr>
          <w:b/>
          <w:iCs/>
        </w:rPr>
        <w:t>3</w:t>
      </w:r>
    </w:p>
    <w:p w:rsidR="001D0D8B" w:rsidRDefault="001D0D8B" w:rsidP="0083291C">
      <w:pPr>
        <w:shd w:val="clear" w:color="auto" w:fill="FFFFFF"/>
        <w:spacing w:afterLines="40" w:after="96" w:line="276" w:lineRule="auto"/>
        <w:jc w:val="right"/>
        <w:outlineLvl w:val="0"/>
        <w:rPr>
          <w:b/>
        </w:rPr>
      </w:pPr>
    </w:p>
    <w:p w:rsidR="00A66007" w:rsidRDefault="00A66007" w:rsidP="004F5BF0">
      <w:pPr>
        <w:autoSpaceDE w:val="0"/>
        <w:autoSpaceDN w:val="0"/>
        <w:adjustRightInd w:val="0"/>
        <w:spacing w:line="276" w:lineRule="auto"/>
        <w:rPr>
          <w:rFonts w:eastAsia="MS ??"/>
          <w:b/>
          <w:bCs/>
          <w:color w:val="000000"/>
        </w:rPr>
      </w:pPr>
      <w:r>
        <w:rPr>
          <w:rFonts w:eastAsia="MS ??"/>
          <w:b/>
          <w:bCs/>
          <w:color w:val="000000"/>
        </w:rPr>
        <w:t xml:space="preserve">                                                                                                                            </w:t>
      </w:r>
    </w:p>
    <w:p w:rsidR="00A66007" w:rsidRDefault="00A66007" w:rsidP="001D0D8B">
      <w:pPr>
        <w:autoSpaceDE w:val="0"/>
        <w:autoSpaceDN w:val="0"/>
        <w:adjustRightInd w:val="0"/>
        <w:spacing w:line="276" w:lineRule="auto"/>
        <w:jc w:val="center"/>
        <w:rPr>
          <w:rFonts w:eastAsia="MS ??"/>
          <w:b/>
          <w:bCs/>
          <w:color w:val="000000"/>
        </w:rPr>
      </w:pPr>
    </w:p>
    <w:p w:rsidR="00A66007" w:rsidRPr="001B773F" w:rsidRDefault="00A66007" w:rsidP="001D0D8B">
      <w:pPr>
        <w:autoSpaceDE w:val="0"/>
        <w:autoSpaceDN w:val="0"/>
        <w:adjustRightInd w:val="0"/>
        <w:spacing w:line="276" w:lineRule="auto"/>
        <w:jc w:val="center"/>
        <w:rPr>
          <w:rFonts w:eastAsia="MS ??"/>
          <w:b/>
          <w:bCs/>
          <w:color w:val="000000"/>
        </w:rPr>
      </w:pPr>
      <w:r w:rsidRPr="001B773F">
        <w:rPr>
          <w:rFonts w:eastAsia="MS ??"/>
          <w:b/>
          <w:bCs/>
          <w:color w:val="000000"/>
        </w:rPr>
        <w:t>Д Е К Л А Р А Ц И Я</w:t>
      </w:r>
    </w:p>
    <w:p w:rsidR="00A66007" w:rsidRDefault="001D0D8B" w:rsidP="001D0D8B">
      <w:pPr>
        <w:autoSpaceDE w:val="0"/>
        <w:autoSpaceDN w:val="0"/>
        <w:adjustRightInd w:val="0"/>
        <w:spacing w:line="276" w:lineRule="auto"/>
        <w:jc w:val="center"/>
        <w:rPr>
          <w:rFonts w:eastAsia="MS ??"/>
        </w:rPr>
      </w:pPr>
      <w:r>
        <w:rPr>
          <w:rFonts w:eastAsia="MS ??"/>
        </w:rPr>
        <w:t>по чл. 102, ал. 1 от Закона за обществените поръчки</w:t>
      </w:r>
    </w:p>
    <w:p w:rsidR="00A66007" w:rsidRPr="001B773F" w:rsidRDefault="00A66007" w:rsidP="001D0D8B">
      <w:pPr>
        <w:autoSpaceDE w:val="0"/>
        <w:autoSpaceDN w:val="0"/>
        <w:adjustRightInd w:val="0"/>
        <w:spacing w:line="276" w:lineRule="auto"/>
        <w:jc w:val="center"/>
        <w:rPr>
          <w:rFonts w:eastAsia="MS ??"/>
        </w:rPr>
      </w:pPr>
    </w:p>
    <w:p w:rsidR="00A66007" w:rsidRPr="001B773F" w:rsidRDefault="00A66007" w:rsidP="004F5BF0">
      <w:pPr>
        <w:autoSpaceDE w:val="0"/>
        <w:autoSpaceDN w:val="0"/>
        <w:adjustRightInd w:val="0"/>
        <w:spacing w:line="276" w:lineRule="auto"/>
        <w:rPr>
          <w:rFonts w:eastAsia="MS ??"/>
          <w:b/>
          <w:bCs/>
          <w:color w:val="000000"/>
        </w:rPr>
      </w:pPr>
    </w:p>
    <w:p w:rsidR="004F5BF0" w:rsidRPr="00F37DD8" w:rsidRDefault="004F5BF0" w:rsidP="004F5BF0">
      <w:pPr>
        <w:tabs>
          <w:tab w:val="left" w:pos="993"/>
        </w:tabs>
        <w:spacing w:before="60" w:after="60" w:line="276" w:lineRule="auto"/>
        <w:ind w:firstLine="567"/>
        <w:jc w:val="both"/>
        <w:rPr>
          <w:bCs/>
          <w:lang w:eastAsia="bg-BG"/>
        </w:rPr>
      </w:pPr>
      <w:r w:rsidRPr="00F37DD8">
        <w:rPr>
          <w:bCs/>
          <w:lang w:eastAsia="bg-BG"/>
        </w:rPr>
        <w:t>Долуподписаният/-</w:t>
      </w:r>
      <w:proofErr w:type="spellStart"/>
      <w:r w:rsidRPr="00F37DD8">
        <w:rPr>
          <w:bCs/>
          <w:lang w:eastAsia="bg-BG"/>
        </w:rPr>
        <w:t>ната</w:t>
      </w:r>
      <w:proofErr w:type="spellEnd"/>
      <w:r w:rsidRPr="00F37DD8">
        <w:rPr>
          <w:bCs/>
          <w:lang w:eastAsia="bg-BG"/>
        </w:rPr>
        <w:t>/ _______________________________________________</w:t>
      </w:r>
    </w:p>
    <w:p w:rsidR="0042020B" w:rsidRPr="00835E12" w:rsidRDefault="004F5BF0" w:rsidP="0042020B">
      <w:pPr>
        <w:pStyle w:val="afe"/>
        <w:numPr>
          <w:ilvl w:val="0"/>
          <w:numId w:val="12"/>
        </w:numPr>
        <w:spacing w:afterLines="40" w:after="96" w:line="276" w:lineRule="auto"/>
        <w:ind w:left="0" w:firstLine="360"/>
        <w:jc w:val="both"/>
      </w:pPr>
      <w:r w:rsidRPr="00F37DD8">
        <w:rPr>
          <w:bCs/>
          <w:lang w:eastAsia="bg-BG"/>
        </w:rPr>
        <w:t xml:space="preserve">ЕГН ______________, постоянен </w:t>
      </w:r>
      <w:proofErr w:type="spellStart"/>
      <w:r w:rsidRPr="00F37DD8">
        <w:rPr>
          <w:bCs/>
          <w:lang w:eastAsia="bg-BG"/>
        </w:rPr>
        <w:t>адрес____________________________________________</w:t>
      </w:r>
      <w:proofErr w:type="spellEnd"/>
      <w:r w:rsidRPr="00F37DD8">
        <w:rPr>
          <w:bCs/>
          <w:lang w:eastAsia="bg-BG"/>
        </w:rPr>
        <w:t xml:space="preserve">, гражданство _____________________________, документ за самоличност _______________________________________,  в качеството ми на законен представител/пълномощник на _____________________________, ЕИК _____________, </w:t>
      </w:r>
      <w:r>
        <w:rPr>
          <w:bCs/>
          <w:lang w:eastAsia="bg-BG"/>
        </w:rPr>
        <w:t xml:space="preserve">участник в процедура за възлагане на обществена поръчка с предмет: </w:t>
      </w:r>
      <w:r w:rsidR="0042020B" w:rsidRPr="00835E12">
        <w:rPr>
          <w:rFonts w:eastAsia="Calibri"/>
          <w:b/>
          <w:bCs/>
          <w:lang w:eastAsia="en-US"/>
        </w:rPr>
        <w:t>Основен и текущ ремонт на улични настилки и тротоари и общински пътища в община Перник по 4 обособени позиции:</w:t>
      </w:r>
    </w:p>
    <w:p w:rsidR="0042020B" w:rsidRPr="00FB18FD" w:rsidRDefault="0042020B" w:rsidP="0042020B">
      <w:pPr>
        <w:ind w:right="-13" w:firstLine="708"/>
        <w:jc w:val="both"/>
        <w:rPr>
          <w:rFonts w:eastAsia="Calibri"/>
          <w:b/>
          <w:bCs/>
          <w:lang w:eastAsia="en-US"/>
        </w:rPr>
      </w:pPr>
      <w:r w:rsidRPr="00FB18FD">
        <w:rPr>
          <w:rFonts w:eastAsia="Calibri"/>
          <w:b/>
          <w:bCs/>
          <w:lang w:eastAsia="en-US"/>
        </w:rPr>
        <w:t xml:space="preserve">обособена </w:t>
      </w:r>
      <w:proofErr w:type="spellStart"/>
      <w:r w:rsidRPr="00FB18FD">
        <w:rPr>
          <w:rFonts w:eastAsia="Calibri"/>
          <w:b/>
          <w:bCs/>
          <w:lang w:eastAsia="en-US"/>
        </w:rPr>
        <w:t>позици</w:t>
      </w:r>
      <w:proofErr w:type="spellEnd"/>
      <w:r w:rsidRPr="00FB18FD">
        <w:rPr>
          <w:rFonts w:eastAsia="Calibri"/>
          <w:b/>
          <w:bCs/>
          <w:lang w:eastAsia="en-US"/>
        </w:rPr>
        <w:t xml:space="preserve"> 1: Основен и текущ ремонт на улични настилки и тротоари </w:t>
      </w:r>
      <w:r>
        <w:rPr>
          <w:rFonts w:eastAsia="Calibri"/>
          <w:b/>
          <w:bCs/>
          <w:lang w:eastAsia="en-US"/>
        </w:rPr>
        <w:t xml:space="preserve">с асфалтово покритие </w:t>
      </w:r>
      <w:r w:rsidRPr="00FB18FD">
        <w:rPr>
          <w:rFonts w:eastAsia="Calibri"/>
          <w:b/>
          <w:bCs/>
          <w:lang w:eastAsia="en-US"/>
        </w:rPr>
        <w:t>Район Изток;</w:t>
      </w:r>
    </w:p>
    <w:p w:rsidR="0042020B" w:rsidRPr="00FB18FD" w:rsidRDefault="0042020B" w:rsidP="0042020B">
      <w:pPr>
        <w:ind w:right="-13" w:firstLine="708"/>
        <w:jc w:val="both"/>
        <w:rPr>
          <w:rFonts w:eastAsia="Calibri"/>
          <w:b/>
          <w:bCs/>
          <w:lang w:eastAsia="en-US"/>
        </w:rPr>
      </w:pPr>
      <w:r w:rsidRPr="00FB18FD">
        <w:rPr>
          <w:rFonts w:eastAsia="Calibri"/>
          <w:b/>
          <w:bCs/>
          <w:lang w:eastAsia="en-US"/>
        </w:rPr>
        <w:t>обособена позиция 2: Основен и текущ ремонт на улични настилки и тротоари</w:t>
      </w:r>
      <w:r>
        <w:rPr>
          <w:rFonts w:eastAsia="Calibri"/>
          <w:b/>
          <w:bCs/>
          <w:lang w:eastAsia="en-US"/>
        </w:rPr>
        <w:t xml:space="preserve"> с асфалтово покритие </w:t>
      </w:r>
      <w:r w:rsidRPr="00FB18FD">
        <w:rPr>
          <w:rFonts w:eastAsia="Calibri"/>
          <w:b/>
          <w:bCs/>
          <w:lang w:eastAsia="en-US"/>
        </w:rPr>
        <w:t xml:space="preserve"> Район Запад;</w:t>
      </w:r>
    </w:p>
    <w:p w:rsidR="0042020B" w:rsidRPr="00FB18FD" w:rsidRDefault="0042020B" w:rsidP="0042020B">
      <w:pPr>
        <w:ind w:right="-13" w:firstLine="708"/>
        <w:jc w:val="both"/>
        <w:rPr>
          <w:rFonts w:eastAsia="Calibri"/>
          <w:b/>
          <w:bCs/>
          <w:lang w:eastAsia="en-US"/>
        </w:rPr>
      </w:pPr>
      <w:r w:rsidRPr="00FB18FD">
        <w:rPr>
          <w:rFonts w:eastAsia="Calibri"/>
          <w:b/>
          <w:bCs/>
          <w:lang w:eastAsia="en-US"/>
        </w:rPr>
        <w:t xml:space="preserve">обособена позиция 3: Основен и текущ ремонт на </w:t>
      </w:r>
      <w:r>
        <w:rPr>
          <w:rFonts w:eastAsia="Calibri"/>
          <w:b/>
          <w:bCs/>
          <w:lang w:eastAsia="en-US"/>
        </w:rPr>
        <w:t xml:space="preserve">общинските пътища- </w:t>
      </w:r>
      <w:r>
        <w:rPr>
          <w:rFonts w:eastAsia="Calibri"/>
          <w:b/>
          <w:bCs/>
          <w:lang w:val="en-US" w:eastAsia="en-US"/>
        </w:rPr>
        <w:t>IV</w:t>
      </w:r>
      <w:r>
        <w:rPr>
          <w:rFonts w:eastAsia="Calibri"/>
          <w:b/>
          <w:bCs/>
          <w:lang w:eastAsia="en-US"/>
        </w:rPr>
        <w:t xml:space="preserve"> класна пътна мрежа</w:t>
      </w:r>
      <w:r w:rsidRPr="00FB18FD">
        <w:rPr>
          <w:rFonts w:eastAsia="Calibri"/>
          <w:b/>
          <w:bCs/>
          <w:lang w:eastAsia="en-US"/>
        </w:rPr>
        <w:t>;</w:t>
      </w:r>
    </w:p>
    <w:p w:rsidR="0042020B" w:rsidRPr="00FB18FD" w:rsidRDefault="0042020B" w:rsidP="0042020B">
      <w:pPr>
        <w:ind w:right="-13" w:firstLine="708"/>
        <w:jc w:val="both"/>
        <w:rPr>
          <w:rFonts w:eastAsia="Calibri"/>
          <w:b/>
          <w:lang w:eastAsia="en-US"/>
        </w:rPr>
      </w:pPr>
      <w:r w:rsidRPr="00FB18FD">
        <w:rPr>
          <w:rFonts w:eastAsia="Calibri"/>
          <w:b/>
          <w:bCs/>
          <w:lang w:eastAsia="en-US"/>
        </w:rPr>
        <w:t xml:space="preserve">обособена позиция 4: Основен и текущ ремонт на </w:t>
      </w:r>
      <w:r>
        <w:rPr>
          <w:rFonts w:eastAsia="Calibri"/>
          <w:b/>
          <w:bCs/>
          <w:lang w:eastAsia="en-US"/>
        </w:rPr>
        <w:t>улични паважни настилки и тротоарни настилки с плочи и паваж</w:t>
      </w:r>
      <w:r w:rsidRPr="00FB18FD">
        <w:rPr>
          <w:rFonts w:eastAsia="Calibri"/>
          <w:b/>
          <w:bCs/>
          <w:lang w:eastAsia="en-US"/>
        </w:rPr>
        <w:t>.</w:t>
      </w:r>
    </w:p>
    <w:p w:rsidR="0042020B" w:rsidRDefault="0042020B" w:rsidP="0042020B">
      <w:pPr>
        <w:spacing w:after="200"/>
        <w:jc w:val="both"/>
        <w:rPr>
          <w:rFonts w:eastAsiaTheme="minorHAnsi"/>
          <w:bCs/>
          <w:color w:val="000000"/>
          <w:lang w:eastAsia="en-US"/>
        </w:rPr>
      </w:pPr>
      <w:r>
        <w:rPr>
          <w:rFonts w:eastAsiaTheme="minorHAnsi"/>
          <w:bCs/>
          <w:color w:val="000000"/>
          <w:lang w:eastAsia="en-US"/>
        </w:rPr>
        <w:t xml:space="preserve"> </w:t>
      </w:r>
    </w:p>
    <w:p w:rsidR="004F5BF0" w:rsidRPr="004E4B48" w:rsidRDefault="0042020B" w:rsidP="0042020B">
      <w:pPr>
        <w:spacing w:after="200"/>
        <w:jc w:val="both"/>
        <w:rPr>
          <w:rFonts w:eastAsia="Calibri"/>
          <w:b/>
          <w:bCs/>
          <w:lang w:eastAsia="en-US"/>
        </w:rPr>
      </w:pPr>
      <w:r>
        <w:rPr>
          <w:rFonts w:eastAsiaTheme="minorHAnsi"/>
          <w:bCs/>
          <w:color w:val="000000"/>
          <w:lang w:eastAsia="en-US"/>
        </w:rPr>
        <w:t>ЗА Обособена позиция №…………………………………………………………………</w:t>
      </w:r>
      <w:r w:rsidR="004F5BF0" w:rsidRPr="001D0D8B">
        <w:rPr>
          <w:rFonts w:eastAsiaTheme="minorHAnsi"/>
          <w:bCs/>
          <w:color w:val="000000"/>
          <w:lang w:eastAsia="en-US"/>
        </w:rPr>
        <w:t>, с настоящето</w:t>
      </w:r>
      <w:r w:rsidR="004F5BF0" w:rsidRPr="001D0D8B">
        <w:rPr>
          <w:bCs/>
          <w:lang w:eastAsia="bg-BG"/>
        </w:rPr>
        <w:t xml:space="preserve"> </w:t>
      </w:r>
    </w:p>
    <w:p w:rsidR="004F5BF0" w:rsidRPr="00F37DD8" w:rsidRDefault="004F5BF0" w:rsidP="004F5BF0">
      <w:pPr>
        <w:spacing w:line="276" w:lineRule="auto"/>
        <w:jc w:val="both"/>
        <w:rPr>
          <w:b/>
          <w:lang w:eastAsia="bg-BG"/>
        </w:rPr>
      </w:pPr>
    </w:p>
    <w:p w:rsidR="004F5BF0" w:rsidRPr="001D0D8B" w:rsidRDefault="004F5BF0" w:rsidP="004F5BF0">
      <w:pPr>
        <w:tabs>
          <w:tab w:val="left" w:pos="993"/>
        </w:tabs>
        <w:spacing w:line="276" w:lineRule="auto"/>
        <w:ind w:firstLine="567"/>
        <w:jc w:val="center"/>
        <w:rPr>
          <w:b/>
          <w:bCs/>
          <w:lang w:eastAsia="bg-BG"/>
        </w:rPr>
      </w:pPr>
      <w:r w:rsidRPr="001D0D8B">
        <w:rPr>
          <w:b/>
          <w:bCs/>
          <w:lang w:eastAsia="bg-BG"/>
        </w:rPr>
        <w:t>Д Е К Л А Р И Р А М, ЧЕ:</w:t>
      </w:r>
    </w:p>
    <w:p w:rsidR="00A66007" w:rsidRPr="001B773F" w:rsidRDefault="00A66007" w:rsidP="001D0D8B">
      <w:pPr>
        <w:autoSpaceDE w:val="0"/>
        <w:autoSpaceDN w:val="0"/>
        <w:adjustRightInd w:val="0"/>
        <w:spacing w:line="276" w:lineRule="auto"/>
        <w:jc w:val="center"/>
        <w:rPr>
          <w:rFonts w:eastAsia="MS ??"/>
          <w:b/>
          <w:bCs/>
          <w:color w:val="000000"/>
        </w:rPr>
      </w:pPr>
    </w:p>
    <w:p w:rsidR="00A66007" w:rsidRDefault="00A66007" w:rsidP="001D0D8B">
      <w:pPr>
        <w:autoSpaceDE w:val="0"/>
        <w:autoSpaceDN w:val="0"/>
        <w:adjustRightInd w:val="0"/>
        <w:spacing w:line="276" w:lineRule="auto"/>
        <w:ind w:firstLine="708"/>
        <w:jc w:val="both"/>
        <w:rPr>
          <w:rFonts w:eastAsia="MS ??"/>
          <w:color w:val="000000"/>
        </w:rPr>
      </w:pPr>
      <w:r w:rsidRPr="001B773F">
        <w:rPr>
          <w:rFonts w:eastAsia="MS ??"/>
          <w:color w:val="000000"/>
        </w:rPr>
        <w:t xml:space="preserve">В </w:t>
      </w:r>
      <w:r w:rsidR="004F5BF0">
        <w:rPr>
          <w:rFonts w:eastAsia="MS ??"/>
          <w:color w:val="000000"/>
        </w:rPr>
        <w:t xml:space="preserve">заявлението за участие и/или в офертата на </w:t>
      </w:r>
      <w:r w:rsidRPr="001B773F">
        <w:rPr>
          <w:rFonts w:eastAsia="MS ??"/>
          <w:color w:val="000000"/>
        </w:rPr>
        <w:t>представлявания от мен участник</w:t>
      </w:r>
      <w:r>
        <w:rPr>
          <w:rFonts w:eastAsia="MS ??"/>
          <w:color w:val="000000"/>
        </w:rPr>
        <w:t xml:space="preserve"> </w:t>
      </w:r>
      <w:r w:rsidRPr="001B773F">
        <w:rPr>
          <w:rFonts w:eastAsia="MS ??"/>
          <w:color w:val="000000"/>
        </w:rPr>
        <w:t xml:space="preserve">........................................ </w:t>
      </w:r>
      <w:r w:rsidRPr="001B773F">
        <w:rPr>
          <w:rFonts w:eastAsia="MS ??"/>
          <w:i/>
          <w:iCs/>
          <w:color w:val="000000"/>
        </w:rPr>
        <w:t xml:space="preserve">(наименованието на участника) </w:t>
      </w:r>
      <w:r w:rsidRPr="001B773F">
        <w:rPr>
          <w:rFonts w:eastAsia="MS ??"/>
          <w:color w:val="000000"/>
        </w:rPr>
        <w:t xml:space="preserve">не се съдържа/се съдържа </w:t>
      </w:r>
      <w:r w:rsidRPr="001B773F">
        <w:rPr>
          <w:rFonts w:eastAsia="MS ??"/>
          <w:i/>
          <w:iCs/>
          <w:color w:val="000000"/>
        </w:rPr>
        <w:t xml:space="preserve">(невярното се зачертава) </w:t>
      </w:r>
      <w:r w:rsidRPr="001B773F">
        <w:rPr>
          <w:rFonts w:eastAsia="MS ??"/>
          <w:color w:val="000000"/>
        </w:rPr>
        <w:t>конфиденциална информация (</w:t>
      </w:r>
      <w:r w:rsidRPr="001B773F">
        <w:rPr>
          <w:rFonts w:eastAsia="MS ??"/>
          <w:i/>
          <w:iCs/>
          <w:color w:val="000000"/>
        </w:rPr>
        <w:t>техническа тайна</w:t>
      </w:r>
      <w:r w:rsidRPr="001B773F">
        <w:rPr>
          <w:rFonts w:eastAsia="MS ??"/>
          <w:color w:val="000000"/>
        </w:rPr>
        <w:t>), поради което изискваме от Възложителя да не я разкрива.</w:t>
      </w:r>
    </w:p>
    <w:p w:rsidR="00A66007" w:rsidRDefault="00A66007" w:rsidP="001D0D8B">
      <w:pPr>
        <w:autoSpaceDE w:val="0"/>
        <w:autoSpaceDN w:val="0"/>
        <w:adjustRightInd w:val="0"/>
        <w:spacing w:line="276" w:lineRule="auto"/>
        <w:ind w:firstLine="708"/>
        <w:jc w:val="both"/>
        <w:rPr>
          <w:rFonts w:eastAsia="MS ??"/>
          <w:color w:val="000000"/>
        </w:rPr>
      </w:pPr>
    </w:p>
    <w:p w:rsidR="00A66007" w:rsidRPr="001B773F" w:rsidRDefault="00A66007" w:rsidP="001D0D8B">
      <w:pPr>
        <w:autoSpaceDE w:val="0"/>
        <w:autoSpaceDN w:val="0"/>
        <w:adjustRightInd w:val="0"/>
        <w:spacing w:line="276" w:lineRule="auto"/>
        <w:ind w:firstLine="708"/>
        <w:jc w:val="both"/>
        <w:rPr>
          <w:rFonts w:eastAsia="MS ??"/>
          <w:color w:val="000000"/>
        </w:rPr>
      </w:pPr>
    </w:p>
    <w:p w:rsidR="00A66007" w:rsidRPr="001B773F" w:rsidRDefault="00A66007" w:rsidP="001D0D8B">
      <w:pPr>
        <w:autoSpaceDE w:val="0"/>
        <w:autoSpaceDN w:val="0"/>
        <w:adjustRightInd w:val="0"/>
        <w:spacing w:line="276" w:lineRule="auto"/>
        <w:ind w:firstLine="708"/>
        <w:jc w:val="both"/>
        <w:rPr>
          <w:rFonts w:eastAsia="MS ??"/>
          <w:color w:val="000000"/>
        </w:rPr>
      </w:pPr>
      <w:r w:rsidRPr="001B773F">
        <w:rPr>
          <w:rFonts w:eastAsia="MS ??"/>
          <w:color w:val="000000"/>
        </w:rPr>
        <w:t>Конфиденциалната информация (</w:t>
      </w:r>
      <w:r w:rsidRPr="001B773F">
        <w:rPr>
          <w:rFonts w:eastAsia="MS ??"/>
          <w:i/>
          <w:iCs/>
          <w:color w:val="000000"/>
        </w:rPr>
        <w:t>технически тайни</w:t>
      </w:r>
      <w:r w:rsidRPr="001B773F">
        <w:rPr>
          <w:rFonts w:eastAsia="MS ??"/>
          <w:color w:val="000000"/>
        </w:rPr>
        <w:t xml:space="preserve">) в </w:t>
      </w:r>
      <w:r w:rsidR="004F5BF0">
        <w:rPr>
          <w:rFonts w:eastAsia="MS ??"/>
          <w:color w:val="000000"/>
        </w:rPr>
        <w:t xml:space="preserve"> нашето заявление и/или оферта</w:t>
      </w:r>
      <w:r w:rsidRPr="001B773F">
        <w:rPr>
          <w:rFonts w:eastAsia="MS ??"/>
          <w:color w:val="000000"/>
        </w:rPr>
        <w:t xml:space="preserve"> е </w:t>
      </w:r>
      <w:r w:rsidRPr="001B773F">
        <w:rPr>
          <w:rFonts w:eastAsia="MS ??"/>
          <w:color w:val="000000"/>
        </w:rPr>
        <w:lastRenderedPageBreak/>
        <w:t>следната:..................................................................................................................................................</w:t>
      </w:r>
    </w:p>
    <w:p w:rsidR="00A66007" w:rsidRPr="001B773F" w:rsidRDefault="00A66007" w:rsidP="001D0D8B">
      <w:pPr>
        <w:autoSpaceDE w:val="0"/>
        <w:autoSpaceDN w:val="0"/>
        <w:adjustRightInd w:val="0"/>
        <w:spacing w:line="276" w:lineRule="auto"/>
        <w:jc w:val="both"/>
        <w:rPr>
          <w:rFonts w:eastAsia="MS ??"/>
          <w:color w:val="000000"/>
        </w:rPr>
      </w:pPr>
      <w:r w:rsidRPr="001B773F">
        <w:rPr>
          <w:rFonts w:eastAsia="MS ??"/>
          <w:color w:val="000000"/>
        </w:rPr>
        <w:t>.............................….................................................................................................................................</w:t>
      </w:r>
    </w:p>
    <w:p w:rsidR="00A66007" w:rsidRDefault="00A66007" w:rsidP="001D0D8B">
      <w:pPr>
        <w:autoSpaceDE w:val="0"/>
        <w:autoSpaceDN w:val="0"/>
        <w:adjustRightInd w:val="0"/>
        <w:spacing w:line="276" w:lineRule="auto"/>
        <w:jc w:val="both"/>
        <w:rPr>
          <w:rFonts w:eastAsia="MS ??"/>
          <w:i/>
          <w:iCs/>
          <w:color w:val="000000"/>
        </w:rPr>
      </w:pPr>
      <w:r w:rsidRPr="001B773F">
        <w:rPr>
          <w:rFonts w:eastAsia="MS ??"/>
          <w:i/>
          <w:iCs/>
          <w:color w:val="000000"/>
        </w:rPr>
        <w:t>(посочва се изчерпателно от участника).</w:t>
      </w:r>
    </w:p>
    <w:p w:rsidR="00A66007" w:rsidRPr="001B773F" w:rsidRDefault="00A66007" w:rsidP="001D0D8B">
      <w:pPr>
        <w:autoSpaceDE w:val="0"/>
        <w:autoSpaceDN w:val="0"/>
        <w:adjustRightInd w:val="0"/>
        <w:spacing w:line="276" w:lineRule="auto"/>
        <w:jc w:val="both"/>
        <w:rPr>
          <w:rFonts w:eastAsia="MS ??"/>
          <w:i/>
          <w:iCs/>
          <w:color w:val="000000"/>
        </w:rPr>
      </w:pPr>
    </w:p>
    <w:p w:rsidR="00A66007" w:rsidRPr="001B773F" w:rsidRDefault="00A66007" w:rsidP="001D0D8B">
      <w:pPr>
        <w:autoSpaceDE w:val="0"/>
        <w:autoSpaceDN w:val="0"/>
        <w:adjustRightInd w:val="0"/>
        <w:spacing w:line="276" w:lineRule="auto"/>
        <w:ind w:firstLine="708"/>
        <w:jc w:val="both"/>
        <w:rPr>
          <w:rFonts w:eastAsia="MS ??"/>
          <w:color w:val="000000"/>
        </w:rPr>
      </w:pPr>
      <w:r w:rsidRPr="00C168AD">
        <w:rPr>
          <w:rFonts w:eastAsia="MS ??"/>
          <w:color w:val="000000"/>
        </w:rPr>
        <w:t>Горепосочената информация е обявена предварително във вътрешен акт, че представлява търговска тайна и са предприети</w:t>
      </w:r>
      <w:r w:rsidRPr="00163883">
        <w:rPr>
          <w:rFonts w:eastAsia="MS ??"/>
          <w:color w:val="000000"/>
        </w:rPr>
        <w:t xml:space="preserve"> мерки за опазването й като достъпа до нея е ограничен.</w:t>
      </w:r>
    </w:p>
    <w:p w:rsidR="00A66007" w:rsidRPr="001B773F" w:rsidRDefault="00A66007" w:rsidP="001D0D8B">
      <w:pPr>
        <w:autoSpaceDE w:val="0"/>
        <w:autoSpaceDN w:val="0"/>
        <w:adjustRightInd w:val="0"/>
        <w:spacing w:line="276" w:lineRule="auto"/>
        <w:ind w:firstLine="708"/>
        <w:jc w:val="both"/>
        <w:rPr>
          <w:rFonts w:eastAsia="MS ??"/>
          <w:color w:val="000000"/>
        </w:rPr>
      </w:pPr>
    </w:p>
    <w:p w:rsidR="00A66007" w:rsidRPr="001B773F" w:rsidRDefault="00A66007" w:rsidP="001D0D8B">
      <w:pPr>
        <w:widowControl w:val="0"/>
        <w:tabs>
          <w:tab w:val="left" w:pos="0"/>
          <w:tab w:val="left" w:pos="6972"/>
        </w:tabs>
        <w:autoSpaceDE w:val="0"/>
        <w:autoSpaceDN w:val="0"/>
        <w:adjustRightInd w:val="0"/>
        <w:spacing w:line="276" w:lineRule="auto"/>
        <w:ind w:firstLine="720"/>
        <w:jc w:val="both"/>
        <w:rPr>
          <w:rFonts w:eastAsia="MS ??"/>
          <w:b/>
          <w:lang w:val="ru-RU" w:eastAsia="bg-BG"/>
        </w:rPr>
      </w:pPr>
    </w:p>
    <w:p w:rsidR="004F5BF0" w:rsidRPr="001D0D8B" w:rsidRDefault="004F5BF0" w:rsidP="004F5BF0">
      <w:pPr>
        <w:spacing w:line="276" w:lineRule="auto"/>
        <w:ind w:firstLine="567"/>
        <w:rPr>
          <w:bCs/>
          <w:i/>
          <w:lang w:eastAsia="bg-BG"/>
        </w:rPr>
      </w:pPr>
      <w:r w:rsidRPr="001D0D8B">
        <w:rPr>
          <w:bCs/>
          <w:i/>
          <w:lang w:eastAsia="bg-BG"/>
        </w:rPr>
        <w:t xml:space="preserve">Известна ми е наказателната </w:t>
      </w:r>
      <w:proofErr w:type="spellStart"/>
      <w:r w:rsidRPr="001D0D8B">
        <w:rPr>
          <w:bCs/>
          <w:i/>
          <w:lang w:eastAsia="bg-BG"/>
        </w:rPr>
        <w:t>отговорнос</w:t>
      </w:r>
      <w:proofErr w:type="spellEnd"/>
      <w:r w:rsidRPr="001D0D8B">
        <w:rPr>
          <w:bCs/>
          <w:i/>
          <w:lang w:eastAsia="bg-BG"/>
        </w:rPr>
        <w:t xml:space="preserve"> по чл. 313 от НК за деклариране на неверни данни.</w:t>
      </w:r>
    </w:p>
    <w:p w:rsidR="004F5BF0" w:rsidRPr="00F37DD8" w:rsidRDefault="004F5BF0" w:rsidP="004F5BF0">
      <w:pPr>
        <w:spacing w:line="276" w:lineRule="auto"/>
        <w:ind w:left="1416"/>
        <w:rPr>
          <w:bCs/>
          <w:sz w:val="20"/>
          <w:szCs w:val="20"/>
          <w:lang w:eastAsia="bg-BG"/>
        </w:rPr>
      </w:pPr>
      <w:r w:rsidRPr="00F37DD8">
        <w:rPr>
          <w:bCs/>
          <w:sz w:val="20"/>
          <w:szCs w:val="20"/>
          <w:lang w:eastAsia="bg-BG"/>
        </w:rPr>
        <w:t xml:space="preserve"> </w:t>
      </w:r>
    </w:p>
    <w:p w:rsidR="004F5BF0" w:rsidRPr="00F37DD8" w:rsidRDefault="004F5BF0" w:rsidP="004F5BF0">
      <w:pPr>
        <w:spacing w:line="276" w:lineRule="auto"/>
        <w:ind w:left="1416"/>
        <w:rPr>
          <w:bCs/>
          <w:sz w:val="20"/>
          <w:szCs w:val="20"/>
          <w:lang w:eastAsia="bg-BG"/>
        </w:rPr>
      </w:pPr>
    </w:p>
    <w:p w:rsidR="004F5BF0" w:rsidRPr="00F37DD8" w:rsidRDefault="004F5BF0" w:rsidP="004F5BF0">
      <w:pPr>
        <w:spacing w:line="276" w:lineRule="auto"/>
        <w:ind w:left="7080"/>
        <w:rPr>
          <w:bCs/>
          <w:sz w:val="20"/>
          <w:szCs w:val="20"/>
          <w:lang w:eastAsia="bg-BG"/>
        </w:rPr>
      </w:pPr>
    </w:p>
    <w:p w:rsidR="004F5BF0" w:rsidRPr="00F031B5" w:rsidRDefault="004F5BF0" w:rsidP="004F5BF0">
      <w:pPr>
        <w:spacing w:before="120" w:line="276" w:lineRule="auto"/>
        <w:ind w:left="1416"/>
        <w:jc w:val="both"/>
        <w:rPr>
          <w:b/>
          <w:bCs/>
          <w:u w:val="single"/>
        </w:rPr>
      </w:pPr>
      <w:r w:rsidRPr="00F031B5">
        <w:rPr>
          <w:b/>
          <w:bCs/>
        </w:rPr>
        <w:t xml:space="preserve">     </w:t>
      </w:r>
      <w:r>
        <w:rPr>
          <w:b/>
          <w:bCs/>
        </w:rPr>
        <w:tab/>
      </w:r>
      <w:r>
        <w:rPr>
          <w:b/>
          <w:bCs/>
        </w:rPr>
        <w:tab/>
      </w:r>
      <w:r w:rsidRPr="00F031B5">
        <w:rPr>
          <w:b/>
          <w:bCs/>
          <w:u w:val="single"/>
        </w:rPr>
        <w:t>ПОДПИС:</w:t>
      </w:r>
    </w:p>
    <w:tbl>
      <w:tblPr>
        <w:tblW w:w="0" w:type="auto"/>
        <w:tblLayout w:type="fixed"/>
        <w:tblLook w:val="0000" w:firstRow="0" w:lastRow="0" w:firstColumn="0" w:lastColumn="0" w:noHBand="0" w:noVBand="0"/>
      </w:tblPr>
      <w:tblGrid>
        <w:gridCol w:w="4261"/>
        <w:gridCol w:w="4261"/>
      </w:tblGrid>
      <w:tr w:rsidR="004F5BF0" w:rsidRPr="00F031B5" w:rsidTr="00315C1B">
        <w:tc>
          <w:tcPr>
            <w:tcW w:w="4261" w:type="dxa"/>
          </w:tcPr>
          <w:p w:rsidR="004F5BF0" w:rsidRPr="00F031B5" w:rsidRDefault="004F5BF0" w:rsidP="00315C1B">
            <w:pPr>
              <w:spacing w:line="276" w:lineRule="auto"/>
              <w:jc w:val="right"/>
              <w:rPr>
                <w:b/>
              </w:rPr>
            </w:pPr>
            <w:r w:rsidRPr="00F031B5">
              <w:rPr>
                <w:b/>
              </w:rPr>
              <w:t xml:space="preserve">Дата </w:t>
            </w:r>
          </w:p>
        </w:tc>
        <w:tc>
          <w:tcPr>
            <w:tcW w:w="4261" w:type="dxa"/>
          </w:tcPr>
          <w:p w:rsidR="004F5BF0" w:rsidRPr="00F031B5" w:rsidRDefault="004F5BF0" w:rsidP="00315C1B">
            <w:pPr>
              <w:spacing w:line="276" w:lineRule="auto"/>
              <w:jc w:val="both"/>
            </w:pPr>
            <w:r w:rsidRPr="00F031B5">
              <w:t>________/ _________ / ______</w:t>
            </w:r>
          </w:p>
        </w:tc>
      </w:tr>
      <w:tr w:rsidR="004F5BF0" w:rsidRPr="00F031B5" w:rsidTr="00315C1B">
        <w:tc>
          <w:tcPr>
            <w:tcW w:w="4261" w:type="dxa"/>
          </w:tcPr>
          <w:p w:rsidR="004F5BF0" w:rsidRPr="00F031B5" w:rsidRDefault="004F5BF0" w:rsidP="00315C1B">
            <w:pPr>
              <w:spacing w:line="276" w:lineRule="auto"/>
              <w:jc w:val="right"/>
              <w:rPr>
                <w:b/>
              </w:rPr>
            </w:pPr>
            <w:r w:rsidRPr="00F031B5">
              <w:rPr>
                <w:b/>
              </w:rPr>
              <w:t>Име и фамилия</w:t>
            </w:r>
          </w:p>
        </w:tc>
        <w:tc>
          <w:tcPr>
            <w:tcW w:w="4261" w:type="dxa"/>
          </w:tcPr>
          <w:p w:rsidR="004F5BF0" w:rsidRPr="00F031B5" w:rsidRDefault="004F5BF0" w:rsidP="00315C1B">
            <w:pPr>
              <w:spacing w:line="276" w:lineRule="auto"/>
              <w:jc w:val="both"/>
            </w:pPr>
            <w:r w:rsidRPr="00F031B5">
              <w:t>__________________________</w:t>
            </w:r>
          </w:p>
        </w:tc>
      </w:tr>
      <w:tr w:rsidR="004F5BF0" w:rsidRPr="00F031B5" w:rsidTr="00315C1B">
        <w:tc>
          <w:tcPr>
            <w:tcW w:w="4261" w:type="dxa"/>
          </w:tcPr>
          <w:p w:rsidR="004F5BF0" w:rsidRPr="00F031B5" w:rsidRDefault="004F5BF0" w:rsidP="00315C1B">
            <w:pPr>
              <w:spacing w:line="276" w:lineRule="auto"/>
              <w:jc w:val="right"/>
              <w:rPr>
                <w:b/>
              </w:rPr>
            </w:pPr>
            <w:r w:rsidRPr="00F031B5">
              <w:rPr>
                <w:b/>
              </w:rPr>
              <w:t xml:space="preserve">Длъжност </w:t>
            </w:r>
          </w:p>
        </w:tc>
        <w:tc>
          <w:tcPr>
            <w:tcW w:w="4261" w:type="dxa"/>
          </w:tcPr>
          <w:p w:rsidR="004F5BF0" w:rsidRPr="00F031B5" w:rsidRDefault="004F5BF0" w:rsidP="00315C1B">
            <w:pPr>
              <w:spacing w:line="276" w:lineRule="auto"/>
              <w:jc w:val="both"/>
            </w:pPr>
            <w:r w:rsidRPr="00F031B5">
              <w:t>__________________________</w:t>
            </w:r>
          </w:p>
        </w:tc>
      </w:tr>
      <w:tr w:rsidR="004F5BF0" w:rsidRPr="00F031B5" w:rsidTr="00315C1B">
        <w:tc>
          <w:tcPr>
            <w:tcW w:w="4261" w:type="dxa"/>
          </w:tcPr>
          <w:p w:rsidR="004F5BF0" w:rsidRPr="00F031B5" w:rsidRDefault="004F5BF0" w:rsidP="00315C1B">
            <w:pPr>
              <w:spacing w:line="276" w:lineRule="auto"/>
              <w:jc w:val="right"/>
              <w:rPr>
                <w:b/>
              </w:rPr>
            </w:pPr>
            <w:r w:rsidRPr="00F031B5">
              <w:rPr>
                <w:b/>
              </w:rPr>
              <w:t>Наименование на участника</w:t>
            </w:r>
          </w:p>
        </w:tc>
        <w:tc>
          <w:tcPr>
            <w:tcW w:w="4261" w:type="dxa"/>
          </w:tcPr>
          <w:p w:rsidR="004F5BF0" w:rsidRPr="00F031B5" w:rsidRDefault="004F5BF0" w:rsidP="00315C1B">
            <w:pPr>
              <w:spacing w:line="276" w:lineRule="auto"/>
              <w:jc w:val="both"/>
            </w:pPr>
            <w:r w:rsidRPr="00F031B5">
              <w:t>__________________________</w:t>
            </w:r>
          </w:p>
        </w:tc>
      </w:tr>
    </w:tbl>
    <w:p w:rsidR="00A66007" w:rsidRDefault="00A86113" w:rsidP="0083291C">
      <w:pPr>
        <w:shd w:val="clear" w:color="auto" w:fill="FFFFFF"/>
        <w:spacing w:afterLines="40" w:after="96" w:line="240" w:lineRule="auto"/>
        <w:jc w:val="center"/>
        <w:outlineLvl w:val="0"/>
      </w:pPr>
      <w:r w:rsidRPr="00370540">
        <w:br w:type="page"/>
      </w:r>
    </w:p>
    <w:p w:rsidR="004F5BF0" w:rsidRPr="00881E9E" w:rsidRDefault="004F5BF0" w:rsidP="006E09AF">
      <w:pPr>
        <w:spacing w:line="240" w:lineRule="auto"/>
        <w:ind w:left="7080"/>
        <w:rPr>
          <w:b/>
          <w:bCs/>
          <w:lang w:eastAsia="bg-BG"/>
        </w:rPr>
      </w:pPr>
      <w:r w:rsidRPr="00F37DD8">
        <w:rPr>
          <w:b/>
          <w:iCs/>
        </w:rPr>
        <w:lastRenderedPageBreak/>
        <w:t xml:space="preserve">Приложение № </w:t>
      </w:r>
      <w:r w:rsidR="00723A1B">
        <w:rPr>
          <w:b/>
          <w:iCs/>
        </w:rPr>
        <w:t>4</w:t>
      </w:r>
    </w:p>
    <w:p w:rsidR="00A66007" w:rsidRDefault="00881E9E" w:rsidP="0083291C">
      <w:pPr>
        <w:shd w:val="clear" w:color="auto" w:fill="FFFFFF"/>
        <w:spacing w:afterLines="40" w:after="96" w:line="240" w:lineRule="auto"/>
        <w:jc w:val="right"/>
        <w:outlineLvl w:val="0"/>
        <w:rPr>
          <w:b/>
        </w:rPr>
      </w:pPr>
      <w:r>
        <w:rPr>
          <w:b/>
        </w:rPr>
        <w:t xml:space="preserve">За ОП №1, ОП№2 и ОП №3 </w:t>
      </w:r>
    </w:p>
    <w:p w:rsidR="00881E9E" w:rsidRDefault="00881E9E" w:rsidP="0083291C">
      <w:pPr>
        <w:shd w:val="clear" w:color="auto" w:fill="FFFFFF"/>
        <w:spacing w:afterLines="40" w:after="96" w:line="240" w:lineRule="auto"/>
        <w:jc w:val="right"/>
        <w:outlineLvl w:val="0"/>
        <w:rPr>
          <w:b/>
        </w:rPr>
      </w:pPr>
    </w:p>
    <w:p w:rsidR="00527301" w:rsidRPr="00355B9D" w:rsidRDefault="00527301" w:rsidP="00527301">
      <w:pPr>
        <w:pStyle w:val="a0"/>
        <w:spacing w:line="360" w:lineRule="auto"/>
        <w:ind w:firstLine="567"/>
        <w:jc w:val="center"/>
        <w:rPr>
          <w:b/>
          <w:bCs/>
          <w:caps/>
        </w:rPr>
      </w:pPr>
      <w:r>
        <w:rPr>
          <w:b/>
          <w:bCs/>
          <w:caps/>
        </w:rPr>
        <w:t>ЦЕНОВО</w:t>
      </w:r>
      <w:r w:rsidRPr="00355B9D">
        <w:rPr>
          <w:b/>
          <w:bCs/>
          <w:caps/>
        </w:rPr>
        <w:t xml:space="preserve"> ПРЕДЛОЖЕНИЕ </w:t>
      </w:r>
    </w:p>
    <w:p w:rsidR="00527301" w:rsidRDefault="00527301" w:rsidP="00527301">
      <w:pPr>
        <w:pStyle w:val="a0"/>
        <w:spacing w:line="360" w:lineRule="auto"/>
        <w:ind w:firstLine="567"/>
        <w:jc w:val="center"/>
        <w:rPr>
          <w:bCs/>
          <w:iCs/>
        </w:rPr>
      </w:pPr>
      <w:r w:rsidRPr="00355B9D">
        <w:rPr>
          <w:bCs/>
        </w:rPr>
        <w:t xml:space="preserve">за изпълнение </w:t>
      </w:r>
      <w:r w:rsidRPr="00355B9D">
        <w:t>на обществена поръчка с предмет:</w:t>
      </w:r>
      <w:r w:rsidRPr="00355B9D">
        <w:rPr>
          <w:bCs/>
          <w:iCs/>
        </w:rPr>
        <w:t xml:space="preserve"> </w:t>
      </w:r>
    </w:p>
    <w:p w:rsidR="00527301" w:rsidRDefault="00527301" w:rsidP="00527301">
      <w:pPr>
        <w:pStyle w:val="a0"/>
        <w:spacing w:line="360" w:lineRule="auto"/>
        <w:ind w:firstLine="567"/>
        <w:jc w:val="center"/>
        <w:rPr>
          <w:bCs/>
          <w:iCs/>
        </w:rPr>
      </w:pPr>
    </w:p>
    <w:p w:rsidR="00881E9E" w:rsidRPr="00E7400D" w:rsidRDefault="00881E9E" w:rsidP="00D640A9">
      <w:pPr>
        <w:spacing w:afterLines="40" w:after="96" w:line="276" w:lineRule="auto"/>
        <w:jc w:val="both"/>
      </w:pPr>
      <w:r w:rsidRPr="00D640A9">
        <w:rPr>
          <w:rFonts w:eastAsia="Calibri"/>
          <w:bCs/>
          <w:lang w:eastAsia="en-US"/>
        </w:rPr>
        <w:t>Основен и текущ ремонт на улични настилки и тротоари и общински пътища в община Перник по 4 обособени позиции:</w:t>
      </w:r>
    </w:p>
    <w:p w:rsidR="00881E9E" w:rsidRPr="00E7400D" w:rsidRDefault="00881E9E" w:rsidP="00881E9E">
      <w:pPr>
        <w:ind w:right="-13" w:firstLine="708"/>
        <w:jc w:val="both"/>
        <w:rPr>
          <w:rFonts w:eastAsia="Calibri"/>
          <w:bCs/>
          <w:lang w:eastAsia="en-US"/>
        </w:rPr>
      </w:pPr>
      <w:r w:rsidRPr="00E7400D">
        <w:rPr>
          <w:rFonts w:eastAsia="Calibri"/>
          <w:bCs/>
          <w:lang w:eastAsia="en-US"/>
        </w:rPr>
        <w:t xml:space="preserve">обособена </w:t>
      </w:r>
      <w:proofErr w:type="spellStart"/>
      <w:r w:rsidRPr="00E7400D">
        <w:rPr>
          <w:rFonts w:eastAsia="Calibri"/>
          <w:bCs/>
          <w:lang w:eastAsia="en-US"/>
        </w:rPr>
        <w:t>позици</w:t>
      </w:r>
      <w:proofErr w:type="spellEnd"/>
      <w:r w:rsidRPr="00E7400D">
        <w:rPr>
          <w:rFonts w:eastAsia="Calibri"/>
          <w:bCs/>
          <w:lang w:eastAsia="en-US"/>
        </w:rPr>
        <w:t xml:space="preserve"> 1: Основен и текущ ремонт на улични настилки и тротоари с асфалтово покритие Район Изток;</w:t>
      </w:r>
    </w:p>
    <w:p w:rsidR="00881E9E" w:rsidRPr="00E7400D" w:rsidRDefault="00881E9E" w:rsidP="00881E9E">
      <w:pPr>
        <w:ind w:right="-13" w:firstLine="708"/>
        <w:jc w:val="both"/>
        <w:rPr>
          <w:rFonts w:eastAsia="Calibri"/>
          <w:bCs/>
          <w:lang w:eastAsia="en-US"/>
        </w:rPr>
      </w:pPr>
      <w:r w:rsidRPr="00E7400D">
        <w:rPr>
          <w:rFonts w:eastAsia="Calibri"/>
          <w:bCs/>
          <w:lang w:eastAsia="en-US"/>
        </w:rPr>
        <w:t>обособена позиция 2: Основен и текущ ремонт на улични настилки и тротоари с асфалтово покритие  Район Запад;</w:t>
      </w:r>
    </w:p>
    <w:p w:rsidR="00881E9E" w:rsidRPr="00E7400D" w:rsidRDefault="00881E9E" w:rsidP="00881E9E">
      <w:pPr>
        <w:ind w:right="-13" w:firstLine="708"/>
        <w:jc w:val="both"/>
        <w:rPr>
          <w:rFonts w:eastAsia="Calibri"/>
          <w:bCs/>
          <w:lang w:eastAsia="en-US"/>
        </w:rPr>
      </w:pPr>
      <w:r w:rsidRPr="00E7400D">
        <w:rPr>
          <w:rFonts w:eastAsia="Calibri"/>
          <w:bCs/>
          <w:lang w:eastAsia="en-US"/>
        </w:rPr>
        <w:t xml:space="preserve">обособена позиция 3: Основен и текущ ремонт на общинските пътища- </w:t>
      </w:r>
      <w:r w:rsidRPr="00E7400D">
        <w:rPr>
          <w:rFonts w:eastAsia="Calibri"/>
          <w:bCs/>
          <w:lang w:val="en-US" w:eastAsia="en-US"/>
        </w:rPr>
        <w:t>IV</w:t>
      </w:r>
      <w:r w:rsidRPr="00E7400D">
        <w:rPr>
          <w:rFonts w:eastAsia="Calibri"/>
          <w:bCs/>
          <w:lang w:eastAsia="en-US"/>
        </w:rPr>
        <w:t xml:space="preserve"> класна пътна мрежа;</w:t>
      </w:r>
    </w:p>
    <w:p w:rsidR="00881E9E" w:rsidRPr="00E7400D" w:rsidRDefault="00881E9E" w:rsidP="00881E9E">
      <w:pPr>
        <w:ind w:right="-13" w:firstLine="708"/>
        <w:jc w:val="both"/>
        <w:rPr>
          <w:rFonts w:eastAsia="Calibri"/>
          <w:lang w:eastAsia="en-US"/>
        </w:rPr>
      </w:pPr>
      <w:r w:rsidRPr="00E7400D">
        <w:rPr>
          <w:rFonts w:eastAsia="Calibri"/>
          <w:bCs/>
          <w:lang w:eastAsia="en-US"/>
        </w:rPr>
        <w:t>обособена позиция 4: Основен и текущ ремонт на улични паважни настилки и тротоарни настилки с плочи и паваж.</w:t>
      </w:r>
    </w:p>
    <w:p w:rsidR="00881E9E" w:rsidRDefault="00881E9E" w:rsidP="00881E9E">
      <w:pPr>
        <w:spacing w:after="200"/>
        <w:jc w:val="both"/>
        <w:rPr>
          <w:rFonts w:eastAsiaTheme="minorHAnsi"/>
          <w:bCs/>
          <w:color w:val="000000"/>
          <w:lang w:eastAsia="en-US"/>
        </w:rPr>
      </w:pPr>
      <w:r>
        <w:rPr>
          <w:rFonts w:eastAsiaTheme="minorHAnsi"/>
          <w:bCs/>
          <w:color w:val="000000"/>
          <w:lang w:eastAsia="en-US"/>
        </w:rPr>
        <w:t xml:space="preserve"> </w:t>
      </w:r>
    </w:p>
    <w:p w:rsidR="00527301" w:rsidRDefault="00881E9E" w:rsidP="00E7400D">
      <w:pPr>
        <w:spacing w:afterLines="40" w:after="96" w:line="240" w:lineRule="auto"/>
        <w:jc w:val="both"/>
        <w:rPr>
          <w:rFonts w:eastAsia="Calibri"/>
          <w:b/>
          <w:bCs/>
          <w:lang w:eastAsia="en-US"/>
        </w:rPr>
      </w:pPr>
      <w:r w:rsidRPr="00E7400D">
        <w:rPr>
          <w:rFonts w:eastAsiaTheme="minorHAnsi"/>
          <w:b/>
          <w:bCs/>
          <w:color w:val="000000"/>
          <w:lang w:eastAsia="en-US"/>
        </w:rPr>
        <w:t xml:space="preserve">ЗА Обособена позиция </w:t>
      </w:r>
      <w:r w:rsidR="00485A09">
        <w:rPr>
          <w:rFonts w:eastAsia="Calibri"/>
          <w:b/>
          <w:bCs/>
          <w:lang w:eastAsia="en-US"/>
        </w:rPr>
        <w:t>№……………………………………………………………..</w:t>
      </w:r>
      <w:r w:rsidR="00E7400D" w:rsidRPr="00E7400D">
        <w:rPr>
          <w:rFonts w:eastAsia="Calibri"/>
          <w:b/>
          <w:bCs/>
          <w:lang w:eastAsia="en-US"/>
        </w:rPr>
        <w:t xml:space="preserve"> </w:t>
      </w:r>
    </w:p>
    <w:p w:rsidR="00485A09" w:rsidRPr="00E7400D" w:rsidRDefault="00485A09" w:rsidP="00E7400D">
      <w:pPr>
        <w:spacing w:afterLines="40" w:after="96" w:line="240" w:lineRule="auto"/>
        <w:jc w:val="both"/>
        <w:rPr>
          <w:b/>
          <w:color w:val="808080"/>
        </w:rPr>
      </w:pPr>
    </w:p>
    <w:p w:rsidR="00B55D71" w:rsidRPr="00D0100B" w:rsidRDefault="00527301" w:rsidP="0083291C">
      <w:pPr>
        <w:spacing w:afterLines="40" w:after="96" w:line="240" w:lineRule="auto"/>
        <w:ind w:firstLine="567"/>
        <w:jc w:val="both"/>
        <w:rPr>
          <w:b/>
          <w:bCs/>
        </w:rPr>
      </w:pPr>
      <w:r w:rsidRPr="00370540">
        <w:rPr>
          <w:b/>
          <w:bCs/>
        </w:rPr>
        <w:t>УВАЖАЕМИ ДАМИ И ГОСПОДА,</w:t>
      </w:r>
    </w:p>
    <w:p w:rsidR="00D640A9" w:rsidRDefault="00D640A9" w:rsidP="00D640A9">
      <w:pPr>
        <w:spacing w:afterLines="40" w:after="96" w:line="276" w:lineRule="auto"/>
        <w:jc w:val="both"/>
        <w:rPr>
          <w:b/>
          <w:bCs/>
        </w:rPr>
      </w:pPr>
    </w:p>
    <w:p w:rsidR="00881E9E" w:rsidRPr="00E7400D" w:rsidRDefault="00A66007" w:rsidP="00D640A9">
      <w:pPr>
        <w:spacing w:afterLines="40" w:after="96" w:line="276" w:lineRule="auto"/>
        <w:jc w:val="both"/>
      </w:pPr>
      <w:r w:rsidRPr="00370540">
        <w:t>Желая(</w:t>
      </w:r>
      <w:proofErr w:type="spellStart"/>
      <w:r w:rsidRPr="00370540">
        <w:t>ем</w:t>
      </w:r>
      <w:proofErr w:type="spellEnd"/>
      <w:r w:rsidRPr="00370540">
        <w:t xml:space="preserve">) да участвам(е) в обществена поръчка с предмет </w:t>
      </w:r>
      <w:r w:rsidR="00881E9E" w:rsidRPr="00D640A9">
        <w:rPr>
          <w:rFonts w:eastAsia="Calibri"/>
          <w:bCs/>
          <w:lang w:eastAsia="en-US"/>
        </w:rPr>
        <w:t>Основен и текущ ремонт на улични настилки и тротоари и общински пътища в община Перник по 4 обособени позиции:</w:t>
      </w:r>
    </w:p>
    <w:p w:rsidR="00881E9E" w:rsidRPr="00E7400D" w:rsidRDefault="00881E9E" w:rsidP="00881E9E">
      <w:pPr>
        <w:ind w:right="-13" w:firstLine="708"/>
        <w:jc w:val="both"/>
        <w:rPr>
          <w:rFonts w:eastAsia="Calibri"/>
          <w:bCs/>
          <w:lang w:eastAsia="en-US"/>
        </w:rPr>
      </w:pPr>
      <w:r w:rsidRPr="00E7400D">
        <w:rPr>
          <w:rFonts w:eastAsia="Calibri"/>
          <w:bCs/>
          <w:lang w:eastAsia="en-US"/>
        </w:rPr>
        <w:t xml:space="preserve">обособена </w:t>
      </w:r>
      <w:proofErr w:type="spellStart"/>
      <w:r w:rsidRPr="00E7400D">
        <w:rPr>
          <w:rFonts w:eastAsia="Calibri"/>
          <w:bCs/>
          <w:lang w:eastAsia="en-US"/>
        </w:rPr>
        <w:t>позици</w:t>
      </w:r>
      <w:proofErr w:type="spellEnd"/>
      <w:r w:rsidRPr="00E7400D">
        <w:rPr>
          <w:rFonts w:eastAsia="Calibri"/>
          <w:bCs/>
          <w:lang w:eastAsia="en-US"/>
        </w:rPr>
        <w:t xml:space="preserve"> 1: Основен и текущ ремонт на улични настилки и тротоари с асфалтово покритие Район Изток;</w:t>
      </w:r>
    </w:p>
    <w:p w:rsidR="00881E9E" w:rsidRPr="00E7400D" w:rsidRDefault="00881E9E" w:rsidP="00881E9E">
      <w:pPr>
        <w:ind w:right="-13" w:firstLine="708"/>
        <w:jc w:val="both"/>
        <w:rPr>
          <w:rFonts w:eastAsia="Calibri"/>
          <w:bCs/>
          <w:lang w:eastAsia="en-US"/>
        </w:rPr>
      </w:pPr>
      <w:r w:rsidRPr="00E7400D">
        <w:rPr>
          <w:rFonts w:eastAsia="Calibri"/>
          <w:bCs/>
          <w:lang w:eastAsia="en-US"/>
        </w:rPr>
        <w:t>обособена позиция 2: Основен и текущ ремонт на улични настилки и тротоари с асфалтово покритие  Район Запад;</w:t>
      </w:r>
    </w:p>
    <w:p w:rsidR="00881E9E" w:rsidRPr="00E7400D" w:rsidRDefault="00881E9E" w:rsidP="00881E9E">
      <w:pPr>
        <w:ind w:right="-13" w:firstLine="708"/>
        <w:jc w:val="both"/>
        <w:rPr>
          <w:rFonts w:eastAsia="Calibri"/>
          <w:bCs/>
          <w:lang w:eastAsia="en-US"/>
        </w:rPr>
      </w:pPr>
      <w:r w:rsidRPr="00E7400D">
        <w:rPr>
          <w:rFonts w:eastAsia="Calibri"/>
          <w:bCs/>
          <w:lang w:eastAsia="en-US"/>
        </w:rPr>
        <w:t xml:space="preserve">обособена позиция 3: Основен и текущ ремонт на общинските пътища- </w:t>
      </w:r>
      <w:r w:rsidRPr="00E7400D">
        <w:rPr>
          <w:rFonts w:eastAsia="Calibri"/>
          <w:bCs/>
          <w:lang w:val="en-US" w:eastAsia="en-US"/>
        </w:rPr>
        <w:t>IV</w:t>
      </w:r>
      <w:r w:rsidRPr="00E7400D">
        <w:rPr>
          <w:rFonts w:eastAsia="Calibri"/>
          <w:bCs/>
          <w:lang w:eastAsia="en-US"/>
        </w:rPr>
        <w:t xml:space="preserve"> класна пътна мрежа;</w:t>
      </w:r>
    </w:p>
    <w:p w:rsidR="00881E9E" w:rsidRPr="00E7400D" w:rsidRDefault="00881E9E" w:rsidP="00881E9E">
      <w:pPr>
        <w:ind w:right="-13" w:firstLine="708"/>
        <w:jc w:val="both"/>
        <w:rPr>
          <w:rFonts w:eastAsia="Calibri"/>
          <w:lang w:eastAsia="en-US"/>
        </w:rPr>
      </w:pPr>
      <w:r w:rsidRPr="00E7400D">
        <w:rPr>
          <w:rFonts w:eastAsia="Calibri"/>
          <w:bCs/>
          <w:lang w:eastAsia="en-US"/>
        </w:rPr>
        <w:t>обособена позиция 4: Основен и текущ ремонт на улични паважни настилки и тротоарни настилки с плочи и паваж.</w:t>
      </w:r>
    </w:p>
    <w:p w:rsidR="00881E9E" w:rsidRDefault="00881E9E" w:rsidP="00881E9E">
      <w:pPr>
        <w:spacing w:after="200"/>
        <w:jc w:val="both"/>
        <w:rPr>
          <w:rFonts w:eastAsiaTheme="minorHAnsi"/>
          <w:bCs/>
          <w:color w:val="000000"/>
          <w:lang w:eastAsia="en-US"/>
        </w:rPr>
      </w:pPr>
      <w:r>
        <w:rPr>
          <w:rFonts w:eastAsiaTheme="minorHAnsi"/>
          <w:bCs/>
          <w:color w:val="000000"/>
          <w:lang w:eastAsia="en-US"/>
        </w:rPr>
        <w:t xml:space="preserve"> </w:t>
      </w:r>
    </w:p>
    <w:p w:rsidR="00F37307" w:rsidRPr="007C1C77" w:rsidRDefault="00E7400D" w:rsidP="007C1C77">
      <w:pPr>
        <w:spacing w:afterLines="40" w:after="96" w:line="240" w:lineRule="auto"/>
        <w:jc w:val="both"/>
        <w:rPr>
          <w:b/>
          <w:color w:val="808080"/>
          <w:lang w:val="en-US"/>
        </w:rPr>
      </w:pPr>
      <w:r w:rsidRPr="00E7400D">
        <w:rPr>
          <w:rFonts w:eastAsiaTheme="minorHAnsi"/>
          <w:b/>
          <w:bCs/>
          <w:color w:val="000000"/>
          <w:lang w:eastAsia="en-US"/>
        </w:rPr>
        <w:t xml:space="preserve">ЗА Обособена позиция </w:t>
      </w:r>
      <w:r w:rsidR="00FE13CC">
        <w:rPr>
          <w:rFonts w:eastAsia="Calibri"/>
          <w:b/>
          <w:bCs/>
          <w:lang w:eastAsia="en-US"/>
        </w:rPr>
        <w:t>№</w:t>
      </w:r>
      <w:r w:rsidRPr="00E7400D">
        <w:rPr>
          <w:rFonts w:eastAsia="Calibri"/>
          <w:b/>
          <w:bCs/>
          <w:lang w:eastAsia="en-US"/>
        </w:rPr>
        <w:t xml:space="preserve">: </w:t>
      </w:r>
      <w:r w:rsidR="008E7115">
        <w:rPr>
          <w:rFonts w:eastAsia="Calibri"/>
          <w:b/>
          <w:bCs/>
          <w:lang w:eastAsia="en-US"/>
        </w:rPr>
        <w:t>………………………………………………………………………</w:t>
      </w:r>
    </w:p>
    <w:p w:rsidR="00F37307" w:rsidRPr="00F37307" w:rsidRDefault="00F37307" w:rsidP="00F37307">
      <w:pPr>
        <w:spacing w:after="200"/>
        <w:jc w:val="both"/>
        <w:rPr>
          <w:rFonts w:eastAsiaTheme="minorHAnsi"/>
          <w:bCs/>
          <w:color w:val="000000"/>
          <w:lang w:eastAsia="en-US"/>
        </w:rPr>
      </w:pPr>
      <w:r w:rsidRPr="00F37307">
        <w:rPr>
          <w:rFonts w:eastAsiaTheme="minorHAnsi"/>
          <w:bCs/>
          <w:color w:val="000000"/>
          <w:lang w:eastAsia="en-US"/>
        </w:rPr>
        <w:t>След като се запознахме с документацията за участие, изискванията на Възложителя и спецификата на възлаганата работа, предлагаме да изпълним обществената поръчка за изпълнение на обществената поръчка при следните финансови условия:</w:t>
      </w:r>
    </w:p>
    <w:p w:rsidR="00F37307" w:rsidRDefault="00F37307" w:rsidP="00F37307">
      <w:pPr>
        <w:spacing w:after="200"/>
        <w:jc w:val="both"/>
        <w:rPr>
          <w:rFonts w:eastAsiaTheme="minorHAnsi"/>
          <w:b/>
          <w:bCs/>
          <w:i/>
          <w:color w:val="000000"/>
          <w:lang w:eastAsia="en-US"/>
        </w:rPr>
      </w:pPr>
      <w:r w:rsidRPr="00F37307">
        <w:rPr>
          <w:rFonts w:eastAsiaTheme="minorHAnsi"/>
          <w:bCs/>
          <w:color w:val="000000"/>
          <w:lang w:eastAsia="en-US"/>
        </w:rPr>
        <w:t xml:space="preserve">Предлагаме да изпълним предмета на обществената поръчка в размер до </w:t>
      </w:r>
      <w:r w:rsidRPr="00B53917">
        <w:rPr>
          <w:rFonts w:eastAsiaTheme="minorHAnsi"/>
          <w:b/>
          <w:bCs/>
          <w:color w:val="000000"/>
          <w:lang w:eastAsia="en-US"/>
        </w:rPr>
        <w:t>560 000.00 ( петстотин и шестдесе</w:t>
      </w:r>
      <w:r w:rsidR="00E739B2">
        <w:rPr>
          <w:rFonts w:eastAsiaTheme="minorHAnsi"/>
          <w:b/>
          <w:bCs/>
          <w:color w:val="000000"/>
          <w:lang w:eastAsia="en-US"/>
        </w:rPr>
        <w:t>т хиляди) лева без включен ДДС.</w:t>
      </w:r>
      <w:r w:rsidR="008E7115">
        <w:rPr>
          <w:rFonts w:eastAsiaTheme="minorHAnsi"/>
          <w:b/>
          <w:bCs/>
          <w:color w:val="000000"/>
          <w:lang w:eastAsia="en-US"/>
        </w:rPr>
        <w:t xml:space="preserve"> </w:t>
      </w:r>
      <w:r w:rsidR="008E7115" w:rsidRPr="008E7115">
        <w:rPr>
          <w:rFonts w:eastAsiaTheme="minorHAnsi"/>
          <w:b/>
          <w:bCs/>
          <w:i/>
          <w:color w:val="000000"/>
          <w:lang w:eastAsia="en-US"/>
        </w:rPr>
        <w:t>/ вариант за ОП№1 и ОП№2/</w:t>
      </w:r>
    </w:p>
    <w:p w:rsidR="00FD4DC7" w:rsidRPr="00FD4DC7" w:rsidRDefault="00315350" w:rsidP="00FD4DC7">
      <w:pPr>
        <w:spacing w:after="200"/>
        <w:jc w:val="both"/>
        <w:rPr>
          <w:rFonts w:eastAsiaTheme="minorHAnsi"/>
          <w:b/>
          <w:bCs/>
          <w:i/>
          <w:color w:val="000000"/>
          <w:lang w:eastAsia="en-US"/>
        </w:rPr>
      </w:pPr>
      <w:r w:rsidRPr="00F37307">
        <w:rPr>
          <w:rFonts w:eastAsiaTheme="minorHAnsi"/>
          <w:bCs/>
          <w:color w:val="000000"/>
          <w:lang w:eastAsia="en-US"/>
        </w:rPr>
        <w:lastRenderedPageBreak/>
        <w:t xml:space="preserve">Предлагаме да изпълним предмета на обществената поръчка в размер до </w:t>
      </w:r>
      <w:r w:rsidR="00FD4DC7" w:rsidRPr="00FD4DC7">
        <w:rPr>
          <w:rFonts w:eastAsiaTheme="minorHAnsi"/>
          <w:b/>
          <w:bCs/>
          <w:color w:val="000000"/>
          <w:lang w:eastAsia="en-US"/>
        </w:rPr>
        <w:t>280 000 лв.(двеста и осемдесет хиляди лева ) без ДДС</w:t>
      </w:r>
      <w:r w:rsidR="00FD4DC7" w:rsidRPr="00FD4DC7">
        <w:rPr>
          <w:rFonts w:eastAsiaTheme="minorHAnsi"/>
          <w:b/>
          <w:bCs/>
          <w:i/>
          <w:color w:val="000000"/>
          <w:lang w:eastAsia="en-US"/>
        </w:rPr>
        <w:t>/ вариант за ОП№3 /</w:t>
      </w:r>
    </w:p>
    <w:p w:rsidR="00315350" w:rsidRDefault="00315350" w:rsidP="00F37307">
      <w:pPr>
        <w:spacing w:after="200"/>
        <w:jc w:val="both"/>
        <w:rPr>
          <w:rFonts w:eastAsiaTheme="minorHAnsi"/>
          <w:bCs/>
          <w:color w:val="000000"/>
          <w:lang w:eastAsia="en-US"/>
        </w:rPr>
      </w:pPr>
    </w:p>
    <w:p w:rsidR="00F37307" w:rsidRDefault="00F37307" w:rsidP="00F37307">
      <w:pPr>
        <w:spacing w:after="200"/>
        <w:jc w:val="both"/>
        <w:rPr>
          <w:rFonts w:eastAsiaTheme="minorHAnsi"/>
          <w:bCs/>
          <w:color w:val="000000"/>
          <w:lang w:eastAsia="en-US"/>
        </w:rPr>
      </w:pPr>
      <w:r w:rsidRPr="00F37307">
        <w:rPr>
          <w:rFonts w:eastAsiaTheme="minorHAnsi"/>
          <w:bCs/>
          <w:color w:val="000000"/>
          <w:lang w:eastAsia="en-US"/>
        </w:rPr>
        <w:t>1.</w:t>
      </w:r>
      <w:r w:rsidRPr="00F37307">
        <w:rPr>
          <w:rFonts w:eastAsiaTheme="minorHAnsi"/>
          <w:bCs/>
          <w:color w:val="000000"/>
          <w:lang w:eastAsia="en-US"/>
        </w:rPr>
        <w:tab/>
        <w:t>За изпълнение на поръчката предлагаме следните цени на видовете дейности:</w:t>
      </w:r>
    </w:p>
    <w:tbl>
      <w:tblPr>
        <w:tblpPr w:leftFromText="141" w:rightFromText="141" w:vertAnchor="text" w:horzAnchor="page" w:tblpX="355" w:tblpY="318"/>
        <w:tblW w:w="12046" w:type="dxa"/>
        <w:tblCellMar>
          <w:left w:w="70" w:type="dxa"/>
          <w:right w:w="70" w:type="dxa"/>
        </w:tblCellMar>
        <w:tblLook w:val="04A0" w:firstRow="1" w:lastRow="0" w:firstColumn="1" w:lastColumn="0" w:noHBand="0" w:noVBand="1"/>
      </w:tblPr>
      <w:tblGrid>
        <w:gridCol w:w="580"/>
        <w:gridCol w:w="3771"/>
        <w:gridCol w:w="1237"/>
        <w:gridCol w:w="969"/>
        <w:gridCol w:w="718"/>
        <w:gridCol w:w="668"/>
        <w:gridCol w:w="207"/>
        <w:gridCol w:w="826"/>
        <w:gridCol w:w="1388"/>
        <w:gridCol w:w="6"/>
        <w:gridCol w:w="716"/>
        <w:gridCol w:w="6"/>
        <w:gridCol w:w="954"/>
      </w:tblGrid>
      <w:tr w:rsidR="009F6646" w:rsidRPr="009F6646" w:rsidTr="003565F1">
        <w:trPr>
          <w:trHeight w:val="570"/>
        </w:trPr>
        <w:tc>
          <w:tcPr>
            <w:tcW w:w="5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F6646" w:rsidRPr="009F6646" w:rsidRDefault="009F6646" w:rsidP="003565F1">
            <w:pPr>
              <w:suppressAutoHyphens w:val="0"/>
              <w:spacing w:line="240" w:lineRule="auto"/>
              <w:jc w:val="center"/>
              <w:rPr>
                <w:b/>
                <w:bCs/>
                <w:color w:val="000000"/>
                <w:lang w:eastAsia="bg-BG"/>
              </w:rPr>
            </w:pPr>
            <w:r w:rsidRPr="009F6646">
              <w:rPr>
                <w:b/>
                <w:bCs/>
                <w:color w:val="000000"/>
                <w:lang w:eastAsia="bg-BG"/>
              </w:rPr>
              <w:t>№</w:t>
            </w:r>
          </w:p>
        </w:tc>
        <w:tc>
          <w:tcPr>
            <w:tcW w:w="7570" w:type="dxa"/>
            <w:gridSpan w:val="6"/>
            <w:tcBorders>
              <w:top w:val="single" w:sz="4" w:space="0" w:color="auto"/>
              <w:left w:val="nil"/>
              <w:bottom w:val="single" w:sz="4" w:space="0" w:color="auto"/>
              <w:right w:val="single" w:sz="4" w:space="0" w:color="000000"/>
            </w:tcBorders>
            <w:shd w:val="clear" w:color="000000" w:fill="D9D9D9"/>
            <w:noWrap/>
            <w:vAlign w:val="center"/>
            <w:hideMark/>
          </w:tcPr>
          <w:p w:rsidR="009F6646" w:rsidRPr="009F6646" w:rsidRDefault="009F6646" w:rsidP="003565F1">
            <w:pPr>
              <w:suppressAutoHyphens w:val="0"/>
              <w:spacing w:line="240" w:lineRule="auto"/>
              <w:jc w:val="center"/>
              <w:rPr>
                <w:b/>
                <w:bCs/>
                <w:color w:val="000000"/>
                <w:lang w:eastAsia="bg-BG"/>
              </w:rPr>
            </w:pPr>
            <w:r w:rsidRPr="009F6646">
              <w:rPr>
                <w:b/>
                <w:bCs/>
                <w:color w:val="000000"/>
                <w:lang w:eastAsia="bg-BG"/>
              </w:rPr>
              <w:t>НАИМЕНОВАНИЕ</w:t>
            </w:r>
          </w:p>
        </w:tc>
        <w:tc>
          <w:tcPr>
            <w:tcW w:w="826" w:type="dxa"/>
            <w:tcBorders>
              <w:top w:val="single" w:sz="4" w:space="0" w:color="auto"/>
              <w:left w:val="nil"/>
              <w:bottom w:val="single" w:sz="4" w:space="0" w:color="auto"/>
              <w:right w:val="single" w:sz="4" w:space="0" w:color="auto"/>
            </w:tcBorders>
            <w:shd w:val="clear" w:color="000000" w:fill="D9D9D9"/>
            <w:noWrap/>
            <w:vAlign w:val="center"/>
            <w:hideMark/>
          </w:tcPr>
          <w:p w:rsidR="009F6646" w:rsidRPr="009F6646" w:rsidRDefault="009F6646" w:rsidP="003565F1">
            <w:pPr>
              <w:suppressAutoHyphens w:val="0"/>
              <w:spacing w:line="240" w:lineRule="auto"/>
              <w:jc w:val="center"/>
              <w:rPr>
                <w:b/>
                <w:bCs/>
                <w:color w:val="000000"/>
                <w:lang w:eastAsia="bg-BG"/>
              </w:rPr>
            </w:pPr>
            <w:r w:rsidRPr="009F6646">
              <w:rPr>
                <w:b/>
                <w:bCs/>
                <w:color w:val="000000"/>
                <w:lang w:eastAsia="bg-BG"/>
              </w:rPr>
              <w:t>мярка</w:t>
            </w:r>
          </w:p>
        </w:tc>
        <w:tc>
          <w:tcPr>
            <w:tcW w:w="1388" w:type="dxa"/>
            <w:tcBorders>
              <w:top w:val="single" w:sz="4" w:space="0" w:color="auto"/>
              <w:left w:val="nil"/>
              <w:bottom w:val="single" w:sz="4" w:space="0" w:color="auto"/>
              <w:right w:val="single" w:sz="4" w:space="0" w:color="auto"/>
            </w:tcBorders>
            <w:shd w:val="clear" w:color="000000" w:fill="D9D9D9"/>
            <w:noWrap/>
            <w:vAlign w:val="center"/>
            <w:hideMark/>
          </w:tcPr>
          <w:p w:rsidR="009F6646" w:rsidRPr="009F6646" w:rsidRDefault="009F6646" w:rsidP="003565F1">
            <w:pPr>
              <w:suppressAutoHyphens w:val="0"/>
              <w:spacing w:line="240" w:lineRule="auto"/>
              <w:jc w:val="center"/>
              <w:rPr>
                <w:b/>
                <w:bCs/>
                <w:color w:val="000000"/>
                <w:lang w:eastAsia="bg-BG"/>
              </w:rPr>
            </w:pPr>
            <w:r w:rsidRPr="009F6646">
              <w:rPr>
                <w:b/>
                <w:bCs/>
                <w:color w:val="000000"/>
                <w:lang w:eastAsia="bg-BG"/>
              </w:rPr>
              <w:t>количество</w:t>
            </w:r>
          </w:p>
        </w:tc>
        <w:tc>
          <w:tcPr>
            <w:tcW w:w="722"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9F6646" w:rsidRPr="009F6646" w:rsidRDefault="009F6646" w:rsidP="003565F1">
            <w:pPr>
              <w:suppressAutoHyphens w:val="0"/>
              <w:spacing w:line="240" w:lineRule="auto"/>
              <w:jc w:val="center"/>
              <w:rPr>
                <w:b/>
                <w:bCs/>
                <w:color w:val="000000"/>
                <w:lang w:eastAsia="bg-BG"/>
              </w:rPr>
            </w:pPr>
            <w:r w:rsidRPr="009F6646">
              <w:rPr>
                <w:b/>
                <w:bCs/>
                <w:color w:val="000000"/>
                <w:lang w:eastAsia="bg-BG"/>
              </w:rPr>
              <w:t xml:space="preserve">ед. </w:t>
            </w:r>
            <w:r w:rsidR="007C1C77" w:rsidRPr="009F6646">
              <w:rPr>
                <w:b/>
                <w:bCs/>
                <w:color w:val="000000"/>
                <w:lang w:eastAsia="bg-BG"/>
              </w:rPr>
              <w:t>Ц</w:t>
            </w:r>
            <w:r w:rsidRPr="009F6646">
              <w:rPr>
                <w:b/>
                <w:bCs/>
                <w:color w:val="000000"/>
                <w:lang w:eastAsia="bg-BG"/>
              </w:rPr>
              <w:t>ена</w:t>
            </w:r>
            <w:r w:rsidR="007C1C77">
              <w:rPr>
                <w:b/>
                <w:bCs/>
                <w:color w:val="000000"/>
                <w:lang w:val="en-US" w:eastAsia="bg-BG"/>
              </w:rPr>
              <w:t xml:space="preserve"> </w:t>
            </w:r>
            <w:r w:rsidR="007C1C77">
              <w:rPr>
                <w:b/>
                <w:bCs/>
                <w:color w:val="000000"/>
                <w:lang w:eastAsia="bg-BG"/>
              </w:rPr>
              <w:t>без ДДС</w:t>
            </w:r>
          </w:p>
        </w:tc>
        <w:tc>
          <w:tcPr>
            <w:tcW w:w="960" w:type="dxa"/>
            <w:gridSpan w:val="2"/>
            <w:tcBorders>
              <w:top w:val="nil"/>
              <w:left w:val="nil"/>
              <w:bottom w:val="nil"/>
              <w:right w:val="nil"/>
            </w:tcBorders>
            <w:shd w:val="clear" w:color="000000" w:fill="FFFFFF"/>
            <w:noWrap/>
            <w:vAlign w:val="center"/>
            <w:hideMark/>
          </w:tcPr>
          <w:p w:rsidR="009F6646" w:rsidRPr="009F6646" w:rsidRDefault="009F6646" w:rsidP="003565F1">
            <w:pPr>
              <w:suppressAutoHyphens w:val="0"/>
              <w:spacing w:line="240" w:lineRule="auto"/>
              <w:jc w:val="center"/>
              <w:rPr>
                <w:b/>
                <w:bCs/>
                <w:color w:val="000000"/>
                <w:lang w:eastAsia="bg-BG"/>
              </w:rPr>
            </w:pPr>
            <w:r w:rsidRPr="009F6646">
              <w:rPr>
                <w:b/>
                <w:bCs/>
                <w:color w:val="000000"/>
                <w:lang w:eastAsia="bg-BG"/>
              </w:rPr>
              <w:t> </w:t>
            </w:r>
          </w:p>
        </w:tc>
      </w:tr>
      <w:tr w:rsidR="009F6646" w:rsidRPr="009F6646" w:rsidTr="003565F1">
        <w:trPr>
          <w:trHeight w:val="69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9F6646" w:rsidRPr="009F6646" w:rsidRDefault="009F6646" w:rsidP="003565F1">
            <w:pPr>
              <w:suppressAutoHyphens w:val="0"/>
              <w:spacing w:line="240" w:lineRule="auto"/>
              <w:jc w:val="center"/>
              <w:rPr>
                <w:b/>
                <w:bCs/>
                <w:color w:val="000000"/>
                <w:lang w:eastAsia="bg-BG"/>
              </w:rPr>
            </w:pPr>
            <w:r w:rsidRPr="009F6646">
              <w:rPr>
                <w:b/>
                <w:bCs/>
                <w:color w:val="000000"/>
                <w:lang w:eastAsia="bg-BG"/>
              </w:rPr>
              <w:t> </w:t>
            </w:r>
          </w:p>
        </w:tc>
        <w:tc>
          <w:tcPr>
            <w:tcW w:w="7570" w:type="dxa"/>
            <w:gridSpan w:val="6"/>
            <w:tcBorders>
              <w:top w:val="single" w:sz="4" w:space="0" w:color="auto"/>
              <w:left w:val="nil"/>
              <w:bottom w:val="single" w:sz="4" w:space="0" w:color="auto"/>
              <w:right w:val="single" w:sz="4" w:space="0" w:color="000000"/>
            </w:tcBorders>
            <w:shd w:val="clear" w:color="000000" w:fill="FFFFFF"/>
            <w:vAlign w:val="center"/>
            <w:hideMark/>
          </w:tcPr>
          <w:p w:rsidR="009F6646" w:rsidRPr="009F6646" w:rsidRDefault="009F6646" w:rsidP="003565F1">
            <w:pPr>
              <w:suppressAutoHyphens w:val="0"/>
              <w:spacing w:line="240" w:lineRule="auto"/>
              <w:rPr>
                <w:b/>
                <w:bCs/>
                <w:color w:val="000000"/>
                <w:lang w:eastAsia="bg-BG"/>
              </w:rPr>
            </w:pPr>
            <w:r w:rsidRPr="009F6646">
              <w:rPr>
                <w:b/>
                <w:bCs/>
                <w:color w:val="000000"/>
                <w:lang w:eastAsia="bg-BG"/>
              </w:rPr>
              <w:t>А. Основни видове СМР</w:t>
            </w:r>
          </w:p>
        </w:tc>
        <w:tc>
          <w:tcPr>
            <w:tcW w:w="826"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b/>
                <w:bCs/>
                <w:color w:val="000000"/>
                <w:lang w:eastAsia="bg-BG"/>
              </w:rPr>
            </w:pPr>
            <w:r w:rsidRPr="009F6646">
              <w:rPr>
                <w:b/>
                <w:bCs/>
                <w:color w:val="000000"/>
                <w:lang w:eastAsia="bg-BG"/>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b/>
                <w:bCs/>
                <w:color w:val="000000"/>
                <w:lang w:eastAsia="bg-BG"/>
              </w:rPr>
            </w:pPr>
            <w:r w:rsidRPr="009F6646">
              <w:rPr>
                <w:b/>
                <w:bCs/>
                <w:color w:val="000000"/>
                <w:lang w:eastAsia="bg-BG"/>
              </w:rPr>
              <w:t> </w:t>
            </w:r>
          </w:p>
        </w:tc>
        <w:tc>
          <w:tcPr>
            <w:tcW w:w="722" w:type="dxa"/>
            <w:gridSpan w:val="2"/>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b/>
                <w:bCs/>
                <w:color w:val="000000"/>
                <w:lang w:eastAsia="bg-BG"/>
              </w:rPr>
            </w:pPr>
            <w:r w:rsidRPr="009F6646">
              <w:rPr>
                <w:b/>
                <w:bCs/>
                <w:color w:val="000000"/>
                <w:lang w:eastAsia="bg-BG"/>
              </w:rPr>
              <w:t> </w:t>
            </w:r>
          </w:p>
        </w:tc>
        <w:tc>
          <w:tcPr>
            <w:tcW w:w="960" w:type="dxa"/>
            <w:gridSpan w:val="2"/>
            <w:tcBorders>
              <w:top w:val="nil"/>
              <w:left w:val="nil"/>
              <w:bottom w:val="nil"/>
              <w:right w:val="nil"/>
            </w:tcBorders>
            <w:shd w:val="clear" w:color="000000" w:fill="FFFFFF"/>
            <w:noWrap/>
            <w:vAlign w:val="center"/>
            <w:hideMark/>
          </w:tcPr>
          <w:p w:rsidR="009F6646" w:rsidRPr="009F6646" w:rsidRDefault="009F6646" w:rsidP="003565F1">
            <w:pPr>
              <w:suppressAutoHyphens w:val="0"/>
              <w:spacing w:line="240" w:lineRule="auto"/>
              <w:jc w:val="center"/>
              <w:rPr>
                <w:b/>
                <w:bCs/>
                <w:color w:val="000000"/>
                <w:lang w:eastAsia="bg-BG"/>
              </w:rPr>
            </w:pPr>
            <w:r w:rsidRPr="009F6646">
              <w:rPr>
                <w:b/>
                <w:bCs/>
                <w:color w:val="000000"/>
                <w:lang w:eastAsia="bg-BG"/>
              </w:rPr>
              <w:t> </w:t>
            </w:r>
          </w:p>
        </w:tc>
      </w:tr>
      <w:tr w:rsidR="009F6646" w:rsidRPr="009F6646" w:rsidTr="003565F1">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F6646" w:rsidRPr="009F6646" w:rsidRDefault="009F6646" w:rsidP="003565F1">
            <w:pPr>
              <w:suppressAutoHyphens w:val="0"/>
              <w:spacing w:line="240" w:lineRule="auto"/>
              <w:jc w:val="center"/>
              <w:rPr>
                <w:color w:val="000000"/>
                <w:lang w:eastAsia="bg-BG"/>
              </w:rPr>
            </w:pPr>
            <w:r w:rsidRPr="009F6646">
              <w:rPr>
                <w:color w:val="000000"/>
                <w:lang w:eastAsia="bg-BG"/>
              </w:rPr>
              <w:t>1</w:t>
            </w:r>
          </w:p>
        </w:tc>
        <w:tc>
          <w:tcPr>
            <w:tcW w:w="7570" w:type="dxa"/>
            <w:gridSpan w:val="6"/>
            <w:tcBorders>
              <w:top w:val="single" w:sz="4" w:space="0" w:color="auto"/>
              <w:left w:val="nil"/>
              <w:bottom w:val="single" w:sz="4" w:space="0" w:color="auto"/>
              <w:right w:val="single" w:sz="4" w:space="0" w:color="000000"/>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Изкърпване на асфалтова настилка с дебелина 4 см.</w:t>
            </w:r>
          </w:p>
        </w:tc>
        <w:tc>
          <w:tcPr>
            <w:tcW w:w="826" w:type="dxa"/>
            <w:tcBorders>
              <w:top w:val="nil"/>
              <w:left w:val="nil"/>
              <w:bottom w:val="nil"/>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color w:val="000000"/>
                <w:lang w:eastAsia="bg-BG"/>
              </w:rPr>
            </w:pPr>
            <w:r w:rsidRPr="009F6646">
              <w:rPr>
                <w:color w:val="000000"/>
                <w:lang w:eastAsia="bg-BG"/>
              </w:rPr>
              <w:t>м²</w:t>
            </w:r>
          </w:p>
        </w:tc>
        <w:tc>
          <w:tcPr>
            <w:tcW w:w="1388"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1,00</w:t>
            </w:r>
          </w:p>
        </w:tc>
        <w:tc>
          <w:tcPr>
            <w:tcW w:w="722" w:type="dxa"/>
            <w:gridSpan w:val="2"/>
            <w:tcBorders>
              <w:top w:val="nil"/>
              <w:left w:val="nil"/>
              <w:bottom w:val="single" w:sz="4" w:space="0" w:color="auto"/>
              <w:right w:val="single" w:sz="4" w:space="0" w:color="auto"/>
            </w:tcBorders>
            <w:shd w:val="clear" w:color="000000" w:fill="FFFFFF"/>
            <w:noWrap/>
            <w:vAlign w:val="bottom"/>
            <w:hideMark/>
          </w:tcPr>
          <w:p w:rsidR="009F6646" w:rsidRPr="009F6646" w:rsidRDefault="009F6646" w:rsidP="003565F1">
            <w:pPr>
              <w:suppressAutoHyphens w:val="0"/>
              <w:spacing w:line="240" w:lineRule="auto"/>
              <w:rPr>
                <w:lang w:eastAsia="bg-BG"/>
              </w:rPr>
            </w:pPr>
            <w:r w:rsidRPr="009F6646">
              <w:rPr>
                <w:lang w:eastAsia="bg-BG"/>
              </w:rPr>
              <w:t> </w:t>
            </w:r>
          </w:p>
        </w:tc>
        <w:tc>
          <w:tcPr>
            <w:tcW w:w="960" w:type="dxa"/>
            <w:gridSpan w:val="2"/>
            <w:tcBorders>
              <w:top w:val="nil"/>
              <w:left w:val="nil"/>
              <w:bottom w:val="nil"/>
              <w:right w:val="nil"/>
            </w:tcBorders>
            <w:shd w:val="clear" w:color="000000" w:fill="FFFFFF"/>
            <w:noWrap/>
            <w:vAlign w:val="bottom"/>
            <w:hideMark/>
          </w:tcPr>
          <w:p w:rsidR="009F6646" w:rsidRPr="009F6646" w:rsidRDefault="009F6646" w:rsidP="003565F1">
            <w:pPr>
              <w:suppressAutoHyphens w:val="0"/>
              <w:spacing w:line="240" w:lineRule="auto"/>
              <w:jc w:val="center"/>
              <w:rPr>
                <w:lang w:eastAsia="bg-BG"/>
              </w:rPr>
            </w:pPr>
            <w:r w:rsidRPr="009F6646">
              <w:rPr>
                <w:lang w:eastAsia="bg-BG"/>
              </w:rPr>
              <w:t> </w:t>
            </w:r>
          </w:p>
        </w:tc>
      </w:tr>
      <w:tr w:rsidR="009F6646" w:rsidRPr="009F6646" w:rsidTr="003565F1">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F6646" w:rsidRPr="009F6646" w:rsidRDefault="009F6646" w:rsidP="003565F1">
            <w:pPr>
              <w:suppressAutoHyphens w:val="0"/>
              <w:spacing w:line="240" w:lineRule="auto"/>
              <w:jc w:val="center"/>
              <w:rPr>
                <w:color w:val="000000"/>
                <w:lang w:eastAsia="bg-BG"/>
              </w:rPr>
            </w:pPr>
            <w:r w:rsidRPr="009F6646">
              <w:rPr>
                <w:color w:val="000000"/>
                <w:lang w:eastAsia="bg-BG"/>
              </w:rPr>
              <w:t>2</w:t>
            </w:r>
          </w:p>
        </w:tc>
        <w:tc>
          <w:tcPr>
            <w:tcW w:w="7570" w:type="dxa"/>
            <w:gridSpan w:val="6"/>
            <w:tcBorders>
              <w:top w:val="single" w:sz="4" w:space="0" w:color="auto"/>
              <w:left w:val="nil"/>
              <w:bottom w:val="single" w:sz="4" w:space="0" w:color="auto"/>
              <w:right w:val="single" w:sz="4" w:space="0" w:color="000000"/>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xml:space="preserve">Изкърпване на </w:t>
            </w:r>
            <w:proofErr w:type="spellStart"/>
            <w:r w:rsidRPr="009F6646">
              <w:rPr>
                <w:lang w:eastAsia="bg-BG"/>
              </w:rPr>
              <w:t>асфалова</w:t>
            </w:r>
            <w:proofErr w:type="spellEnd"/>
            <w:r w:rsidRPr="009F6646">
              <w:rPr>
                <w:lang w:eastAsia="bg-BG"/>
              </w:rPr>
              <w:t xml:space="preserve"> настилка с дебелина 5 см.</w:t>
            </w:r>
          </w:p>
        </w:tc>
        <w:tc>
          <w:tcPr>
            <w:tcW w:w="826" w:type="dxa"/>
            <w:tcBorders>
              <w:top w:val="single" w:sz="4" w:space="0" w:color="auto"/>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color w:val="000000"/>
                <w:lang w:eastAsia="bg-BG"/>
              </w:rPr>
            </w:pPr>
            <w:r w:rsidRPr="009F6646">
              <w:rPr>
                <w:color w:val="000000"/>
                <w:lang w:eastAsia="bg-BG"/>
              </w:rPr>
              <w:t>м²</w:t>
            </w:r>
          </w:p>
        </w:tc>
        <w:tc>
          <w:tcPr>
            <w:tcW w:w="1388"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1,00</w:t>
            </w:r>
          </w:p>
        </w:tc>
        <w:tc>
          <w:tcPr>
            <w:tcW w:w="722" w:type="dxa"/>
            <w:gridSpan w:val="2"/>
            <w:tcBorders>
              <w:top w:val="nil"/>
              <w:left w:val="nil"/>
              <w:bottom w:val="single" w:sz="4" w:space="0" w:color="auto"/>
              <w:right w:val="single" w:sz="4" w:space="0" w:color="auto"/>
            </w:tcBorders>
            <w:shd w:val="clear" w:color="000000" w:fill="FFFFFF"/>
            <w:noWrap/>
            <w:vAlign w:val="bottom"/>
            <w:hideMark/>
          </w:tcPr>
          <w:p w:rsidR="009F6646" w:rsidRPr="009F6646" w:rsidRDefault="009F6646" w:rsidP="003565F1">
            <w:pPr>
              <w:suppressAutoHyphens w:val="0"/>
              <w:spacing w:line="240" w:lineRule="auto"/>
              <w:rPr>
                <w:lang w:eastAsia="bg-BG"/>
              </w:rPr>
            </w:pPr>
            <w:r w:rsidRPr="009F6646">
              <w:rPr>
                <w:lang w:eastAsia="bg-BG"/>
              </w:rPr>
              <w:t> </w:t>
            </w:r>
          </w:p>
        </w:tc>
        <w:tc>
          <w:tcPr>
            <w:tcW w:w="960" w:type="dxa"/>
            <w:gridSpan w:val="2"/>
            <w:tcBorders>
              <w:top w:val="nil"/>
              <w:left w:val="nil"/>
              <w:bottom w:val="nil"/>
              <w:right w:val="nil"/>
            </w:tcBorders>
            <w:shd w:val="clear" w:color="000000" w:fill="FFFFFF"/>
            <w:noWrap/>
            <w:vAlign w:val="bottom"/>
            <w:hideMark/>
          </w:tcPr>
          <w:p w:rsidR="009F6646" w:rsidRPr="009F6646" w:rsidRDefault="009F6646" w:rsidP="003565F1">
            <w:pPr>
              <w:suppressAutoHyphens w:val="0"/>
              <w:spacing w:line="240" w:lineRule="auto"/>
              <w:jc w:val="center"/>
              <w:rPr>
                <w:lang w:eastAsia="bg-BG"/>
              </w:rPr>
            </w:pPr>
            <w:r w:rsidRPr="009F6646">
              <w:rPr>
                <w:lang w:eastAsia="bg-BG"/>
              </w:rPr>
              <w:t> </w:t>
            </w:r>
          </w:p>
        </w:tc>
      </w:tr>
      <w:tr w:rsidR="009F6646" w:rsidRPr="009F6646" w:rsidTr="003565F1">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F6646" w:rsidRPr="009F6646" w:rsidRDefault="009F6646" w:rsidP="003565F1">
            <w:pPr>
              <w:suppressAutoHyphens w:val="0"/>
              <w:spacing w:line="240" w:lineRule="auto"/>
              <w:jc w:val="center"/>
              <w:rPr>
                <w:color w:val="000000"/>
                <w:lang w:eastAsia="bg-BG"/>
              </w:rPr>
            </w:pPr>
            <w:r w:rsidRPr="009F6646">
              <w:rPr>
                <w:color w:val="000000"/>
                <w:lang w:eastAsia="bg-BG"/>
              </w:rPr>
              <w:t>3</w:t>
            </w:r>
          </w:p>
        </w:tc>
        <w:tc>
          <w:tcPr>
            <w:tcW w:w="7570" w:type="dxa"/>
            <w:gridSpan w:val="6"/>
            <w:tcBorders>
              <w:top w:val="single" w:sz="4" w:space="0" w:color="auto"/>
              <w:left w:val="nil"/>
              <w:bottom w:val="single" w:sz="4" w:space="0" w:color="auto"/>
              <w:right w:val="single" w:sz="4" w:space="0" w:color="000000"/>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Полагане на плътна асфалтобетонова  смес</w:t>
            </w:r>
          </w:p>
        </w:tc>
        <w:tc>
          <w:tcPr>
            <w:tcW w:w="826"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тон</w:t>
            </w:r>
          </w:p>
        </w:tc>
        <w:tc>
          <w:tcPr>
            <w:tcW w:w="1388"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1,00</w:t>
            </w:r>
          </w:p>
        </w:tc>
        <w:tc>
          <w:tcPr>
            <w:tcW w:w="722" w:type="dxa"/>
            <w:gridSpan w:val="2"/>
            <w:tcBorders>
              <w:top w:val="nil"/>
              <w:left w:val="nil"/>
              <w:bottom w:val="single" w:sz="4" w:space="0" w:color="auto"/>
              <w:right w:val="single" w:sz="4" w:space="0" w:color="auto"/>
            </w:tcBorders>
            <w:shd w:val="clear" w:color="000000" w:fill="FFFFFF"/>
            <w:noWrap/>
            <w:vAlign w:val="bottom"/>
            <w:hideMark/>
          </w:tcPr>
          <w:p w:rsidR="009F6646" w:rsidRPr="009F6646" w:rsidRDefault="009F6646" w:rsidP="003565F1">
            <w:pPr>
              <w:suppressAutoHyphens w:val="0"/>
              <w:spacing w:line="240" w:lineRule="auto"/>
              <w:rPr>
                <w:lang w:eastAsia="bg-BG"/>
              </w:rPr>
            </w:pPr>
            <w:r w:rsidRPr="009F6646">
              <w:rPr>
                <w:lang w:eastAsia="bg-BG"/>
              </w:rPr>
              <w:t> </w:t>
            </w:r>
          </w:p>
        </w:tc>
        <w:tc>
          <w:tcPr>
            <w:tcW w:w="960" w:type="dxa"/>
            <w:gridSpan w:val="2"/>
            <w:tcBorders>
              <w:top w:val="nil"/>
              <w:left w:val="nil"/>
              <w:bottom w:val="nil"/>
              <w:right w:val="nil"/>
            </w:tcBorders>
            <w:shd w:val="clear" w:color="000000" w:fill="FFFFFF"/>
            <w:noWrap/>
            <w:vAlign w:val="bottom"/>
            <w:hideMark/>
          </w:tcPr>
          <w:p w:rsidR="009F6646" w:rsidRPr="009F6646" w:rsidRDefault="009F6646" w:rsidP="003565F1">
            <w:pPr>
              <w:suppressAutoHyphens w:val="0"/>
              <w:spacing w:line="240" w:lineRule="auto"/>
              <w:jc w:val="center"/>
              <w:rPr>
                <w:lang w:eastAsia="bg-BG"/>
              </w:rPr>
            </w:pPr>
            <w:r w:rsidRPr="009F6646">
              <w:rPr>
                <w:lang w:eastAsia="bg-BG"/>
              </w:rPr>
              <w:t> </w:t>
            </w:r>
          </w:p>
        </w:tc>
      </w:tr>
      <w:tr w:rsidR="009F6646" w:rsidRPr="009F6646" w:rsidTr="003565F1">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F6646" w:rsidRPr="009F6646" w:rsidRDefault="009F6646" w:rsidP="003565F1">
            <w:pPr>
              <w:suppressAutoHyphens w:val="0"/>
              <w:spacing w:line="240" w:lineRule="auto"/>
              <w:jc w:val="center"/>
              <w:rPr>
                <w:color w:val="000000"/>
                <w:lang w:eastAsia="bg-BG"/>
              </w:rPr>
            </w:pPr>
            <w:r w:rsidRPr="009F6646">
              <w:rPr>
                <w:color w:val="000000"/>
                <w:lang w:eastAsia="bg-BG"/>
              </w:rPr>
              <w:t>4</w:t>
            </w:r>
          </w:p>
        </w:tc>
        <w:tc>
          <w:tcPr>
            <w:tcW w:w="7570" w:type="dxa"/>
            <w:gridSpan w:val="6"/>
            <w:tcBorders>
              <w:top w:val="single" w:sz="4" w:space="0" w:color="auto"/>
              <w:left w:val="nil"/>
              <w:bottom w:val="single" w:sz="4" w:space="0" w:color="auto"/>
              <w:right w:val="single" w:sz="4" w:space="0" w:color="000000"/>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Полагане на неплътна асфалтобетонова смес</w:t>
            </w:r>
          </w:p>
        </w:tc>
        <w:tc>
          <w:tcPr>
            <w:tcW w:w="826"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тон</w:t>
            </w:r>
          </w:p>
        </w:tc>
        <w:tc>
          <w:tcPr>
            <w:tcW w:w="1388"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1,00</w:t>
            </w:r>
          </w:p>
        </w:tc>
        <w:tc>
          <w:tcPr>
            <w:tcW w:w="722" w:type="dxa"/>
            <w:gridSpan w:val="2"/>
            <w:tcBorders>
              <w:top w:val="nil"/>
              <w:left w:val="nil"/>
              <w:bottom w:val="single" w:sz="4" w:space="0" w:color="auto"/>
              <w:right w:val="single" w:sz="4" w:space="0" w:color="auto"/>
            </w:tcBorders>
            <w:shd w:val="clear" w:color="000000" w:fill="FFFFFF"/>
            <w:noWrap/>
            <w:vAlign w:val="bottom"/>
            <w:hideMark/>
          </w:tcPr>
          <w:p w:rsidR="009F6646" w:rsidRPr="009F6646" w:rsidRDefault="009F6646" w:rsidP="003565F1">
            <w:pPr>
              <w:suppressAutoHyphens w:val="0"/>
              <w:spacing w:line="240" w:lineRule="auto"/>
              <w:rPr>
                <w:lang w:eastAsia="bg-BG"/>
              </w:rPr>
            </w:pPr>
            <w:r w:rsidRPr="009F6646">
              <w:rPr>
                <w:lang w:eastAsia="bg-BG"/>
              </w:rPr>
              <w:t> </w:t>
            </w:r>
          </w:p>
        </w:tc>
        <w:tc>
          <w:tcPr>
            <w:tcW w:w="960" w:type="dxa"/>
            <w:gridSpan w:val="2"/>
            <w:tcBorders>
              <w:top w:val="nil"/>
              <w:left w:val="nil"/>
              <w:bottom w:val="nil"/>
              <w:right w:val="nil"/>
            </w:tcBorders>
            <w:shd w:val="clear" w:color="000000" w:fill="FFFFFF"/>
            <w:noWrap/>
            <w:vAlign w:val="bottom"/>
            <w:hideMark/>
          </w:tcPr>
          <w:p w:rsidR="009F6646" w:rsidRPr="009F6646" w:rsidRDefault="009F6646" w:rsidP="003565F1">
            <w:pPr>
              <w:suppressAutoHyphens w:val="0"/>
              <w:spacing w:line="240" w:lineRule="auto"/>
              <w:jc w:val="center"/>
              <w:rPr>
                <w:lang w:eastAsia="bg-BG"/>
              </w:rPr>
            </w:pPr>
            <w:r w:rsidRPr="009F6646">
              <w:rPr>
                <w:lang w:eastAsia="bg-BG"/>
              </w:rPr>
              <w:t> </w:t>
            </w:r>
          </w:p>
        </w:tc>
      </w:tr>
      <w:tr w:rsidR="009F6646" w:rsidRPr="009F6646" w:rsidTr="003565F1">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F6646" w:rsidRPr="009F6646" w:rsidRDefault="009F6646" w:rsidP="003565F1">
            <w:pPr>
              <w:suppressAutoHyphens w:val="0"/>
              <w:spacing w:line="240" w:lineRule="auto"/>
              <w:jc w:val="center"/>
              <w:rPr>
                <w:color w:val="000000"/>
                <w:lang w:eastAsia="bg-BG"/>
              </w:rPr>
            </w:pPr>
            <w:r w:rsidRPr="009F6646">
              <w:rPr>
                <w:color w:val="000000"/>
                <w:lang w:eastAsia="bg-BG"/>
              </w:rPr>
              <w:t>5</w:t>
            </w:r>
          </w:p>
        </w:tc>
        <w:tc>
          <w:tcPr>
            <w:tcW w:w="7363" w:type="dxa"/>
            <w:gridSpan w:val="5"/>
            <w:tcBorders>
              <w:top w:val="single" w:sz="4" w:space="0" w:color="auto"/>
              <w:left w:val="single" w:sz="4" w:space="0" w:color="auto"/>
              <w:bottom w:val="single" w:sz="4" w:space="0" w:color="auto"/>
              <w:right w:val="nil"/>
            </w:tcBorders>
            <w:shd w:val="clear" w:color="000000" w:fill="FFFFFF"/>
            <w:noWrap/>
            <w:hideMark/>
          </w:tcPr>
          <w:p w:rsidR="009F6646" w:rsidRPr="009F6646" w:rsidRDefault="009F6646" w:rsidP="003565F1">
            <w:pPr>
              <w:suppressAutoHyphens w:val="0"/>
              <w:spacing w:line="240" w:lineRule="auto"/>
              <w:rPr>
                <w:lang w:eastAsia="bg-BG"/>
              </w:rPr>
            </w:pPr>
            <w:r w:rsidRPr="009F6646">
              <w:rPr>
                <w:lang w:eastAsia="bg-BG"/>
              </w:rPr>
              <w:t>Заливане на фуги  на отделни пукнатини с битум</w:t>
            </w:r>
          </w:p>
        </w:tc>
        <w:tc>
          <w:tcPr>
            <w:tcW w:w="207" w:type="dxa"/>
            <w:tcBorders>
              <w:top w:val="nil"/>
              <w:left w:val="nil"/>
              <w:bottom w:val="single" w:sz="4" w:space="0" w:color="auto"/>
              <w:right w:val="single" w:sz="4" w:space="0" w:color="auto"/>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м</w:t>
            </w:r>
          </w:p>
        </w:tc>
        <w:tc>
          <w:tcPr>
            <w:tcW w:w="1388"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1,00</w:t>
            </w:r>
          </w:p>
        </w:tc>
        <w:tc>
          <w:tcPr>
            <w:tcW w:w="722" w:type="dxa"/>
            <w:gridSpan w:val="2"/>
            <w:tcBorders>
              <w:top w:val="nil"/>
              <w:left w:val="nil"/>
              <w:bottom w:val="single" w:sz="4" w:space="0" w:color="auto"/>
              <w:right w:val="single" w:sz="4" w:space="0" w:color="auto"/>
            </w:tcBorders>
            <w:shd w:val="clear" w:color="000000" w:fill="FFFFFF"/>
            <w:noWrap/>
            <w:vAlign w:val="bottom"/>
            <w:hideMark/>
          </w:tcPr>
          <w:p w:rsidR="009F6646" w:rsidRPr="009F6646" w:rsidRDefault="009F6646" w:rsidP="003565F1">
            <w:pPr>
              <w:suppressAutoHyphens w:val="0"/>
              <w:spacing w:line="240" w:lineRule="auto"/>
              <w:rPr>
                <w:lang w:eastAsia="bg-BG"/>
              </w:rPr>
            </w:pPr>
            <w:r w:rsidRPr="009F6646">
              <w:rPr>
                <w:lang w:eastAsia="bg-BG"/>
              </w:rPr>
              <w:t> </w:t>
            </w:r>
          </w:p>
        </w:tc>
        <w:tc>
          <w:tcPr>
            <w:tcW w:w="960" w:type="dxa"/>
            <w:gridSpan w:val="2"/>
            <w:tcBorders>
              <w:top w:val="nil"/>
              <w:left w:val="nil"/>
              <w:bottom w:val="nil"/>
              <w:right w:val="nil"/>
            </w:tcBorders>
            <w:shd w:val="clear" w:color="000000" w:fill="FFFFFF"/>
            <w:noWrap/>
            <w:vAlign w:val="bottom"/>
            <w:hideMark/>
          </w:tcPr>
          <w:p w:rsidR="009F6646" w:rsidRPr="009F6646" w:rsidRDefault="009F6646" w:rsidP="003565F1">
            <w:pPr>
              <w:suppressAutoHyphens w:val="0"/>
              <w:spacing w:line="240" w:lineRule="auto"/>
              <w:rPr>
                <w:lang w:eastAsia="bg-BG"/>
              </w:rPr>
            </w:pPr>
            <w:r w:rsidRPr="009F6646">
              <w:rPr>
                <w:lang w:eastAsia="bg-BG"/>
              </w:rPr>
              <w:t> </w:t>
            </w:r>
          </w:p>
        </w:tc>
      </w:tr>
      <w:tr w:rsidR="009F6646" w:rsidRPr="009F6646" w:rsidTr="003565F1">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F6646" w:rsidRPr="009F6646" w:rsidRDefault="009F6646" w:rsidP="003565F1">
            <w:pPr>
              <w:suppressAutoHyphens w:val="0"/>
              <w:spacing w:line="240" w:lineRule="auto"/>
              <w:jc w:val="center"/>
              <w:rPr>
                <w:color w:val="000000"/>
                <w:lang w:eastAsia="bg-BG"/>
              </w:rPr>
            </w:pPr>
            <w:r w:rsidRPr="009F6646">
              <w:rPr>
                <w:color w:val="000000"/>
                <w:lang w:eastAsia="bg-BG"/>
              </w:rPr>
              <w:t>6</w:t>
            </w:r>
          </w:p>
        </w:tc>
        <w:tc>
          <w:tcPr>
            <w:tcW w:w="3771" w:type="dxa"/>
            <w:tcBorders>
              <w:top w:val="nil"/>
              <w:left w:val="nil"/>
              <w:bottom w:val="nil"/>
              <w:right w:val="nil"/>
            </w:tcBorders>
            <w:shd w:val="clear" w:color="auto" w:fill="auto"/>
            <w:noWrap/>
            <w:vAlign w:val="bottom"/>
            <w:hideMark/>
          </w:tcPr>
          <w:p w:rsidR="009F6646" w:rsidRPr="009F6646" w:rsidRDefault="009F6646" w:rsidP="003565F1">
            <w:pPr>
              <w:suppressAutoHyphens w:val="0"/>
              <w:spacing w:line="240" w:lineRule="auto"/>
              <w:rPr>
                <w:lang w:eastAsia="bg-BG"/>
              </w:rPr>
            </w:pPr>
            <w:r w:rsidRPr="009F6646">
              <w:rPr>
                <w:lang w:eastAsia="bg-BG"/>
              </w:rPr>
              <w:t xml:space="preserve">Полагане на студена асфалтова смес </w:t>
            </w:r>
          </w:p>
        </w:tc>
        <w:tc>
          <w:tcPr>
            <w:tcW w:w="1237" w:type="dxa"/>
            <w:tcBorders>
              <w:top w:val="nil"/>
              <w:left w:val="nil"/>
              <w:bottom w:val="single" w:sz="4" w:space="0" w:color="auto"/>
              <w:right w:val="nil"/>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969" w:type="dxa"/>
            <w:tcBorders>
              <w:top w:val="nil"/>
              <w:left w:val="nil"/>
              <w:bottom w:val="single" w:sz="4" w:space="0" w:color="auto"/>
              <w:right w:val="nil"/>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718" w:type="dxa"/>
            <w:tcBorders>
              <w:top w:val="nil"/>
              <w:left w:val="nil"/>
              <w:bottom w:val="single" w:sz="4" w:space="0" w:color="auto"/>
              <w:right w:val="nil"/>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668" w:type="dxa"/>
            <w:tcBorders>
              <w:top w:val="nil"/>
              <w:left w:val="nil"/>
              <w:bottom w:val="single" w:sz="4" w:space="0" w:color="auto"/>
              <w:right w:val="nil"/>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207" w:type="dxa"/>
            <w:tcBorders>
              <w:top w:val="nil"/>
              <w:left w:val="nil"/>
              <w:bottom w:val="single" w:sz="4" w:space="0" w:color="auto"/>
              <w:right w:val="single" w:sz="4" w:space="0" w:color="auto"/>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т</w:t>
            </w:r>
          </w:p>
        </w:tc>
        <w:tc>
          <w:tcPr>
            <w:tcW w:w="1388"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1,00</w:t>
            </w:r>
          </w:p>
        </w:tc>
        <w:tc>
          <w:tcPr>
            <w:tcW w:w="722" w:type="dxa"/>
            <w:gridSpan w:val="2"/>
            <w:tcBorders>
              <w:top w:val="nil"/>
              <w:left w:val="nil"/>
              <w:bottom w:val="single" w:sz="4" w:space="0" w:color="auto"/>
              <w:right w:val="single" w:sz="4" w:space="0" w:color="auto"/>
            </w:tcBorders>
            <w:shd w:val="clear" w:color="000000" w:fill="FFFFFF"/>
            <w:noWrap/>
            <w:vAlign w:val="bottom"/>
            <w:hideMark/>
          </w:tcPr>
          <w:p w:rsidR="009F6646" w:rsidRPr="009F6646" w:rsidRDefault="009F6646" w:rsidP="003565F1">
            <w:pPr>
              <w:suppressAutoHyphens w:val="0"/>
              <w:spacing w:line="240" w:lineRule="auto"/>
              <w:rPr>
                <w:lang w:eastAsia="bg-BG"/>
              </w:rPr>
            </w:pPr>
            <w:r w:rsidRPr="009F6646">
              <w:rPr>
                <w:lang w:eastAsia="bg-BG"/>
              </w:rPr>
              <w:t> </w:t>
            </w:r>
          </w:p>
        </w:tc>
        <w:tc>
          <w:tcPr>
            <w:tcW w:w="960" w:type="dxa"/>
            <w:gridSpan w:val="2"/>
            <w:tcBorders>
              <w:top w:val="nil"/>
              <w:left w:val="nil"/>
              <w:bottom w:val="nil"/>
              <w:right w:val="nil"/>
            </w:tcBorders>
            <w:shd w:val="clear" w:color="000000" w:fill="FFFFFF"/>
            <w:noWrap/>
            <w:vAlign w:val="bottom"/>
            <w:hideMark/>
          </w:tcPr>
          <w:p w:rsidR="009F6646" w:rsidRPr="009F6646" w:rsidRDefault="009F6646" w:rsidP="003565F1">
            <w:pPr>
              <w:suppressAutoHyphens w:val="0"/>
              <w:spacing w:line="240" w:lineRule="auto"/>
              <w:rPr>
                <w:lang w:eastAsia="bg-BG"/>
              </w:rPr>
            </w:pPr>
            <w:r w:rsidRPr="009F6646">
              <w:rPr>
                <w:lang w:eastAsia="bg-BG"/>
              </w:rPr>
              <w:t> </w:t>
            </w:r>
          </w:p>
        </w:tc>
      </w:tr>
      <w:tr w:rsidR="009F6646" w:rsidRPr="009F6646" w:rsidTr="003565F1">
        <w:trPr>
          <w:trHeight w:val="600"/>
        </w:trPr>
        <w:tc>
          <w:tcPr>
            <w:tcW w:w="580" w:type="dxa"/>
            <w:tcBorders>
              <w:top w:val="nil"/>
              <w:left w:val="single" w:sz="4" w:space="0" w:color="auto"/>
              <w:bottom w:val="single" w:sz="4" w:space="0" w:color="auto"/>
              <w:right w:val="single" w:sz="4" w:space="0" w:color="auto"/>
            </w:tcBorders>
            <w:shd w:val="clear" w:color="auto" w:fill="auto"/>
            <w:noWrap/>
            <w:vAlign w:val="bottom"/>
          </w:tcPr>
          <w:p w:rsidR="009F6646" w:rsidRPr="009F6646" w:rsidRDefault="009F6646" w:rsidP="003565F1">
            <w:pPr>
              <w:suppressAutoHyphens w:val="0"/>
              <w:spacing w:line="240" w:lineRule="auto"/>
              <w:jc w:val="center"/>
              <w:rPr>
                <w:color w:val="000000"/>
                <w:lang w:eastAsia="bg-BG"/>
              </w:rPr>
            </w:pPr>
          </w:p>
        </w:tc>
        <w:tc>
          <w:tcPr>
            <w:tcW w:w="5977" w:type="dxa"/>
            <w:gridSpan w:val="3"/>
            <w:tcBorders>
              <w:top w:val="single" w:sz="4" w:space="0" w:color="auto"/>
              <w:left w:val="single" w:sz="4" w:space="0" w:color="auto"/>
              <w:bottom w:val="single" w:sz="4" w:space="0" w:color="auto"/>
              <w:right w:val="nil"/>
            </w:tcBorders>
            <w:shd w:val="clear" w:color="000000" w:fill="FFFFFF"/>
            <w:noWrap/>
            <w:vAlign w:val="center"/>
          </w:tcPr>
          <w:p w:rsidR="009F6646" w:rsidRPr="009F6646" w:rsidRDefault="009F6646" w:rsidP="003565F1">
            <w:pPr>
              <w:suppressAutoHyphens w:val="0"/>
              <w:spacing w:line="240" w:lineRule="auto"/>
              <w:rPr>
                <w:b/>
                <w:bCs/>
                <w:lang w:eastAsia="bg-BG"/>
              </w:rPr>
            </w:pPr>
            <w:r>
              <w:rPr>
                <w:b/>
                <w:bCs/>
                <w:lang w:eastAsia="bg-BG"/>
              </w:rPr>
              <w:t xml:space="preserve">Сума от единични цени на </w:t>
            </w:r>
            <w:r w:rsidR="00845862">
              <w:rPr>
                <w:b/>
                <w:bCs/>
                <w:lang w:eastAsia="bg-BG"/>
              </w:rPr>
              <w:t xml:space="preserve">основни видове </w:t>
            </w:r>
            <w:r>
              <w:rPr>
                <w:b/>
                <w:bCs/>
                <w:lang w:eastAsia="bg-BG"/>
              </w:rPr>
              <w:t xml:space="preserve">СМР / </w:t>
            </w:r>
            <w:proofErr w:type="spellStart"/>
            <w:r>
              <w:rPr>
                <w:b/>
                <w:bCs/>
                <w:lang w:eastAsia="bg-BG"/>
              </w:rPr>
              <w:t>поз</w:t>
            </w:r>
            <w:proofErr w:type="spellEnd"/>
            <w:r>
              <w:rPr>
                <w:b/>
                <w:bCs/>
                <w:lang w:eastAsia="bg-BG"/>
              </w:rPr>
              <w:t>.от 1 до 6/ С1</w:t>
            </w:r>
          </w:p>
        </w:tc>
        <w:tc>
          <w:tcPr>
            <w:tcW w:w="718" w:type="dxa"/>
            <w:tcBorders>
              <w:top w:val="nil"/>
              <w:left w:val="nil"/>
              <w:bottom w:val="single" w:sz="4" w:space="0" w:color="auto"/>
              <w:right w:val="nil"/>
            </w:tcBorders>
            <w:shd w:val="clear" w:color="000000" w:fill="FFFFFF"/>
          </w:tcPr>
          <w:p w:rsidR="009F6646" w:rsidRPr="009F6646" w:rsidRDefault="009F6646" w:rsidP="003565F1">
            <w:pPr>
              <w:suppressAutoHyphens w:val="0"/>
              <w:spacing w:line="240" w:lineRule="auto"/>
              <w:rPr>
                <w:lang w:eastAsia="bg-BG"/>
              </w:rPr>
            </w:pPr>
          </w:p>
        </w:tc>
        <w:tc>
          <w:tcPr>
            <w:tcW w:w="668" w:type="dxa"/>
            <w:tcBorders>
              <w:top w:val="nil"/>
              <w:left w:val="nil"/>
              <w:bottom w:val="single" w:sz="4" w:space="0" w:color="auto"/>
              <w:right w:val="nil"/>
            </w:tcBorders>
            <w:shd w:val="clear" w:color="000000" w:fill="FFFFFF"/>
          </w:tcPr>
          <w:p w:rsidR="009F6646" w:rsidRPr="009F6646" w:rsidRDefault="009F6646" w:rsidP="003565F1">
            <w:pPr>
              <w:suppressAutoHyphens w:val="0"/>
              <w:spacing w:line="240" w:lineRule="auto"/>
              <w:rPr>
                <w:lang w:eastAsia="bg-BG"/>
              </w:rPr>
            </w:pPr>
          </w:p>
        </w:tc>
        <w:tc>
          <w:tcPr>
            <w:tcW w:w="207" w:type="dxa"/>
            <w:tcBorders>
              <w:top w:val="nil"/>
              <w:left w:val="nil"/>
              <w:bottom w:val="single" w:sz="4" w:space="0" w:color="auto"/>
              <w:right w:val="single" w:sz="4" w:space="0" w:color="auto"/>
            </w:tcBorders>
            <w:shd w:val="clear" w:color="000000" w:fill="FFFFFF"/>
          </w:tcPr>
          <w:p w:rsidR="009F6646" w:rsidRPr="009F6646" w:rsidRDefault="009F6646" w:rsidP="003565F1">
            <w:pPr>
              <w:suppressAutoHyphens w:val="0"/>
              <w:spacing w:line="240" w:lineRule="auto"/>
              <w:rPr>
                <w:lang w:eastAsia="bg-BG"/>
              </w:rPr>
            </w:pPr>
          </w:p>
        </w:tc>
        <w:tc>
          <w:tcPr>
            <w:tcW w:w="826" w:type="dxa"/>
            <w:tcBorders>
              <w:top w:val="nil"/>
              <w:left w:val="nil"/>
              <w:bottom w:val="single" w:sz="4" w:space="0" w:color="auto"/>
              <w:right w:val="single" w:sz="4" w:space="0" w:color="auto"/>
            </w:tcBorders>
            <w:shd w:val="clear" w:color="000000" w:fill="FFFFFF"/>
            <w:noWrap/>
            <w:vAlign w:val="center"/>
          </w:tcPr>
          <w:p w:rsidR="009F6646" w:rsidRPr="009F6646" w:rsidRDefault="009F6646" w:rsidP="003565F1">
            <w:pPr>
              <w:suppressAutoHyphens w:val="0"/>
              <w:spacing w:line="240" w:lineRule="auto"/>
              <w:jc w:val="center"/>
              <w:rPr>
                <w:lang w:eastAsia="bg-BG"/>
              </w:rPr>
            </w:pPr>
          </w:p>
        </w:tc>
        <w:tc>
          <w:tcPr>
            <w:tcW w:w="1388" w:type="dxa"/>
            <w:tcBorders>
              <w:top w:val="nil"/>
              <w:left w:val="nil"/>
              <w:bottom w:val="single" w:sz="4" w:space="0" w:color="auto"/>
              <w:right w:val="single" w:sz="4" w:space="0" w:color="auto"/>
            </w:tcBorders>
            <w:shd w:val="clear" w:color="000000" w:fill="FFFFFF"/>
            <w:noWrap/>
            <w:vAlign w:val="center"/>
          </w:tcPr>
          <w:p w:rsidR="009F6646" w:rsidRPr="009F6646" w:rsidRDefault="009F6646" w:rsidP="003565F1">
            <w:pPr>
              <w:suppressAutoHyphens w:val="0"/>
              <w:spacing w:line="240" w:lineRule="auto"/>
              <w:jc w:val="center"/>
              <w:rPr>
                <w:lang w:eastAsia="bg-BG"/>
              </w:rPr>
            </w:pPr>
          </w:p>
        </w:tc>
        <w:tc>
          <w:tcPr>
            <w:tcW w:w="722" w:type="dxa"/>
            <w:gridSpan w:val="2"/>
            <w:tcBorders>
              <w:top w:val="nil"/>
              <w:left w:val="nil"/>
              <w:bottom w:val="single" w:sz="4" w:space="0" w:color="auto"/>
              <w:right w:val="single" w:sz="4" w:space="0" w:color="auto"/>
            </w:tcBorders>
            <w:shd w:val="clear" w:color="000000" w:fill="FFFFFF"/>
            <w:noWrap/>
            <w:vAlign w:val="bottom"/>
          </w:tcPr>
          <w:p w:rsidR="009F6646" w:rsidRPr="009F6646" w:rsidRDefault="009F6646" w:rsidP="003565F1">
            <w:pPr>
              <w:suppressAutoHyphens w:val="0"/>
              <w:spacing w:line="240" w:lineRule="auto"/>
              <w:rPr>
                <w:lang w:eastAsia="bg-BG"/>
              </w:rPr>
            </w:pPr>
          </w:p>
        </w:tc>
        <w:tc>
          <w:tcPr>
            <w:tcW w:w="960" w:type="dxa"/>
            <w:gridSpan w:val="2"/>
            <w:tcBorders>
              <w:top w:val="nil"/>
              <w:left w:val="nil"/>
              <w:bottom w:val="nil"/>
              <w:right w:val="nil"/>
            </w:tcBorders>
            <w:shd w:val="clear" w:color="000000" w:fill="FFFFFF"/>
            <w:noWrap/>
            <w:vAlign w:val="bottom"/>
          </w:tcPr>
          <w:p w:rsidR="009F6646" w:rsidRPr="009F6646" w:rsidRDefault="009F6646" w:rsidP="003565F1">
            <w:pPr>
              <w:suppressAutoHyphens w:val="0"/>
              <w:spacing w:line="240" w:lineRule="auto"/>
              <w:rPr>
                <w:lang w:eastAsia="bg-BG"/>
              </w:rPr>
            </w:pPr>
          </w:p>
        </w:tc>
      </w:tr>
      <w:tr w:rsidR="009F6646" w:rsidRPr="009F6646" w:rsidTr="003565F1">
        <w:trPr>
          <w:trHeight w:val="6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F6646" w:rsidRPr="009F6646" w:rsidRDefault="009F6646" w:rsidP="003565F1">
            <w:pPr>
              <w:suppressAutoHyphens w:val="0"/>
              <w:spacing w:line="240" w:lineRule="auto"/>
              <w:jc w:val="center"/>
              <w:rPr>
                <w:color w:val="000000"/>
                <w:lang w:eastAsia="bg-BG"/>
              </w:rPr>
            </w:pPr>
            <w:r w:rsidRPr="009F6646">
              <w:rPr>
                <w:color w:val="000000"/>
                <w:lang w:eastAsia="bg-BG"/>
              </w:rPr>
              <w:t> </w:t>
            </w:r>
          </w:p>
        </w:tc>
        <w:tc>
          <w:tcPr>
            <w:tcW w:w="5977" w:type="dxa"/>
            <w:gridSpan w:val="3"/>
            <w:tcBorders>
              <w:top w:val="single" w:sz="4" w:space="0" w:color="auto"/>
              <w:left w:val="single" w:sz="4" w:space="0" w:color="auto"/>
              <w:bottom w:val="single" w:sz="4" w:space="0" w:color="auto"/>
              <w:right w:val="nil"/>
            </w:tcBorders>
            <w:shd w:val="clear" w:color="000000" w:fill="FFFFFF"/>
            <w:noWrap/>
            <w:vAlign w:val="center"/>
            <w:hideMark/>
          </w:tcPr>
          <w:p w:rsidR="009F6646" w:rsidRPr="009F6646" w:rsidRDefault="009F6646" w:rsidP="003565F1">
            <w:pPr>
              <w:suppressAutoHyphens w:val="0"/>
              <w:spacing w:line="240" w:lineRule="auto"/>
              <w:rPr>
                <w:b/>
                <w:bCs/>
                <w:lang w:eastAsia="bg-BG"/>
              </w:rPr>
            </w:pPr>
            <w:r w:rsidRPr="009F6646">
              <w:rPr>
                <w:b/>
                <w:bCs/>
                <w:lang w:eastAsia="bg-BG"/>
              </w:rPr>
              <w:t>Б. Допълнителни видове СМР</w:t>
            </w:r>
          </w:p>
        </w:tc>
        <w:tc>
          <w:tcPr>
            <w:tcW w:w="718" w:type="dxa"/>
            <w:tcBorders>
              <w:top w:val="nil"/>
              <w:left w:val="nil"/>
              <w:bottom w:val="single" w:sz="4" w:space="0" w:color="auto"/>
              <w:right w:val="nil"/>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668" w:type="dxa"/>
            <w:tcBorders>
              <w:top w:val="nil"/>
              <w:left w:val="nil"/>
              <w:bottom w:val="single" w:sz="4" w:space="0" w:color="auto"/>
              <w:right w:val="nil"/>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207" w:type="dxa"/>
            <w:tcBorders>
              <w:top w:val="nil"/>
              <w:left w:val="nil"/>
              <w:bottom w:val="single" w:sz="4" w:space="0" w:color="auto"/>
              <w:right w:val="single" w:sz="4" w:space="0" w:color="auto"/>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 </w:t>
            </w:r>
          </w:p>
        </w:tc>
        <w:tc>
          <w:tcPr>
            <w:tcW w:w="722" w:type="dxa"/>
            <w:gridSpan w:val="2"/>
            <w:tcBorders>
              <w:top w:val="nil"/>
              <w:left w:val="nil"/>
              <w:bottom w:val="single" w:sz="4" w:space="0" w:color="auto"/>
              <w:right w:val="single" w:sz="4" w:space="0" w:color="auto"/>
            </w:tcBorders>
            <w:shd w:val="clear" w:color="000000" w:fill="FFFFFF"/>
            <w:noWrap/>
            <w:vAlign w:val="bottom"/>
            <w:hideMark/>
          </w:tcPr>
          <w:p w:rsidR="009F6646" w:rsidRPr="009F6646" w:rsidRDefault="009F6646" w:rsidP="003565F1">
            <w:pPr>
              <w:suppressAutoHyphens w:val="0"/>
              <w:spacing w:line="240" w:lineRule="auto"/>
              <w:rPr>
                <w:lang w:eastAsia="bg-BG"/>
              </w:rPr>
            </w:pPr>
            <w:r w:rsidRPr="009F6646">
              <w:rPr>
                <w:lang w:eastAsia="bg-BG"/>
              </w:rPr>
              <w:t> </w:t>
            </w:r>
          </w:p>
        </w:tc>
        <w:tc>
          <w:tcPr>
            <w:tcW w:w="960" w:type="dxa"/>
            <w:gridSpan w:val="2"/>
            <w:tcBorders>
              <w:top w:val="nil"/>
              <w:left w:val="nil"/>
              <w:bottom w:val="nil"/>
              <w:right w:val="nil"/>
            </w:tcBorders>
            <w:shd w:val="clear" w:color="000000" w:fill="FFFFFF"/>
            <w:noWrap/>
            <w:vAlign w:val="bottom"/>
            <w:hideMark/>
          </w:tcPr>
          <w:p w:rsidR="009F6646" w:rsidRPr="009F6646" w:rsidRDefault="009F6646" w:rsidP="003565F1">
            <w:pPr>
              <w:suppressAutoHyphens w:val="0"/>
              <w:spacing w:line="240" w:lineRule="auto"/>
              <w:rPr>
                <w:lang w:eastAsia="bg-BG"/>
              </w:rPr>
            </w:pPr>
            <w:r w:rsidRPr="009F6646">
              <w:rPr>
                <w:lang w:eastAsia="bg-BG"/>
              </w:rPr>
              <w:t> </w:t>
            </w:r>
          </w:p>
        </w:tc>
      </w:tr>
      <w:tr w:rsidR="009F6646" w:rsidRPr="009F6646" w:rsidTr="003565F1">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F6646" w:rsidRPr="009F6646" w:rsidRDefault="009F6646" w:rsidP="003565F1">
            <w:pPr>
              <w:suppressAutoHyphens w:val="0"/>
              <w:spacing w:line="240" w:lineRule="auto"/>
              <w:jc w:val="center"/>
              <w:rPr>
                <w:color w:val="000000"/>
                <w:lang w:eastAsia="bg-BG"/>
              </w:rPr>
            </w:pPr>
            <w:r w:rsidRPr="009F6646">
              <w:rPr>
                <w:color w:val="000000"/>
                <w:lang w:eastAsia="bg-BG"/>
              </w:rPr>
              <w:t>7</w:t>
            </w:r>
          </w:p>
        </w:tc>
        <w:tc>
          <w:tcPr>
            <w:tcW w:w="5977" w:type="dxa"/>
            <w:gridSpan w:val="3"/>
            <w:tcBorders>
              <w:top w:val="single" w:sz="4" w:space="0" w:color="auto"/>
              <w:left w:val="single" w:sz="4" w:space="0" w:color="auto"/>
              <w:bottom w:val="single" w:sz="4" w:space="0" w:color="auto"/>
              <w:right w:val="nil"/>
            </w:tcBorders>
            <w:shd w:val="clear" w:color="000000" w:fill="FFFFFF"/>
            <w:noWrap/>
            <w:hideMark/>
          </w:tcPr>
          <w:p w:rsidR="009F6646" w:rsidRPr="009F6646" w:rsidRDefault="009F6646" w:rsidP="003565F1">
            <w:pPr>
              <w:suppressAutoHyphens w:val="0"/>
              <w:spacing w:line="240" w:lineRule="auto"/>
              <w:rPr>
                <w:lang w:eastAsia="bg-BG"/>
              </w:rPr>
            </w:pPr>
            <w:r w:rsidRPr="009F6646">
              <w:rPr>
                <w:lang w:eastAsia="bg-BG"/>
              </w:rPr>
              <w:t>Свързващ битумен разлив</w:t>
            </w:r>
          </w:p>
        </w:tc>
        <w:tc>
          <w:tcPr>
            <w:tcW w:w="718" w:type="dxa"/>
            <w:tcBorders>
              <w:top w:val="nil"/>
              <w:left w:val="nil"/>
              <w:bottom w:val="single" w:sz="4" w:space="0" w:color="auto"/>
              <w:right w:val="nil"/>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668" w:type="dxa"/>
            <w:tcBorders>
              <w:top w:val="nil"/>
              <w:left w:val="nil"/>
              <w:bottom w:val="single" w:sz="4" w:space="0" w:color="auto"/>
              <w:right w:val="nil"/>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207" w:type="dxa"/>
            <w:tcBorders>
              <w:top w:val="nil"/>
              <w:left w:val="nil"/>
              <w:bottom w:val="single" w:sz="4" w:space="0" w:color="auto"/>
              <w:right w:val="single" w:sz="4" w:space="0" w:color="auto"/>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color w:val="000000"/>
                <w:lang w:eastAsia="bg-BG"/>
              </w:rPr>
            </w:pPr>
            <w:r w:rsidRPr="009F6646">
              <w:rPr>
                <w:color w:val="000000"/>
                <w:lang w:eastAsia="bg-BG"/>
              </w:rPr>
              <w:t>м²</w:t>
            </w:r>
          </w:p>
        </w:tc>
        <w:tc>
          <w:tcPr>
            <w:tcW w:w="1388"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1,00</w:t>
            </w:r>
          </w:p>
        </w:tc>
        <w:tc>
          <w:tcPr>
            <w:tcW w:w="722" w:type="dxa"/>
            <w:gridSpan w:val="2"/>
            <w:tcBorders>
              <w:top w:val="nil"/>
              <w:left w:val="nil"/>
              <w:bottom w:val="single" w:sz="4" w:space="0" w:color="auto"/>
              <w:right w:val="single" w:sz="4" w:space="0" w:color="auto"/>
            </w:tcBorders>
            <w:shd w:val="clear" w:color="000000" w:fill="FFFFFF"/>
            <w:noWrap/>
            <w:vAlign w:val="bottom"/>
            <w:hideMark/>
          </w:tcPr>
          <w:p w:rsidR="009F6646" w:rsidRPr="009F6646" w:rsidRDefault="009F6646" w:rsidP="003565F1">
            <w:pPr>
              <w:suppressAutoHyphens w:val="0"/>
              <w:spacing w:line="240" w:lineRule="auto"/>
              <w:rPr>
                <w:lang w:eastAsia="bg-BG"/>
              </w:rPr>
            </w:pPr>
            <w:r w:rsidRPr="009F6646">
              <w:rPr>
                <w:lang w:eastAsia="bg-BG"/>
              </w:rPr>
              <w:t> </w:t>
            </w:r>
          </w:p>
        </w:tc>
        <w:tc>
          <w:tcPr>
            <w:tcW w:w="960" w:type="dxa"/>
            <w:gridSpan w:val="2"/>
            <w:tcBorders>
              <w:top w:val="nil"/>
              <w:left w:val="nil"/>
              <w:bottom w:val="nil"/>
              <w:right w:val="nil"/>
            </w:tcBorders>
            <w:shd w:val="clear" w:color="000000" w:fill="FFFFFF"/>
            <w:noWrap/>
            <w:vAlign w:val="bottom"/>
            <w:hideMark/>
          </w:tcPr>
          <w:p w:rsidR="009F6646" w:rsidRPr="009F6646" w:rsidRDefault="009F6646" w:rsidP="003565F1">
            <w:pPr>
              <w:suppressAutoHyphens w:val="0"/>
              <w:spacing w:line="240" w:lineRule="auto"/>
              <w:rPr>
                <w:lang w:eastAsia="bg-BG"/>
              </w:rPr>
            </w:pPr>
            <w:r w:rsidRPr="009F6646">
              <w:rPr>
                <w:lang w:eastAsia="bg-BG"/>
              </w:rPr>
              <w:t> </w:t>
            </w:r>
          </w:p>
        </w:tc>
      </w:tr>
      <w:tr w:rsidR="009F6646" w:rsidRPr="009F6646" w:rsidTr="003565F1">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F6646" w:rsidRPr="009F6646" w:rsidRDefault="009F6646" w:rsidP="003565F1">
            <w:pPr>
              <w:suppressAutoHyphens w:val="0"/>
              <w:spacing w:line="240" w:lineRule="auto"/>
              <w:jc w:val="center"/>
              <w:rPr>
                <w:color w:val="000000"/>
                <w:lang w:eastAsia="bg-BG"/>
              </w:rPr>
            </w:pPr>
            <w:r w:rsidRPr="009F6646">
              <w:rPr>
                <w:color w:val="000000"/>
                <w:lang w:eastAsia="bg-BG"/>
              </w:rPr>
              <w:t>8</w:t>
            </w:r>
          </w:p>
        </w:tc>
        <w:tc>
          <w:tcPr>
            <w:tcW w:w="7570" w:type="dxa"/>
            <w:gridSpan w:val="6"/>
            <w:tcBorders>
              <w:top w:val="single" w:sz="4" w:space="0" w:color="auto"/>
              <w:left w:val="nil"/>
              <w:bottom w:val="single" w:sz="4" w:space="0" w:color="auto"/>
              <w:right w:val="single" w:sz="4" w:space="0" w:color="000000"/>
            </w:tcBorders>
            <w:shd w:val="clear" w:color="000000" w:fill="FFFFFF"/>
            <w:noWrap/>
            <w:hideMark/>
          </w:tcPr>
          <w:p w:rsidR="009F6646" w:rsidRPr="009F6646" w:rsidRDefault="009F6646" w:rsidP="003565F1">
            <w:pPr>
              <w:suppressAutoHyphens w:val="0"/>
              <w:spacing w:line="240" w:lineRule="auto"/>
              <w:rPr>
                <w:lang w:eastAsia="bg-BG"/>
              </w:rPr>
            </w:pPr>
            <w:r w:rsidRPr="009F6646">
              <w:rPr>
                <w:lang w:eastAsia="bg-BG"/>
              </w:rPr>
              <w:t>Доставка и полагане на трошен камък за основа , вкл.уплътняване.</w:t>
            </w:r>
          </w:p>
        </w:tc>
        <w:tc>
          <w:tcPr>
            <w:tcW w:w="826"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color w:val="000000"/>
                <w:lang w:eastAsia="bg-BG"/>
              </w:rPr>
            </w:pPr>
            <w:r w:rsidRPr="009F6646">
              <w:rPr>
                <w:color w:val="000000"/>
                <w:lang w:eastAsia="bg-BG"/>
              </w:rPr>
              <w:t>м³</w:t>
            </w:r>
          </w:p>
        </w:tc>
        <w:tc>
          <w:tcPr>
            <w:tcW w:w="1388"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1,00</w:t>
            </w:r>
          </w:p>
        </w:tc>
        <w:tc>
          <w:tcPr>
            <w:tcW w:w="722" w:type="dxa"/>
            <w:gridSpan w:val="2"/>
            <w:tcBorders>
              <w:top w:val="nil"/>
              <w:left w:val="nil"/>
              <w:bottom w:val="single" w:sz="4" w:space="0" w:color="auto"/>
              <w:right w:val="single" w:sz="4" w:space="0" w:color="auto"/>
            </w:tcBorders>
            <w:shd w:val="clear" w:color="000000" w:fill="FFFFFF"/>
            <w:noWrap/>
            <w:vAlign w:val="bottom"/>
            <w:hideMark/>
          </w:tcPr>
          <w:p w:rsidR="009F6646" w:rsidRPr="009F6646" w:rsidRDefault="009F6646" w:rsidP="003565F1">
            <w:pPr>
              <w:suppressAutoHyphens w:val="0"/>
              <w:spacing w:line="240" w:lineRule="auto"/>
              <w:rPr>
                <w:lang w:eastAsia="bg-BG"/>
              </w:rPr>
            </w:pPr>
            <w:r w:rsidRPr="009F6646">
              <w:rPr>
                <w:lang w:eastAsia="bg-BG"/>
              </w:rPr>
              <w:t> </w:t>
            </w:r>
          </w:p>
        </w:tc>
        <w:tc>
          <w:tcPr>
            <w:tcW w:w="960" w:type="dxa"/>
            <w:gridSpan w:val="2"/>
            <w:tcBorders>
              <w:top w:val="nil"/>
              <w:left w:val="nil"/>
              <w:bottom w:val="nil"/>
              <w:right w:val="nil"/>
            </w:tcBorders>
            <w:shd w:val="clear" w:color="000000" w:fill="FFFFFF"/>
            <w:noWrap/>
            <w:vAlign w:val="bottom"/>
            <w:hideMark/>
          </w:tcPr>
          <w:p w:rsidR="009F6646" w:rsidRPr="009F6646" w:rsidRDefault="009F6646" w:rsidP="003565F1">
            <w:pPr>
              <w:suppressAutoHyphens w:val="0"/>
              <w:spacing w:line="240" w:lineRule="auto"/>
              <w:rPr>
                <w:lang w:eastAsia="bg-BG"/>
              </w:rPr>
            </w:pPr>
            <w:r w:rsidRPr="009F6646">
              <w:rPr>
                <w:lang w:eastAsia="bg-BG"/>
              </w:rPr>
              <w:t> </w:t>
            </w:r>
          </w:p>
        </w:tc>
      </w:tr>
      <w:tr w:rsidR="009F6646" w:rsidRPr="009F6646" w:rsidTr="003565F1">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F6646" w:rsidRPr="009F6646" w:rsidRDefault="009F6646" w:rsidP="003565F1">
            <w:pPr>
              <w:suppressAutoHyphens w:val="0"/>
              <w:spacing w:line="240" w:lineRule="auto"/>
              <w:jc w:val="center"/>
              <w:rPr>
                <w:color w:val="000000"/>
                <w:lang w:eastAsia="bg-BG"/>
              </w:rPr>
            </w:pPr>
            <w:r w:rsidRPr="009F6646">
              <w:rPr>
                <w:color w:val="000000"/>
                <w:lang w:eastAsia="bg-BG"/>
              </w:rPr>
              <w:t>9</w:t>
            </w:r>
          </w:p>
        </w:tc>
        <w:tc>
          <w:tcPr>
            <w:tcW w:w="7570" w:type="dxa"/>
            <w:gridSpan w:val="6"/>
            <w:tcBorders>
              <w:top w:val="single" w:sz="4" w:space="0" w:color="auto"/>
              <w:left w:val="nil"/>
              <w:bottom w:val="single" w:sz="4" w:space="0" w:color="auto"/>
              <w:right w:val="single" w:sz="4" w:space="0" w:color="000000"/>
            </w:tcBorders>
            <w:shd w:val="clear" w:color="000000" w:fill="FFFFFF"/>
            <w:noWrap/>
            <w:hideMark/>
          </w:tcPr>
          <w:p w:rsidR="009F6646" w:rsidRPr="009F6646" w:rsidRDefault="009F6646" w:rsidP="003565F1">
            <w:pPr>
              <w:suppressAutoHyphens w:val="0"/>
              <w:spacing w:line="240" w:lineRule="auto"/>
              <w:rPr>
                <w:lang w:eastAsia="bg-BG"/>
              </w:rPr>
            </w:pPr>
            <w:r w:rsidRPr="009F6646">
              <w:rPr>
                <w:lang w:eastAsia="bg-BG"/>
              </w:rPr>
              <w:t>Доставка  на трошен камък .</w:t>
            </w:r>
          </w:p>
        </w:tc>
        <w:tc>
          <w:tcPr>
            <w:tcW w:w="826"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color w:val="000000"/>
                <w:lang w:eastAsia="bg-BG"/>
              </w:rPr>
            </w:pPr>
            <w:r w:rsidRPr="009F6646">
              <w:rPr>
                <w:color w:val="000000"/>
                <w:lang w:eastAsia="bg-BG"/>
              </w:rPr>
              <w:t>м³</w:t>
            </w:r>
          </w:p>
        </w:tc>
        <w:tc>
          <w:tcPr>
            <w:tcW w:w="1388"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1,00</w:t>
            </w:r>
          </w:p>
        </w:tc>
        <w:tc>
          <w:tcPr>
            <w:tcW w:w="722" w:type="dxa"/>
            <w:gridSpan w:val="2"/>
            <w:tcBorders>
              <w:top w:val="nil"/>
              <w:left w:val="nil"/>
              <w:bottom w:val="single" w:sz="4" w:space="0" w:color="auto"/>
              <w:right w:val="single" w:sz="4" w:space="0" w:color="auto"/>
            </w:tcBorders>
            <w:shd w:val="clear" w:color="000000" w:fill="FFFFFF"/>
            <w:noWrap/>
            <w:vAlign w:val="bottom"/>
            <w:hideMark/>
          </w:tcPr>
          <w:p w:rsidR="009F6646" w:rsidRPr="009F6646" w:rsidRDefault="009F6646" w:rsidP="003565F1">
            <w:pPr>
              <w:suppressAutoHyphens w:val="0"/>
              <w:spacing w:line="240" w:lineRule="auto"/>
              <w:rPr>
                <w:lang w:eastAsia="bg-BG"/>
              </w:rPr>
            </w:pPr>
            <w:r w:rsidRPr="009F6646">
              <w:rPr>
                <w:lang w:eastAsia="bg-BG"/>
              </w:rPr>
              <w:t> </w:t>
            </w:r>
          </w:p>
        </w:tc>
        <w:tc>
          <w:tcPr>
            <w:tcW w:w="960" w:type="dxa"/>
            <w:gridSpan w:val="2"/>
            <w:tcBorders>
              <w:top w:val="nil"/>
              <w:left w:val="nil"/>
              <w:bottom w:val="nil"/>
              <w:right w:val="nil"/>
            </w:tcBorders>
            <w:shd w:val="clear" w:color="000000" w:fill="FFFFFF"/>
            <w:noWrap/>
            <w:vAlign w:val="bottom"/>
            <w:hideMark/>
          </w:tcPr>
          <w:p w:rsidR="009F6646" w:rsidRPr="009F6646" w:rsidRDefault="009F6646" w:rsidP="003565F1">
            <w:pPr>
              <w:suppressAutoHyphens w:val="0"/>
              <w:spacing w:line="240" w:lineRule="auto"/>
              <w:rPr>
                <w:lang w:eastAsia="bg-BG"/>
              </w:rPr>
            </w:pPr>
            <w:r w:rsidRPr="009F6646">
              <w:rPr>
                <w:lang w:eastAsia="bg-BG"/>
              </w:rPr>
              <w:t> </w:t>
            </w:r>
          </w:p>
        </w:tc>
      </w:tr>
      <w:tr w:rsidR="009F6646" w:rsidRPr="009F6646" w:rsidTr="003565F1">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F6646" w:rsidRPr="009F6646" w:rsidRDefault="009F6646" w:rsidP="003565F1">
            <w:pPr>
              <w:suppressAutoHyphens w:val="0"/>
              <w:spacing w:line="240" w:lineRule="auto"/>
              <w:jc w:val="center"/>
              <w:rPr>
                <w:color w:val="000000"/>
                <w:lang w:eastAsia="bg-BG"/>
              </w:rPr>
            </w:pPr>
            <w:r w:rsidRPr="009F6646">
              <w:rPr>
                <w:color w:val="000000"/>
                <w:lang w:eastAsia="bg-BG"/>
              </w:rPr>
              <w:t>10</w:t>
            </w:r>
          </w:p>
        </w:tc>
        <w:tc>
          <w:tcPr>
            <w:tcW w:w="7363" w:type="dxa"/>
            <w:gridSpan w:val="5"/>
            <w:tcBorders>
              <w:top w:val="single" w:sz="4" w:space="0" w:color="auto"/>
              <w:left w:val="single" w:sz="4" w:space="0" w:color="auto"/>
              <w:bottom w:val="single" w:sz="4" w:space="0" w:color="auto"/>
              <w:right w:val="nil"/>
            </w:tcBorders>
            <w:shd w:val="clear" w:color="000000" w:fill="FFFFFF"/>
            <w:noWrap/>
            <w:hideMark/>
          </w:tcPr>
          <w:p w:rsidR="009F6646" w:rsidRPr="009F6646" w:rsidRDefault="009F6646" w:rsidP="003565F1">
            <w:pPr>
              <w:suppressAutoHyphens w:val="0"/>
              <w:spacing w:line="240" w:lineRule="auto"/>
              <w:rPr>
                <w:lang w:eastAsia="bg-BG"/>
              </w:rPr>
            </w:pPr>
            <w:proofErr w:type="spellStart"/>
            <w:r w:rsidRPr="009F6646">
              <w:rPr>
                <w:lang w:eastAsia="bg-BG"/>
              </w:rPr>
              <w:t>Фрезоване</w:t>
            </w:r>
            <w:proofErr w:type="spellEnd"/>
            <w:r w:rsidRPr="009F6646">
              <w:rPr>
                <w:lang w:eastAsia="bg-BG"/>
              </w:rPr>
              <w:t xml:space="preserve"> на асфалтова настилка / при </w:t>
            </w:r>
            <w:proofErr w:type="spellStart"/>
            <w:r w:rsidRPr="009F6646">
              <w:rPr>
                <w:lang w:eastAsia="bg-BG"/>
              </w:rPr>
              <w:t>преасфалтиране</w:t>
            </w:r>
            <w:proofErr w:type="spellEnd"/>
            <w:r w:rsidRPr="009F6646">
              <w:rPr>
                <w:lang w:eastAsia="bg-BG"/>
              </w:rPr>
              <w:t>/</w:t>
            </w:r>
          </w:p>
        </w:tc>
        <w:tc>
          <w:tcPr>
            <w:tcW w:w="207" w:type="dxa"/>
            <w:tcBorders>
              <w:top w:val="nil"/>
              <w:left w:val="nil"/>
              <w:bottom w:val="single" w:sz="4" w:space="0" w:color="auto"/>
              <w:right w:val="single" w:sz="4" w:space="0" w:color="auto"/>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color w:val="000000"/>
                <w:lang w:eastAsia="bg-BG"/>
              </w:rPr>
            </w:pPr>
            <w:r w:rsidRPr="009F6646">
              <w:rPr>
                <w:color w:val="000000"/>
                <w:lang w:eastAsia="bg-BG"/>
              </w:rPr>
              <w:t>м³</w:t>
            </w:r>
          </w:p>
        </w:tc>
        <w:tc>
          <w:tcPr>
            <w:tcW w:w="1388"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1,00</w:t>
            </w:r>
          </w:p>
        </w:tc>
        <w:tc>
          <w:tcPr>
            <w:tcW w:w="722" w:type="dxa"/>
            <w:gridSpan w:val="2"/>
            <w:tcBorders>
              <w:top w:val="nil"/>
              <w:left w:val="nil"/>
              <w:bottom w:val="single" w:sz="4" w:space="0" w:color="auto"/>
              <w:right w:val="single" w:sz="4" w:space="0" w:color="auto"/>
            </w:tcBorders>
            <w:shd w:val="clear" w:color="000000" w:fill="FFFFFF"/>
            <w:noWrap/>
            <w:vAlign w:val="bottom"/>
            <w:hideMark/>
          </w:tcPr>
          <w:p w:rsidR="009F6646" w:rsidRPr="009F6646" w:rsidRDefault="009F6646" w:rsidP="003565F1">
            <w:pPr>
              <w:suppressAutoHyphens w:val="0"/>
              <w:spacing w:line="240" w:lineRule="auto"/>
              <w:rPr>
                <w:lang w:eastAsia="bg-BG"/>
              </w:rPr>
            </w:pPr>
            <w:r w:rsidRPr="009F6646">
              <w:rPr>
                <w:lang w:eastAsia="bg-BG"/>
              </w:rPr>
              <w:t> </w:t>
            </w:r>
          </w:p>
        </w:tc>
        <w:tc>
          <w:tcPr>
            <w:tcW w:w="960" w:type="dxa"/>
            <w:gridSpan w:val="2"/>
            <w:tcBorders>
              <w:top w:val="nil"/>
              <w:left w:val="nil"/>
              <w:bottom w:val="nil"/>
              <w:right w:val="nil"/>
            </w:tcBorders>
            <w:shd w:val="clear" w:color="000000" w:fill="FFFFFF"/>
            <w:noWrap/>
            <w:vAlign w:val="bottom"/>
            <w:hideMark/>
          </w:tcPr>
          <w:p w:rsidR="009F6646" w:rsidRPr="009F6646" w:rsidRDefault="009F6646" w:rsidP="003565F1">
            <w:pPr>
              <w:suppressAutoHyphens w:val="0"/>
              <w:spacing w:line="240" w:lineRule="auto"/>
              <w:rPr>
                <w:lang w:eastAsia="bg-BG"/>
              </w:rPr>
            </w:pPr>
            <w:r w:rsidRPr="009F6646">
              <w:rPr>
                <w:lang w:eastAsia="bg-BG"/>
              </w:rPr>
              <w:t> </w:t>
            </w:r>
          </w:p>
        </w:tc>
      </w:tr>
      <w:tr w:rsidR="009F6646" w:rsidRPr="009F6646" w:rsidTr="003565F1">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F6646" w:rsidRPr="009F6646" w:rsidRDefault="009F6646" w:rsidP="003565F1">
            <w:pPr>
              <w:suppressAutoHyphens w:val="0"/>
              <w:spacing w:line="240" w:lineRule="auto"/>
              <w:jc w:val="center"/>
              <w:rPr>
                <w:color w:val="000000"/>
                <w:lang w:eastAsia="bg-BG"/>
              </w:rPr>
            </w:pPr>
            <w:r w:rsidRPr="009F6646">
              <w:rPr>
                <w:color w:val="000000"/>
                <w:lang w:eastAsia="bg-BG"/>
              </w:rPr>
              <w:t>11</w:t>
            </w:r>
          </w:p>
        </w:tc>
        <w:tc>
          <w:tcPr>
            <w:tcW w:w="7570" w:type="dxa"/>
            <w:gridSpan w:val="6"/>
            <w:tcBorders>
              <w:top w:val="single" w:sz="4" w:space="0" w:color="auto"/>
              <w:left w:val="nil"/>
              <w:bottom w:val="single" w:sz="4" w:space="0" w:color="auto"/>
              <w:right w:val="single" w:sz="4" w:space="0" w:color="000000"/>
            </w:tcBorders>
            <w:shd w:val="clear" w:color="000000" w:fill="FFFFFF"/>
            <w:hideMark/>
          </w:tcPr>
          <w:p w:rsidR="009F6646" w:rsidRPr="009F6646" w:rsidRDefault="009F6646" w:rsidP="003565F1">
            <w:pPr>
              <w:suppressAutoHyphens w:val="0"/>
              <w:spacing w:line="240" w:lineRule="auto"/>
              <w:rPr>
                <w:lang w:eastAsia="bg-BG"/>
              </w:rPr>
            </w:pPr>
            <w:proofErr w:type="spellStart"/>
            <w:r w:rsidRPr="009F6646">
              <w:rPr>
                <w:lang w:eastAsia="bg-BG"/>
              </w:rPr>
              <w:t>Машинин</w:t>
            </w:r>
            <w:proofErr w:type="spellEnd"/>
            <w:r w:rsidRPr="009F6646">
              <w:rPr>
                <w:lang w:eastAsia="bg-BG"/>
              </w:rPr>
              <w:t xml:space="preserve"> изкоп</w:t>
            </w:r>
          </w:p>
        </w:tc>
        <w:tc>
          <w:tcPr>
            <w:tcW w:w="826"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color w:val="000000"/>
                <w:lang w:eastAsia="bg-BG"/>
              </w:rPr>
            </w:pPr>
            <w:r w:rsidRPr="009F6646">
              <w:rPr>
                <w:color w:val="000000"/>
                <w:lang w:eastAsia="bg-BG"/>
              </w:rPr>
              <w:t>м³</w:t>
            </w:r>
          </w:p>
        </w:tc>
        <w:tc>
          <w:tcPr>
            <w:tcW w:w="1388"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1,00</w:t>
            </w:r>
          </w:p>
        </w:tc>
        <w:tc>
          <w:tcPr>
            <w:tcW w:w="722" w:type="dxa"/>
            <w:gridSpan w:val="2"/>
            <w:tcBorders>
              <w:top w:val="nil"/>
              <w:left w:val="nil"/>
              <w:bottom w:val="single" w:sz="4" w:space="0" w:color="auto"/>
              <w:right w:val="single" w:sz="4" w:space="0" w:color="auto"/>
            </w:tcBorders>
            <w:shd w:val="clear" w:color="000000" w:fill="FFFFFF"/>
            <w:noWrap/>
            <w:vAlign w:val="bottom"/>
            <w:hideMark/>
          </w:tcPr>
          <w:p w:rsidR="009F6646" w:rsidRPr="009F6646" w:rsidRDefault="009F6646" w:rsidP="003565F1">
            <w:pPr>
              <w:suppressAutoHyphens w:val="0"/>
              <w:spacing w:line="240" w:lineRule="auto"/>
              <w:rPr>
                <w:lang w:eastAsia="bg-BG"/>
              </w:rPr>
            </w:pPr>
            <w:r w:rsidRPr="009F6646">
              <w:rPr>
                <w:lang w:eastAsia="bg-BG"/>
              </w:rPr>
              <w:t> </w:t>
            </w:r>
          </w:p>
        </w:tc>
        <w:tc>
          <w:tcPr>
            <w:tcW w:w="960" w:type="dxa"/>
            <w:gridSpan w:val="2"/>
            <w:tcBorders>
              <w:top w:val="nil"/>
              <w:left w:val="nil"/>
              <w:bottom w:val="nil"/>
              <w:right w:val="nil"/>
            </w:tcBorders>
            <w:shd w:val="clear" w:color="000000" w:fill="FFFFFF"/>
            <w:noWrap/>
            <w:vAlign w:val="bottom"/>
            <w:hideMark/>
          </w:tcPr>
          <w:p w:rsidR="009F6646" w:rsidRPr="009F6646" w:rsidRDefault="009F6646" w:rsidP="003565F1">
            <w:pPr>
              <w:suppressAutoHyphens w:val="0"/>
              <w:spacing w:line="240" w:lineRule="auto"/>
              <w:jc w:val="center"/>
              <w:rPr>
                <w:lang w:eastAsia="bg-BG"/>
              </w:rPr>
            </w:pPr>
            <w:r w:rsidRPr="009F6646">
              <w:rPr>
                <w:lang w:eastAsia="bg-BG"/>
              </w:rPr>
              <w:t> </w:t>
            </w:r>
          </w:p>
        </w:tc>
      </w:tr>
      <w:tr w:rsidR="009F6646" w:rsidRPr="009F6646" w:rsidTr="003565F1">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F6646" w:rsidRPr="009F6646" w:rsidRDefault="009F6646" w:rsidP="003565F1">
            <w:pPr>
              <w:suppressAutoHyphens w:val="0"/>
              <w:spacing w:line="240" w:lineRule="auto"/>
              <w:jc w:val="center"/>
              <w:rPr>
                <w:color w:val="000000"/>
                <w:lang w:eastAsia="bg-BG"/>
              </w:rPr>
            </w:pPr>
            <w:r w:rsidRPr="009F6646">
              <w:rPr>
                <w:color w:val="000000"/>
                <w:lang w:eastAsia="bg-BG"/>
              </w:rPr>
              <w:t>12</w:t>
            </w:r>
          </w:p>
        </w:tc>
        <w:tc>
          <w:tcPr>
            <w:tcW w:w="6695" w:type="dxa"/>
            <w:gridSpan w:val="4"/>
            <w:tcBorders>
              <w:top w:val="single" w:sz="4" w:space="0" w:color="auto"/>
              <w:left w:val="single" w:sz="4" w:space="0" w:color="auto"/>
              <w:bottom w:val="single" w:sz="4" w:space="0" w:color="auto"/>
              <w:right w:val="nil"/>
            </w:tcBorders>
            <w:shd w:val="clear" w:color="000000" w:fill="FFFFFF"/>
            <w:noWrap/>
            <w:hideMark/>
          </w:tcPr>
          <w:p w:rsidR="009F6646" w:rsidRPr="009F6646" w:rsidRDefault="009F6646" w:rsidP="003565F1">
            <w:pPr>
              <w:suppressAutoHyphens w:val="0"/>
              <w:spacing w:line="240" w:lineRule="auto"/>
              <w:rPr>
                <w:lang w:eastAsia="bg-BG"/>
              </w:rPr>
            </w:pPr>
            <w:r w:rsidRPr="009F6646">
              <w:rPr>
                <w:lang w:eastAsia="bg-BG"/>
              </w:rPr>
              <w:t>Почистване и ръчен изкоп в земни почви</w:t>
            </w:r>
          </w:p>
        </w:tc>
        <w:tc>
          <w:tcPr>
            <w:tcW w:w="668" w:type="dxa"/>
            <w:tcBorders>
              <w:top w:val="nil"/>
              <w:left w:val="nil"/>
              <w:bottom w:val="single" w:sz="4" w:space="0" w:color="auto"/>
              <w:right w:val="nil"/>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207" w:type="dxa"/>
            <w:tcBorders>
              <w:top w:val="nil"/>
              <w:left w:val="nil"/>
              <w:bottom w:val="single" w:sz="4" w:space="0" w:color="auto"/>
              <w:right w:val="single" w:sz="4" w:space="0" w:color="auto"/>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color w:val="000000"/>
                <w:lang w:eastAsia="bg-BG"/>
              </w:rPr>
            </w:pPr>
            <w:r w:rsidRPr="009F6646">
              <w:rPr>
                <w:color w:val="000000"/>
                <w:lang w:eastAsia="bg-BG"/>
              </w:rPr>
              <w:t>м³</w:t>
            </w:r>
          </w:p>
        </w:tc>
        <w:tc>
          <w:tcPr>
            <w:tcW w:w="1388"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1,00</w:t>
            </w:r>
          </w:p>
        </w:tc>
        <w:tc>
          <w:tcPr>
            <w:tcW w:w="722" w:type="dxa"/>
            <w:gridSpan w:val="2"/>
            <w:tcBorders>
              <w:top w:val="nil"/>
              <w:left w:val="nil"/>
              <w:bottom w:val="single" w:sz="4" w:space="0" w:color="auto"/>
              <w:right w:val="single" w:sz="4" w:space="0" w:color="auto"/>
            </w:tcBorders>
            <w:shd w:val="clear" w:color="000000" w:fill="FFFFFF"/>
            <w:noWrap/>
            <w:vAlign w:val="bottom"/>
            <w:hideMark/>
          </w:tcPr>
          <w:p w:rsidR="009F6646" w:rsidRPr="009F6646" w:rsidRDefault="009F6646" w:rsidP="003565F1">
            <w:pPr>
              <w:suppressAutoHyphens w:val="0"/>
              <w:spacing w:line="240" w:lineRule="auto"/>
              <w:rPr>
                <w:lang w:eastAsia="bg-BG"/>
              </w:rPr>
            </w:pPr>
            <w:r w:rsidRPr="009F6646">
              <w:rPr>
                <w:lang w:eastAsia="bg-BG"/>
              </w:rPr>
              <w:t> </w:t>
            </w:r>
          </w:p>
        </w:tc>
        <w:tc>
          <w:tcPr>
            <w:tcW w:w="960" w:type="dxa"/>
            <w:gridSpan w:val="2"/>
            <w:tcBorders>
              <w:top w:val="nil"/>
              <w:left w:val="nil"/>
              <w:bottom w:val="nil"/>
              <w:right w:val="nil"/>
            </w:tcBorders>
            <w:shd w:val="clear" w:color="000000" w:fill="FFFFFF"/>
            <w:noWrap/>
            <w:vAlign w:val="bottom"/>
            <w:hideMark/>
          </w:tcPr>
          <w:p w:rsidR="009F6646" w:rsidRPr="009F6646" w:rsidRDefault="009F6646" w:rsidP="003565F1">
            <w:pPr>
              <w:suppressAutoHyphens w:val="0"/>
              <w:spacing w:line="240" w:lineRule="auto"/>
              <w:jc w:val="center"/>
              <w:rPr>
                <w:lang w:eastAsia="bg-BG"/>
              </w:rPr>
            </w:pPr>
            <w:r w:rsidRPr="009F6646">
              <w:rPr>
                <w:lang w:eastAsia="bg-BG"/>
              </w:rPr>
              <w:t> </w:t>
            </w:r>
          </w:p>
        </w:tc>
      </w:tr>
      <w:tr w:rsidR="009F6646" w:rsidRPr="009F6646" w:rsidTr="003565F1">
        <w:trPr>
          <w:trHeight w:val="69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F6646" w:rsidRPr="009F6646" w:rsidRDefault="009F6646" w:rsidP="003565F1">
            <w:pPr>
              <w:suppressAutoHyphens w:val="0"/>
              <w:spacing w:line="240" w:lineRule="auto"/>
              <w:jc w:val="center"/>
              <w:rPr>
                <w:color w:val="000000"/>
                <w:lang w:eastAsia="bg-BG"/>
              </w:rPr>
            </w:pPr>
            <w:r w:rsidRPr="009F6646">
              <w:rPr>
                <w:color w:val="000000"/>
                <w:lang w:eastAsia="bg-BG"/>
              </w:rPr>
              <w:t>13</w:t>
            </w:r>
          </w:p>
        </w:tc>
        <w:tc>
          <w:tcPr>
            <w:tcW w:w="7570" w:type="dxa"/>
            <w:gridSpan w:val="6"/>
            <w:tcBorders>
              <w:top w:val="single" w:sz="4" w:space="0" w:color="auto"/>
              <w:left w:val="nil"/>
              <w:bottom w:val="single" w:sz="4" w:space="0" w:color="auto"/>
              <w:right w:val="single" w:sz="4" w:space="0" w:color="000000"/>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xml:space="preserve">Доставка и полагане/без стойността на материала/ на </w:t>
            </w:r>
            <w:proofErr w:type="spellStart"/>
            <w:r w:rsidRPr="009F6646">
              <w:rPr>
                <w:lang w:eastAsia="bg-BG"/>
              </w:rPr>
              <w:t>фрезован</w:t>
            </w:r>
            <w:proofErr w:type="spellEnd"/>
            <w:r w:rsidRPr="009F6646">
              <w:rPr>
                <w:lang w:eastAsia="bg-BG"/>
              </w:rPr>
              <w:t xml:space="preserve"> асфалт за основа , вкл.уплътняване.</w:t>
            </w:r>
          </w:p>
        </w:tc>
        <w:tc>
          <w:tcPr>
            <w:tcW w:w="826"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color w:val="000000"/>
                <w:lang w:eastAsia="bg-BG"/>
              </w:rPr>
            </w:pPr>
            <w:r w:rsidRPr="009F6646">
              <w:rPr>
                <w:color w:val="000000"/>
                <w:lang w:eastAsia="bg-BG"/>
              </w:rPr>
              <w:t>м²</w:t>
            </w:r>
          </w:p>
        </w:tc>
        <w:tc>
          <w:tcPr>
            <w:tcW w:w="1388"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1,00</w:t>
            </w:r>
          </w:p>
        </w:tc>
        <w:tc>
          <w:tcPr>
            <w:tcW w:w="722" w:type="dxa"/>
            <w:gridSpan w:val="2"/>
            <w:tcBorders>
              <w:top w:val="nil"/>
              <w:left w:val="nil"/>
              <w:bottom w:val="single" w:sz="4" w:space="0" w:color="auto"/>
              <w:right w:val="single" w:sz="4" w:space="0" w:color="auto"/>
            </w:tcBorders>
            <w:shd w:val="clear" w:color="000000" w:fill="FFFFFF"/>
            <w:noWrap/>
            <w:vAlign w:val="bottom"/>
            <w:hideMark/>
          </w:tcPr>
          <w:p w:rsidR="009F6646" w:rsidRPr="009F6646" w:rsidRDefault="009F6646" w:rsidP="003565F1">
            <w:pPr>
              <w:suppressAutoHyphens w:val="0"/>
              <w:spacing w:line="240" w:lineRule="auto"/>
              <w:rPr>
                <w:lang w:eastAsia="bg-BG"/>
              </w:rPr>
            </w:pPr>
            <w:r w:rsidRPr="009F6646">
              <w:rPr>
                <w:lang w:eastAsia="bg-BG"/>
              </w:rPr>
              <w:t> </w:t>
            </w:r>
          </w:p>
        </w:tc>
        <w:tc>
          <w:tcPr>
            <w:tcW w:w="960" w:type="dxa"/>
            <w:gridSpan w:val="2"/>
            <w:tcBorders>
              <w:top w:val="nil"/>
              <w:left w:val="nil"/>
              <w:bottom w:val="nil"/>
              <w:right w:val="nil"/>
            </w:tcBorders>
            <w:shd w:val="clear" w:color="000000" w:fill="FFFFFF"/>
            <w:noWrap/>
            <w:vAlign w:val="bottom"/>
            <w:hideMark/>
          </w:tcPr>
          <w:p w:rsidR="009F6646" w:rsidRPr="009F6646" w:rsidRDefault="009F6646" w:rsidP="003565F1">
            <w:pPr>
              <w:suppressAutoHyphens w:val="0"/>
              <w:spacing w:line="240" w:lineRule="auto"/>
              <w:jc w:val="center"/>
              <w:rPr>
                <w:lang w:eastAsia="bg-BG"/>
              </w:rPr>
            </w:pPr>
            <w:r w:rsidRPr="009F6646">
              <w:rPr>
                <w:lang w:eastAsia="bg-BG"/>
              </w:rPr>
              <w:t> </w:t>
            </w:r>
          </w:p>
        </w:tc>
      </w:tr>
      <w:tr w:rsidR="009F6646" w:rsidRPr="009F6646" w:rsidTr="003565F1">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F6646" w:rsidRPr="009F6646" w:rsidRDefault="009F6646" w:rsidP="003565F1">
            <w:pPr>
              <w:suppressAutoHyphens w:val="0"/>
              <w:spacing w:line="240" w:lineRule="auto"/>
              <w:jc w:val="center"/>
              <w:rPr>
                <w:color w:val="000000"/>
                <w:lang w:eastAsia="bg-BG"/>
              </w:rPr>
            </w:pPr>
            <w:r w:rsidRPr="009F6646">
              <w:rPr>
                <w:color w:val="000000"/>
                <w:lang w:eastAsia="bg-BG"/>
              </w:rPr>
              <w:t>14</w:t>
            </w:r>
          </w:p>
        </w:tc>
        <w:tc>
          <w:tcPr>
            <w:tcW w:w="7570" w:type="dxa"/>
            <w:gridSpan w:val="6"/>
            <w:tcBorders>
              <w:top w:val="single" w:sz="4" w:space="0" w:color="auto"/>
              <w:left w:val="nil"/>
              <w:bottom w:val="single" w:sz="4" w:space="0" w:color="auto"/>
              <w:right w:val="single" w:sz="4" w:space="0" w:color="000000"/>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xml:space="preserve">Възстановяване на </w:t>
            </w:r>
            <w:proofErr w:type="spellStart"/>
            <w:r w:rsidRPr="009F6646">
              <w:rPr>
                <w:lang w:eastAsia="bg-BG"/>
              </w:rPr>
              <w:t>дъждоприемна</w:t>
            </w:r>
            <w:proofErr w:type="spellEnd"/>
            <w:r w:rsidRPr="009F6646">
              <w:rPr>
                <w:lang w:eastAsia="bg-BG"/>
              </w:rPr>
              <w:t xml:space="preserve"> шахта /ДШ/ единични, с решетка и пръстен </w:t>
            </w:r>
          </w:p>
        </w:tc>
        <w:tc>
          <w:tcPr>
            <w:tcW w:w="826"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бр.</w:t>
            </w:r>
          </w:p>
        </w:tc>
        <w:tc>
          <w:tcPr>
            <w:tcW w:w="1388"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1,00</w:t>
            </w:r>
          </w:p>
        </w:tc>
        <w:tc>
          <w:tcPr>
            <w:tcW w:w="722" w:type="dxa"/>
            <w:gridSpan w:val="2"/>
            <w:tcBorders>
              <w:top w:val="nil"/>
              <w:left w:val="nil"/>
              <w:bottom w:val="single" w:sz="4" w:space="0" w:color="auto"/>
              <w:right w:val="single" w:sz="4" w:space="0" w:color="auto"/>
            </w:tcBorders>
            <w:shd w:val="clear" w:color="000000" w:fill="FFFFFF"/>
            <w:noWrap/>
            <w:vAlign w:val="bottom"/>
            <w:hideMark/>
          </w:tcPr>
          <w:p w:rsidR="009F6646" w:rsidRPr="009F6646" w:rsidRDefault="009F6646" w:rsidP="003565F1">
            <w:pPr>
              <w:suppressAutoHyphens w:val="0"/>
              <w:spacing w:line="240" w:lineRule="auto"/>
              <w:rPr>
                <w:lang w:eastAsia="bg-BG"/>
              </w:rPr>
            </w:pPr>
            <w:r w:rsidRPr="009F6646">
              <w:rPr>
                <w:lang w:eastAsia="bg-BG"/>
              </w:rPr>
              <w:t> </w:t>
            </w:r>
          </w:p>
        </w:tc>
        <w:tc>
          <w:tcPr>
            <w:tcW w:w="960" w:type="dxa"/>
            <w:gridSpan w:val="2"/>
            <w:tcBorders>
              <w:top w:val="nil"/>
              <w:left w:val="nil"/>
              <w:bottom w:val="nil"/>
              <w:right w:val="nil"/>
            </w:tcBorders>
            <w:shd w:val="clear" w:color="000000" w:fill="FFFFFF"/>
            <w:noWrap/>
            <w:vAlign w:val="bottom"/>
            <w:hideMark/>
          </w:tcPr>
          <w:p w:rsidR="009F6646" w:rsidRPr="009F6646" w:rsidRDefault="009F6646" w:rsidP="003565F1">
            <w:pPr>
              <w:suppressAutoHyphens w:val="0"/>
              <w:spacing w:line="240" w:lineRule="auto"/>
              <w:jc w:val="center"/>
              <w:rPr>
                <w:lang w:eastAsia="bg-BG"/>
              </w:rPr>
            </w:pPr>
            <w:r w:rsidRPr="009F6646">
              <w:rPr>
                <w:lang w:eastAsia="bg-BG"/>
              </w:rPr>
              <w:t> </w:t>
            </w:r>
          </w:p>
        </w:tc>
      </w:tr>
      <w:tr w:rsidR="009F6646" w:rsidRPr="009F6646" w:rsidTr="003565F1">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F6646" w:rsidRPr="009F6646" w:rsidRDefault="009F6646" w:rsidP="003565F1">
            <w:pPr>
              <w:suppressAutoHyphens w:val="0"/>
              <w:spacing w:line="240" w:lineRule="auto"/>
              <w:jc w:val="center"/>
              <w:rPr>
                <w:color w:val="000000"/>
                <w:lang w:eastAsia="bg-BG"/>
              </w:rPr>
            </w:pPr>
            <w:r w:rsidRPr="009F6646">
              <w:rPr>
                <w:color w:val="000000"/>
                <w:lang w:eastAsia="bg-BG"/>
              </w:rPr>
              <w:t>15</w:t>
            </w:r>
          </w:p>
        </w:tc>
        <w:tc>
          <w:tcPr>
            <w:tcW w:w="7570" w:type="dxa"/>
            <w:gridSpan w:val="6"/>
            <w:tcBorders>
              <w:top w:val="single" w:sz="4" w:space="0" w:color="auto"/>
              <w:left w:val="nil"/>
              <w:bottom w:val="single" w:sz="4" w:space="0" w:color="auto"/>
              <w:right w:val="single" w:sz="4" w:space="0" w:color="000000"/>
            </w:tcBorders>
            <w:shd w:val="clear" w:color="000000" w:fill="FFFFFF"/>
            <w:vAlign w:val="center"/>
            <w:hideMark/>
          </w:tcPr>
          <w:p w:rsidR="009F6646" w:rsidRPr="009F6646" w:rsidRDefault="009F6646" w:rsidP="003565F1">
            <w:pPr>
              <w:suppressAutoHyphens w:val="0"/>
              <w:spacing w:line="240" w:lineRule="auto"/>
              <w:rPr>
                <w:lang w:eastAsia="bg-BG"/>
              </w:rPr>
            </w:pPr>
            <w:r w:rsidRPr="009F6646">
              <w:rPr>
                <w:lang w:eastAsia="bg-BG"/>
              </w:rPr>
              <w:t xml:space="preserve">Възстановяване на  </w:t>
            </w:r>
            <w:proofErr w:type="spellStart"/>
            <w:r w:rsidRPr="009F6646">
              <w:rPr>
                <w:lang w:eastAsia="bg-BG"/>
              </w:rPr>
              <w:t>дъждоприемна</w:t>
            </w:r>
            <w:proofErr w:type="spellEnd"/>
            <w:r w:rsidRPr="009F6646">
              <w:rPr>
                <w:lang w:eastAsia="bg-BG"/>
              </w:rPr>
              <w:t xml:space="preserve"> шахта /ДШ/ двойни, с решетка и пръстен </w:t>
            </w:r>
          </w:p>
        </w:tc>
        <w:tc>
          <w:tcPr>
            <w:tcW w:w="826"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бр.</w:t>
            </w:r>
          </w:p>
        </w:tc>
        <w:tc>
          <w:tcPr>
            <w:tcW w:w="1388"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1,00</w:t>
            </w:r>
          </w:p>
        </w:tc>
        <w:tc>
          <w:tcPr>
            <w:tcW w:w="722" w:type="dxa"/>
            <w:gridSpan w:val="2"/>
            <w:tcBorders>
              <w:top w:val="nil"/>
              <w:left w:val="nil"/>
              <w:bottom w:val="single" w:sz="4" w:space="0" w:color="auto"/>
              <w:right w:val="single" w:sz="4" w:space="0" w:color="auto"/>
            </w:tcBorders>
            <w:shd w:val="clear" w:color="000000" w:fill="FFFFFF"/>
            <w:noWrap/>
            <w:vAlign w:val="bottom"/>
            <w:hideMark/>
          </w:tcPr>
          <w:p w:rsidR="009F6646" w:rsidRPr="009F6646" w:rsidRDefault="009F6646" w:rsidP="003565F1">
            <w:pPr>
              <w:suppressAutoHyphens w:val="0"/>
              <w:spacing w:line="240" w:lineRule="auto"/>
              <w:rPr>
                <w:lang w:eastAsia="bg-BG"/>
              </w:rPr>
            </w:pPr>
            <w:r w:rsidRPr="009F6646">
              <w:rPr>
                <w:lang w:eastAsia="bg-BG"/>
              </w:rPr>
              <w:t> </w:t>
            </w:r>
          </w:p>
        </w:tc>
        <w:tc>
          <w:tcPr>
            <w:tcW w:w="960" w:type="dxa"/>
            <w:gridSpan w:val="2"/>
            <w:tcBorders>
              <w:top w:val="nil"/>
              <w:left w:val="nil"/>
              <w:bottom w:val="nil"/>
              <w:right w:val="nil"/>
            </w:tcBorders>
            <w:shd w:val="clear" w:color="000000" w:fill="FFFFFF"/>
            <w:noWrap/>
            <w:vAlign w:val="bottom"/>
            <w:hideMark/>
          </w:tcPr>
          <w:p w:rsidR="009F6646" w:rsidRPr="009F6646" w:rsidRDefault="009F6646" w:rsidP="003565F1">
            <w:pPr>
              <w:suppressAutoHyphens w:val="0"/>
              <w:spacing w:line="240" w:lineRule="auto"/>
              <w:jc w:val="center"/>
              <w:rPr>
                <w:lang w:eastAsia="bg-BG"/>
              </w:rPr>
            </w:pPr>
            <w:r w:rsidRPr="009F6646">
              <w:rPr>
                <w:lang w:eastAsia="bg-BG"/>
              </w:rPr>
              <w:t> </w:t>
            </w:r>
          </w:p>
        </w:tc>
      </w:tr>
      <w:tr w:rsidR="009F6646" w:rsidRPr="009F6646" w:rsidTr="003565F1">
        <w:trPr>
          <w:trHeight w:val="3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F6646" w:rsidRPr="009F6646" w:rsidRDefault="009F6646" w:rsidP="003565F1">
            <w:pPr>
              <w:suppressAutoHyphens w:val="0"/>
              <w:spacing w:line="240" w:lineRule="auto"/>
              <w:jc w:val="center"/>
              <w:rPr>
                <w:color w:val="000000"/>
                <w:lang w:eastAsia="bg-BG"/>
              </w:rPr>
            </w:pPr>
            <w:r w:rsidRPr="009F6646">
              <w:rPr>
                <w:color w:val="000000"/>
                <w:lang w:eastAsia="bg-BG"/>
              </w:rPr>
              <w:t>16</w:t>
            </w:r>
          </w:p>
        </w:tc>
        <w:tc>
          <w:tcPr>
            <w:tcW w:w="5977" w:type="dxa"/>
            <w:gridSpan w:val="3"/>
            <w:tcBorders>
              <w:top w:val="single" w:sz="4" w:space="0" w:color="auto"/>
              <w:left w:val="single" w:sz="4" w:space="0" w:color="auto"/>
              <w:bottom w:val="single" w:sz="4" w:space="0" w:color="auto"/>
              <w:right w:val="nil"/>
            </w:tcBorders>
            <w:shd w:val="clear" w:color="000000" w:fill="FFFFFF"/>
            <w:noWrap/>
            <w:hideMark/>
          </w:tcPr>
          <w:p w:rsidR="009F6646" w:rsidRPr="009F6646" w:rsidRDefault="009F6646" w:rsidP="003565F1">
            <w:pPr>
              <w:suppressAutoHyphens w:val="0"/>
              <w:spacing w:line="240" w:lineRule="auto"/>
              <w:rPr>
                <w:lang w:eastAsia="bg-BG"/>
              </w:rPr>
            </w:pPr>
            <w:r w:rsidRPr="009F6646">
              <w:rPr>
                <w:lang w:eastAsia="bg-BG"/>
              </w:rPr>
              <w:t>Доставка и монтаж капак за ДШ</w:t>
            </w:r>
          </w:p>
        </w:tc>
        <w:tc>
          <w:tcPr>
            <w:tcW w:w="718" w:type="dxa"/>
            <w:tcBorders>
              <w:top w:val="nil"/>
              <w:left w:val="nil"/>
              <w:bottom w:val="single" w:sz="4" w:space="0" w:color="auto"/>
              <w:right w:val="nil"/>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668" w:type="dxa"/>
            <w:tcBorders>
              <w:top w:val="nil"/>
              <w:left w:val="nil"/>
              <w:bottom w:val="single" w:sz="4" w:space="0" w:color="auto"/>
              <w:right w:val="nil"/>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207" w:type="dxa"/>
            <w:tcBorders>
              <w:top w:val="nil"/>
              <w:left w:val="nil"/>
              <w:bottom w:val="single" w:sz="4" w:space="0" w:color="auto"/>
              <w:right w:val="single" w:sz="4" w:space="0" w:color="auto"/>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бр.</w:t>
            </w:r>
          </w:p>
        </w:tc>
        <w:tc>
          <w:tcPr>
            <w:tcW w:w="1388"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1,00</w:t>
            </w:r>
          </w:p>
        </w:tc>
        <w:tc>
          <w:tcPr>
            <w:tcW w:w="722" w:type="dxa"/>
            <w:gridSpan w:val="2"/>
            <w:tcBorders>
              <w:top w:val="nil"/>
              <w:left w:val="nil"/>
              <w:bottom w:val="single" w:sz="4" w:space="0" w:color="auto"/>
              <w:right w:val="single" w:sz="4" w:space="0" w:color="auto"/>
            </w:tcBorders>
            <w:shd w:val="clear" w:color="000000" w:fill="FFFFFF"/>
            <w:noWrap/>
            <w:vAlign w:val="bottom"/>
            <w:hideMark/>
          </w:tcPr>
          <w:p w:rsidR="009F6646" w:rsidRPr="009F6646" w:rsidRDefault="009F6646" w:rsidP="003565F1">
            <w:pPr>
              <w:suppressAutoHyphens w:val="0"/>
              <w:spacing w:line="240" w:lineRule="auto"/>
              <w:rPr>
                <w:lang w:eastAsia="bg-BG"/>
              </w:rPr>
            </w:pPr>
            <w:r w:rsidRPr="009F6646">
              <w:rPr>
                <w:lang w:eastAsia="bg-BG"/>
              </w:rPr>
              <w:t> </w:t>
            </w:r>
          </w:p>
        </w:tc>
        <w:tc>
          <w:tcPr>
            <w:tcW w:w="960" w:type="dxa"/>
            <w:gridSpan w:val="2"/>
            <w:tcBorders>
              <w:top w:val="nil"/>
              <w:left w:val="nil"/>
              <w:bottom w:val="nil"/>
              <w:right w:val="nil"/>
            </w:tcBorders>
            <w:shd w:val="clear" w:color="000000" w:fill="FFFFFF"/>
            <w:noWrap/>
            <w:vAlign w:val="bottom"/>
            <w:hideMark/>
          </w:tcPr>
          <w:p w:rsidR="009F6646" w:rsidRPr="009F6646" w:rsidRDefault="009F6646" w:rsidP="003565F1">
            <w:pPr>
              <w:suppressAutoHyphens w:val="0"/>
              <w:spacing w:line="240" w:lineRule="auto"/>
              <w:jc w:val="center"/>
              <w:rPr>
                <w:lang w:eastAsia="bg-BG"/>
              </w:rPr>
            </w:pPr>
            <w:r w:rsidRPr="009F6646">
              <w:rPr>
                <w:lang w:eastAsia="bg-BG"/>
              </w:rPr>
              <w:t> </w:t>
            </w:r>
          </w:p>
        </w:tc>
      </w:tr>
      <w:tr w:rsidR="009F6646" w:rsidRPr="009F6646" w:rsidTr="003565F1">
        <w:trPr>
          <w:trHeight w:val="36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F6646" w:rsidRPr="009F6646" w:rsidRDefault="009F6646" w:rsidP="003565F1">
            <w:pPr>
              <w:suppressAutoHyphens w:val="0"/>
              <w:spacing w:line="240" w:lineRule="auto"/>
              <w:jc w:val="center"/>
              <w:rPr>
                <w:color w:val="000000"/>
                <w:lang w:eastAsia="bg-BG"/>
              </w:rPr>
            </w:pPr>
            <w:r w:rsidRPr="009F6646">
              <w:rPr>
                <w:color w:val="000000"/>
                <w:lang w:eastAsia="bg-BG"/>
              </w:rPr>
              <w:t>17</w:t>
            </w:r>
          </w:p>
        </w:tc>
        <w:tc>
          <w:tcPr>
            <w:tcW w:w="5977" w:type="dxa"/>
            <w:gridSpan w:val="3"/>
            <w:tcBorders>
              <w:top w:val="single" w:sz="4" w:space="0" w:color="auto"/>
              <w:left w:val="single" w:sz="4" w:space="0" w:color="auto"/>
              <w:bottom w:val="single" w:sz="4" w:space="0" w:color="auto"/>
              <w:right w:val="nil"/>
            </w:tcBorders>
            <w:shd w:val="clear" w:color="000000" w:fill="FFFFFF"/>
            <w:noWrap/>
            <w:hideMark/>
          </w:tcPr>
          <w:p w:rsidR="009F6646" w:rsidRPr="009F6646" w:rsidRDefault="009F6646" w:rsidP="003565F1">
            <w:pPr>
              <w:suppressAutoHyphens w:val="0"/>
              <w:spacing w:line="240" w:lineRule="auto"/>
              <w:rPr>
                <w:lang w:eastAsia="bg-BG"/>
              </w:rPr>
            </w:pPr>
            <w:r w:rsidRPr="009F6646">
              <w:rPr>
                <w:lang w:eastAsia="bg-BG"/>
              </w:rPr>
              <w:t>Доставка и монтаж капак за РШ</w:t>
            </w:r>
          </w:p>
        </w:tc>
        <w:tc>
          <w:tcPr>
            <w:tcW w:w="718" w:type="dxa"/>
            <w:tcBorders>
              <w:top w:val="nil"/>
              <w:left w:val="nil"/>
              <w:bottom w:val="single" w:sz="4" w:space="0" w:color="auto"/>
              <w:right w:val="nil"/>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668" w:type="dxa"/>
            <w:tcBorders>
              <w:top w:val="nil"/>
              <w:left w:val="nil"/>
              <w:bottom w:val="single" w:sz="4" w:space="0" w:color="auto"/>
              <w:right w:val="nil"/>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207" w:type="dxa"/>
            <w:tcBorders>
              <w:top w:val="nil"/>
              <w:left w:val="nil"/>
              <w:bottom w:val="single" w:sz="4" w:space="0" w:color="auto"/>
              <w:right w:val="single" w:sz="4" w:space="0" w:color="auto"/>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бр.</w:t>
            </w:r>
          </w:p>
        </w:tc>
        <w:tc>
          <w:tcPr>
            <w:tcW w:w="1388"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1,00</w:t>
            </w:r>
          </w:p>
        </w:tc>
        <w:tc>
          <w:tcPr>
            <w:tcW w:w="722" w:type="dxa"/>
            <w:gridSpan w:val="2"/>
            <w:tcBorders>
              <w:top w:val="nil"/>
              <w:left w:val="nil"/>
              <w:bottom w:val="single" w:sz="4" w:space="0" w:color="auto"/>
              <w:right w:val="single" w:sz="4" w:space="0" w:color="auto"/>
            </w:tcBorders>
            <w:shd w:val="clear" w:color="000000" w:fill="FFFFFF"/>
            <w:noWrap/>
            <w:vAlign w:val="bottom"/>
            <w:hideMark/>
          </w:tcPr>
          <w:p w:rsidR="009F6646" w:rsidRPr="009F6646" w:rsidRDefault="009F6646" w:rsidP="003565F1">
            <w:pPr>
              <w:suppressAutoHyphens w:val="0"/>
              <w:spacing w:line="240" w:lineRule="auto"/>
              <w:rPr>
                <w:lang w:eastAsia="bg-BG"/>
              </w:rPr>
            </w:pPr>
            <w:r w:rsidRPr="009F6646">
              <w:rPr>
                <w:lang w:eastAsia="bg-BG"/>
              </w:rPr>
              <w:t> </w:t>
            </w:r>
          </w:p>
        </w:tc>
        <w:tc>
          <w:tcPr>
            <w:tcW w:w="960" w:type="dxa"/>
            <w:gridSpan w:val="2"/>
            <w:tcBorders>
              <w:top w:val="nil"/>
              <w:left w:val="nil"/>
              <w:bottom w:val="nil"/>
              <w:right w:val="nil"/>
            </w:tcBorders>
            <w:shd w:val="clear" w:color="000000" w:fill="FFFFFF"/>
            <w:noWrap/>
            <w:vAlign w:val="bottom"/>
            <w:hideMark/>
          </w:tcPr>
          <w:p w:rsidR="009F6646" w:rsidRPr="009F6646" w:rsidRDefault="009F6646" w:rsidP="003565F1">
            <w:pPr>
              <w:suppressAutoHyphens w:val="0"/>
              <w:spacing w:line="240" w:lineRule="auto"/>
              <w:jc w:val="center"/>
              <w:rPr>
                <w:lang w:eastAsia="bg-BG"/>
              </w:rPr>
            </w:pPr>
            <w:r w:rsidRPr="009F6646">
              <w:rPr>
                <w:lang w:eastAsia="bg-BG"/>
              </w:rPr>
              <w:t> </w:t>
            </w:r>
          </w:p>
        </w:tc>
      </w:tr>
      <w:tr w:rsidR="009F6646" w:rsidRPr="009F6646" w:rsidTr="003565F1">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F6646" w:rsidRPr="009F6646" w:rsidRDefault="009F6646" w:rsidP="003565F1">
            <w:pPr>
              <w:suppressAutoHyphens w:val="0"/>
              <w:spacing w:line="240" w:lineRule="auto"/>
              <w:jc w:val="center"/>
              <w:rPr>
                <w:color w:val="000000"/>
                <w:lang w:eastAsia="bg-BG"/>
              </w:rPr>
            </w:pPr>
            <w:r w:rsidRPr="009F6646">
              <w:rPr>
                <w:color w:val="000000"/>
                <w:lang w:eastAsia="bg-BG"/>
              </w:rPr>
              <w:t>18</w:t>
            </w:r>
          </w:p>
        </w:tc>
        <w:tc>
          <w:tcPr>
            <w:tcW w:w="5977" w:type="dxa"/>
            <w:gridSpan w:val="3"/>
            <w:tcBorders>
              <w:top w:val="single" w:sz="4" w:space="0" w:color="auto"/>
              <w:left w:val="single" w:sz="4" w:space="0" w:color="auto"/>
              <w:bottom w:val="single" w:sz="4" w:space="0" w:color="auto"/>
              <w:right w:val="nil"/>
            </w:tcBorders>
            <w:shd w:val="clear" w:color="000000" w:fill="FFFFFF"/>
            <w:noWrap/>
            <w:hideMark/>
          </w:tcPr>
          <w:p w:rsidR="009F6646" w:rsidRPr="009F6646" w:rsidRDefault="009F6646" w:rsidP="003565F1">
            <w:pPr>
              <w:suppressAutoHyphens w:val="0"/>
              <w:spacing w:line="240" w:lineRule="auto"/>
              <w:rPr>
                <w:lang w:eastAsia="bg-BG"/>
              </w:rPr>
            </w:pPr>
            <w:r w:rsidRPr="009F6646">
              <w:rPr>
                <w:lang w:eastAsia="bg-BG"/>
              </w:rPr>
              <w:t>Повдигане/снижаване/ РШ</w:t>
            </w:r>
          </w:p>
        </w:tc>
        <w:tc>
          <w:tcPr>
            <w:tcW w:w="718" w:type="dxa"/>
            <w:tcBorders>
              <w:top w:val="nil"/>
              <w:left w:val="nil"/>
              <w:bottom w:val="single" w:sz="4" w:space="0" w:color="auto"/>
              <w:right w:val="nil"/>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668" w:type="dxa"/>
            <w:tcBorders>
              <w:top w:val="nil"/>
              <w:left w:val="nil"/>
              <w:bottom w:val="single" w:sz="4" w:space="0" w:color="auto"/>
              <w:right w:val="nil"/>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207" w:type="dxa"/>
            <w:tcBorders>
              <w:top w:val="nil"/>
              <w:left w:val="nil"/>
              <w:bottom w:val="single" w:sz="4" w:space="0" w:color="auto"/>
              <w:right w:val="single" w:sz="4" w:space="0" w:color="auto"/>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бр.</w:t>
            </w:r>
          </w:p>
        </w:tc>
        <w:tc>
          <w:tcPr>
            <w:tcW w:w="1388"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1,00</w:t>
            </w:r>
          </w:p>
        </w:tc>
        <w:tc>
          <w:tcPr>
            <w:tcW w:w="722" w:type="dxa"/>
            <w:gridSpan w:val="2"/>
            <w:tcBorders>
              <w:top w:val="nil"/>
              <w:left w:val="nil"/>
              <w:bottom w:val="single" w:sz="4" w:space="0" w:color="auto"/>
              <w:right w:val="single" w:sz="4" w:space="0" w:color="auto"/>
            </w:tcBorders>
            <w:shd w:val="clear" w:color="000000" w:fill="FFFFFF"/>
            <w:noWrap/>
            <w:vAlign w:val="bottom"/>
            <w:hideMark/>
          </w:tcPr>
          <w:p w:rsidR="009F6646" w:rsidRPr="009F6646" w:rsidRDefault="009F6646" w:rsidP="003565F1">
            <w:pPr>
              <w:suppressAutoHyphens w:val="0"/>
              <w:spacing w:line="240" w:lineRule="auto"/>
              <w:rPr>
                <w:lang w:eastAsia="bg-BG"/>
              </w:rPr>
            </w:pPr>
            <w:r w:rsidRPr="009F6646">
              <w:rPr>
                <w:lang w:eastAsia="bg-BG"/>
              </w:rPr>
              <w:t> </w:t>
            </w:r>
          </w:p>
        </w:tc>
        <w:tc>
          <w:tcPr>
            <w:tcW w:w="960" w:type="dxa"/>
            <w:gridSpan w:val="2"/>
            <w:tcBorders>
              <w:top w:val="nil"/>
              <w:left w:val="nil"/>
              <w:bottom w:val="nil"/>
              <w:right w:val="nil"/>
            </w:tcBorders>
            <w:shd w:val="clear" w:color="000000" w:fill="FFFFFF"/>
            <w:noWrap/>
            <w:vAlign w:val="bottom"/>
            <w:hideMark/>
          </w:tcPr>
          <w:p w:rsidR="009F6646" w:rsidRPr="009F6646" w:rsidRDefault="009F6646" w:rsidP="003565F1">
            <w:pPr>
              <w:suppressAutoHyphens w:val="0"/>
              <w:spacing w:line="240" w:lineRule="auto"/>
              <w:jc w:val="center"/>
              <w:rPr>
                <w:lang w:eastAsia="bg-BG"/>
              </w:rPr>
            </w:pPr>
            <w:r w:rsidRPr="009F6646">
              <w:rPr>
                <w:lang w:eastAsia="bg-BG"/>
              </w:rPr>
              <w:t> </w:t>
            </w:r>
          </w:p>
        </w:tc>
      </w:tr>
      <w:tr w:rsidR="009F6646" w:rsidRPr="009F6646" w:rsidTr="003565F1">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F6646" w:rsidRPr="009F6646" w:rsidRDefault="009F6646" w:rsidP="003565F1">
            <w:pPr>
              <w:suppressAutoHyphens w:val="0"/>
              <w:spacing w:line="240" w:lineRule="auto"/>
              <w:jc w:val="center"/>
              <w:rPr>
                <w:color w:val="000000"/>
                <w:lang w:eastAsia="bg-BG"/>
              </w:rPr>
            </w:pPr>
            <w:r w:rsidRPr="009F6646">
              <w:rPr>
                <w:color w:val="000000"/>
                <w:lang w:eastAsia="bg-BG"/>
              </w:rPr>
              <w:t>19</w:t>
            </w:r>
          </w:p>
        </w:tc>
        <w:tc>
          <w:tcPr>
            <w:tcW w:w="6695" w:type="dxa"/>
            <w:gridSpan w:val="4"/>
            <w:tcBorders>
              <w:top w:val="single" w:sz="4" w:space="0" w:color="auto"/>
              <w:left w:val="single" w:sz="4" w:space="0" w:color="auto"/>
              <w:bottom w:val="single" w:sz="4" w:space="0" w:color="auto"/>
              <w:right w:val="nil"/>
            </w:tcBorders>
            <w:shd w:val="clear" w:color="000000" w:fill="FFFFFF"/>
            <w:noWrap/>
            <w:hideMark/>
          </w:tcPr>
          <w:p w:rsidR="009F6646" w:rsidRPr="009F6646" w:rsidRDefault="009F6646" w:rsidP="003565F1">
            <w:pPr>
              <w:suppressAutoHyphens w:val="0"/>
              <w:spacing w:line="240" w:lineRule="auto"/>
              <w:rPr>
                <w:lang w:eastAsia="bg-BG"/>
              </w:rPr>
            </w:pPr>
            <w:r w:rsidRPr="009F6646">
              <w:rPr>
                <w:lang w:eastAsia="bg-BG"/>
              </w:rPr>
              <w:t>Бетонов сегмент /пръстен/ за коригиране на РШ</w:t>
            </w:r>
          </w:p>
        </w:tc>
        <w:tc>
          <w:tcPr>
            <w:tcW w:w="668" w:type="dxa"/>
            <w:tcBorders>
              <w:top w:val="nil"/>
              <w:left w:val="nil"/>
              <w:bottom w:val="single" w:sz="4" w:space="0" w:color="auto"/>
              <w:right w:val="nil"/>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207" w:type="dxa"/>
            <w:tcBorders>
              <w:top w:val="nil"/>
              <w:left w:val="nil"/>
              <w:bottom w:val="single" w:sz="4" w:space="0" w:color="auto"/>
              <w:right w:val="single" w:sz="4" w:space="0" w:color="auto"/>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бр.</w:t>
            </w:r>
          </w:p>
        </w:tc>
        <w:tc>
          <w:tcPr>
            <w:tcW w:w="1388"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1,00</w:t>
            </w:r>
          </w:p>
        </w:tc>
        <w:tc>
          <w:tcPr>
            <w:tcW w:w="722" w:type="dxa"/>
            <w:gridSpan w:val="2"/>
            <w:tcBorders>
              <w:top w:val="nil"/>
              <w:left w:val="nil"/>
              <w:bottom w:val="single" w:sz="4" w:space="0" w:color="auto"/>
              <w:right w:val="single" w:sz="4" w:space="0" w:color="auto"/>
            </w:tcBorders>
            <w:shd w:val="clear" w:color="000000" w:fill="FFFFFF"/>
            <w:noWrap/>
            <w:vAlign w:val="bottom"/>
            <w:hideMark/>
          </w:tcPr>
          <w:p w:rsidR="009F6646" w:rsidRPr="009F6646" w:rsidRDefault="009F6646" w:rsidP="003565F1">
            <w:pPr>
              <w:suppressAutoHyphens w:val="0"/>
              <w:spacing w:line="240" w:lineRule="auto"/>
              <w:rPr>
                <w:lang w:eastAsia="bg-BG"/>
              </w:rPr>
            </w:pPr>
            <w:r w:rsidRPr="009F6646">
              <w:rPr>
                <w:lang w:eastAsia="bg-BG"/>
              </w:rPr>
              <w:t> </w:t>
            </w:r>
          </w:p>
        </w:tc>
        <w:tc>
          <w:tcPr>
            <w:tcW w:w="960" w:type="dxa"/>
            <w:gridSpan w:val="2"/>
            <w:tcBorders>
              <w:top w:val="nil"/>
              <w:left w:val="nil"/>
              <w:bottom w:val="nil"/>
              <w:right w:val="nil"/>
            </w:tcBorders>
            <w:shd w:val="clear" w:color="000000" w:fill="FFFFFF"/>
            <w:noWrap/>
            <w:vAlign w:val="bottom"/>
            <w:hideMark/>
          </w:tcPr>
          <w:p w:rsidR="009F6646" w:rsidRPr="009F6646" w:rsidRDefault="009F6646" w:rsidP="003565F1">
            <w:pPr>
              <w:suppressAutoHyphens w:val="0"/>
              <w:spacing w:line="240" w:lineRule="auto"/>
              <w:jc w:val="center"/>
              <w:rPr>
                <w:lang w:eastAsia="bg-BG"/>
              </w:rPr>
            </w:pPr>
            <w:r w:rsidRPr="009F6646">
              <w:rPr>
                <w:lang w:eastAsia="bg-BG"/>
              </w:rPr>
              <w:t> </w:t>
            </w:r>
          </w:p>
        </w:tc>
      </w:tr>
      <w:tr w:rsidR="009F6646" w:rsidRPr="009F6646" w:rsidTr="003565F1">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F6646" w:rsidRPr="009F6646" w:rsidRDefault="009F6646" w:rsidP="003565F1">
            <w:pPr>
              <w:suppressAutoHyphens w:val="0"/>
              <w:spacing w:line="240" w:lineRule="auto"/>
              <w:jc w:val="center"/>
              <w:rPr>
                <w:color w:val="000000"/>
                <w:lang w:eastAsia="bg-BG"/>
              </w:rPr>
            </w:pPr>
            <w:r w:rsidRPr="009F6646">
              <w:rPr>
                <w:color w:val="000000"/>
                <w:lang w:eastAsia="bg-BG"/>
              </w:rPr>
              <w:t>20</w:t>
            </w:r>
          </w:p>
        </w:tc>
        <w:tc>
          <w:tcPr>
            <w:tcW w:w="5977" w:type="dxa"/>
            <w:gridSpan w:val="3"/>
            <w:tcBorders>
              <w:top w:val="single" w:sz="4" w:space="0" w:color="auto"/>
              <w:left w:val="single" w:sz="4" w:space="0" w:color="auto"/>
              <w:bottom w:val="single" w:sz="4" w:space="0" w:color="auto"/>
              <w:right w:val="nil"/>
            </w:tcBorders>
            <w:shd w:val="clear" w:color="000000" w:fill="FFFFFF"/>
            <w:noWrap/>
            <w:hideMark/>
          </w:tcPr>
          <w:p w:rsidR="009F6646" w:rsidRPr="009F6646" w:rsidRDefault="009F6646" w:rsidP="003565F1">
            <w:pPr>
              <w:suppressAutoHyphens w:val="0"/>
              <w:spacing w:line="240" w:lineRule="auto"/>
              <w:rPr>
                <w:lang w:eastAsia="bg-BG"/>
              </w:rPr>
            </w:pPr>
            <w:r w:rsidRPr="009F6646">
              <w:rPr>
                <w:lang w:eastAsia="bg-BG"/>
              </w:rPr>
              <w:t>Повдигане/снижаване/ ДШ</w:t>
            </w:r>
          </w:p>
        </w:tc>
        <w:tc>
          <w:tcPr>
            <w:tcW w:w="718" w:type="dxa"/>
            <w:tcBorders>
              <w:top w:val="nil"/>
              <w:left w:val="nil"/>
              <w:bottom w:val="single" w:sz="4" w:space="0" w:color="auto"/>
              <w:right w:val="nil"/>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668" w:type="dxa"/>
            <w:tcBorders>
              <w:top w:val="nil"/>
              <w:left w:val="nil"/>
              <w:bottom w:val="single" w:sz="4" w:space="0" w:color="auto"/>
              <w:right w:val="nil"/>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207" w:type="dxa"/>
            <w:tcBorders>
              <w:top w:val="nil"/>
              <w:left w:val="nil"/>
              <w:bottom w:val="single" w:sz="4" w:space="0" w:color="auto"/>
              <w:right w:val="single" w:sz="4" w:space="0" w:color="auto"/>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бр.</w:t>
            </w:r>
          </w:p>
        </w:tc>
        <w:tc>
          <w:tcPr>
            <w:tcW w:w="1388"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1,00</w:t>
            </w:r>
          </w:p>
        </w:tc>
        <w:tc>
          <w:tcPr>
            <w:tcW w:w="722" w:type="dxa"/>
            <w:gridSpan w:val="2"/>
            <w:tcBorders>
              <w:top w:val="nil"/>
              <w:left w:val="nil"/>
              <w:bottom w:val="single" w:sz="4" w:space="0" w:color="auto"/>
              <w:right w:val="single" w:sz="4" w:space="0" w:color="auto"/>
            </w:tcBorders>
            <w:shd w:val="clear" w:color="000000" w:fill="FFFFFF"/>
            <w:noWrap/>
            <w:vAlign w:val="bottom"/>
            <w:hideMark/>
          </w:tcPr>
          <w:p w:rsidR="009F6646" w:rsidRPr="009F6646" w:rsidRDefault="009F6646" w:rsidP="003565F1">
            <w:pPr>
              <w:suppressAutoHyphens w:val="0"/>
              <w:spacing w:line="240" w:lineRule="auto"/>
              <w:rPr>
                <w:lang w:eastAsia="bg-BG"/>
              </w:rPr>
            </w:pPr>
            <w:r w:rsidRPr="009F6646">
              <w:rPr>
                <w:lang w:eastAsia="bg-BG"/>
              </w:rPr>
              <w:t> </w:t>
            </w:r>
          </w:p>
        </w:tc>
        <w:tc>
          <w:tcPr>
            <w:tcW w:w="960" w:type="dxa"/>
            <w:gridSpan w:val="2"/>
            <w:tcBorders>
              <w:top w:val="nil"/>
              <w:left w:val="nil"/>
              <w:bottom w:val="nil"/>
              <w:right w:val="nil"/>
            </w:tcBorders>
            <w:shd w:val="clear" w:color="000000" w:fill="FFFFFF"/>
            <w:noWrap/>
            <w:vAlign w:val="bottom"/>
            <w:hideMark/>
          </w:tcPr>
          <w:p w:rsidR="009F6646" w:rsidRPr="009F6646" w:rsidRDefault="009F6646" w:rsidP="003565F1">
            <w:pPr>
              <w:suppressAutoHyphens w:val="0"/>
              <w:spacing w:line="240" w:lineRule="auto"/>
              <w:jc w:val="center"/>
              <w:rPr>
                <w:lang w:eastAsia="bg-BG"/>
              </w:rPr>
            </w:pPr>
            <w:r w:rsidRPr="009F6646">
              <w:rPr>
                <w:lang w:eastAsia="bg-BG"/>
              </w:rPr>
              <w:t> </w:t>
            </w:r>
          </w:p>
        </w:tc>
      </w:tr>
      <w:tr w:rsidR="009F6646" w:rsidRPr="009F6646" w:rsidTr="003565F1">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F6646" w:rsidRPr="009F6646" w:rsidRDefault="009F6646" w:rsidP="003565F1">
            <w:pPr>
              <w:suppressAutoHyphens w:val="0"/>
              <w:spacing w:line="240" w:lineRule="auto"/>
              <w:jc w:val="center"/>
              <w:rPr>
                <w:color w:val="000000"/>
                <w:lang w:eastAsia="bg-BG"/>
              </w:rPr>
            </w:pPr>
            <w:r w:rsidRPr="009F6646">
              <w:rPr>
                <w:color w:val="000000"/>
                <w:lang w:eastAsia="bg-BG"/>
              </w:rPr>
              <w:lastRenderedPageBreak/>
              <w:t>21</w:t>
            </w:r>
          </w:p>
        </w:tc>
        <w:tc>
          <w:tcPr>
            <w:tcW w:w="6695" w:type="dxa"/>
            <w:gridSpan w:val="4"/>
            <w:tcBorders>
              <w:top w:val="single" w:sz="4" w:space="0" w:color="auto"/>
              <w:left w:val="single" w:sz="4" w:space="0" w:color="auto"/>
              <w:bottom w:val="single" w:sz="4" w:space="0" w:color="auto"/>
              <w:right w:val="nil"/>
            </w:tcBorders>
            <w:shd w:val="clear" w:color="000000" w:fill="FFFFFF"/>
            <w:noWrap/>
            <w:hideMark/>
          </w:tcPr>
          <w:p w:rsidR="009F6646" w:rsidRPr="009F6646" w:rsidRDefault="009F6646" w:rsidP="003565F1">
            <w:pPr>
              <w:suppressAutoHyphens w:val="0"/>
              <w:spacing w:line="240" w:lineRule="auto"/>
              <w:rPr>
                <w:lang w:eastAsia="bg-BG"/>
              </w:rPr>
            </w:pPr>
            <w:r w:rsidRPr="009F6646">
              <w:rPr>
                <w:lang w:eastAsia="bg-BG"/>
              </w:rPr>
              <w:t>Доставка и полагане но ПВЦ тръба Ф200</w:t>
            </w:r>
          </w:p>
        </w:tc>
        <w:tc>
          <w:tcPr>
            <w:tcW w:w="668" w:type="dxa"/>
            <w:tcBorders>
              <w:top w:val="nil"/>
              <w:left w:val="nil"/>
              <w:bottom w:val="single" w:sz="4" w:space="0" w:color="auto"/>
              <w:right w:val="nil"/>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207" w:type="dxa"/>
            <w:tcBorders>
              <w:top w:val="nil"/>
              <w:left w:val="nil"/>
              <w:bottom w:val="single" w:sz="4" w:space="0" w:color="auto"/>
              <w:right w:val="single" w:sz="4" w:space="0" w:color="auto"/>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м</w:t>
            </w:r>
          </w:p>
        </w:tc>
        <w:tc>
          <w:tcPr>
            <w:tcW w:w="1388"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1,00</w:t>
            </w:r>
          </w:p>
        </w:tc>
        <w:tc>
          <w:tcPr>
            <w:tcW w:w="722" w:type="dxa"/>
            <w:gridSpan w:val="2"/>
            <w:tcBorders>
              <w:top w:val="nil"/>
              <w:left w:val="nil"/>
              <w:bottom w:val="single" w:sz="4" w:space="0" w:color="auto"/>
              <w:right w:val="single" w:sz="4" w:space="0" w:color="auto"/>
            </w:tcBorders>
            <w:shd w:val="clear" w:color="000000" w:fill="FFFFFF"/>
            <w:noWrap/>
            <w:vAlign w:val="bottom"/>
            <w:hideMark/>
          </w:tcPr>
          <w:p w:rsidR="009F6646" w:rsidRPr="009F6646" w:rsidRDefault="009F6646" w:rsidP="003565F1">
            <w:pPr>
              <w:suppressAutoHyphens w:val="0"/>
              <w:spacing w:line="240" w:lineRule="auto"/>
              <w:rPr>
                <w:lang w:eastAsia="bg-BG"/>
              </w:rPr>
            </w:pPr>
            <w:r w:rsidRPr="009F6646">
              <w:rPr>
                <w:lang w:eastAsia="bg-BG"/>
              </w:rPr>
              <w:t> </w:t>
            </w:r>
          </w:p>
        </w:tc>
        <w:tc>
          <w:tcPr>
            <w:tcW w:w="960" w:type="dxa"/>
            <w:gridSpan w:val="2"/>
            <w:tcBorders>
              <w:top w:val="nil"/>
              <w:left w:val="nil"/>
              <w:bottom w:val="nil"/>
              <w:right w:val="nil"/>
            </w:tcBorders>
            <w:shd w:val="clear" w:color="000000" w:fill="FFFFFF"/>
            <w:noWrap/>
            <w:vAlign w:val="bottom"/>
            <w:hideMark/>
          </w:tcPr>
          <w:p w:rsidR="009F6646" w:rsidRPr="009F6646" w:rsidRDefault="009F6646" w:rsidP="003565F1">
            <w:pPr>
              <w:suppressAutoHyphens w:val="0"/>
              <w:spacing w:line="240" w:lineRule="auto"/>
              <w:jc w:val="center"/>
              <w:rPr>
                <w:lang w:eastAsia="bg-BG"/>
              </w:rPr>
            </w:pPr>
            <w:r w:rsidRPr="009F6646">
              <w:rPr>
                <w:lang w:eastAsia="bg-BG"/>
              </w:rPr>
              <w:t> </w:t>
            </w:r>
          </w:p>
        </w:tc>
      </w:tr>
      <w:tr w:rsidR="009F6646" w:rsidRPr="009F6646" w:rsidTr="003565F1">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F6646" w:rsidRPr="009F6646" w:rsidRDefault="009F6646" w:rsidP="003565F1">
            <w:pPr>
              <w:suppressAutoHyphens w:val="0"/>
              <w:spacing w:line="240" w:lineRule="auto"/>
              <w:jc w:val="center"/>
              <w:rPr>
                <w:color w:val="000000"/>
                <w:lang w:eastAsia="bg-BG"/>
              </w:rPr>
            </w:pPr>
            <w:r w:rsidRPr="009F6646">
              <w:rPr>
                <w:color w:val="000000"/>
                <w:lang w:eastAsia="bg-BG"/>
              </w:rPr>
              <w:t>22</w:t>
            </w:r>
          </w:p>
        </w:tc>
        <w:tc>
          <w:tcPr>
            <w:tcW w:w="5008" w:type="dxa"/>
            <w:gridSpan w:val="2"/>
            <w:tcBorders>
              <w:top w:val="single" w:sz="4" w:space="0" w:color="auto"/>
              <w:left w:val="single" w:sz="4" w:space="0" w:color="auto"/>
              <w:bottom w:val="single" w:sz="4" w:space="0" w:color="auto"/>
              <w:right w:val="nil"/>
            </w:tcBorders>
            <w:shd w:val="clear" w:color="000000" w:fill="FFFFFF"/>
            <w:noWrap/>
            <w:hideMark/>
          </w:tcPr>
          <w:p w:rsidR="009F6646" w:rsidRPr="009F6646" w:rsidRDefault="009F6646" w:rsidP="003565F1">
            <w:pPr>
              <w:suppressAutoHyphens w:val="0"/>
              <w:spacing w:line="240" w:lineRule="auto"/>
              <w:rPr>
                <w:lang w:eastAsia="bg-BG"/>
              </w:rPr>
            </w:pPr>
            <w:r w:rsidRPr="009F6646">
              <w:rPr>
                <w:lang w:eastAsia="bg-BG"/>
              </w:rPr>
              <w:t>Доставка и монтаж бордюри 18/35</w:t>
            </w:r>
          </w:p>
        </w:tc>
        <w:tc>
          <w:tcPr>
            <w:tcW w:w="969" w:type="dxa"/>
            <w:tcBorders>
              <w:top w:val="nil"/>
              <w:left w:val="nil"/>
              <w:bottom w:val="single" w:sz="4" w:space="0" w:color="auto"/>
              <w:right w:val="nil"/>
            </w:tcBorders>
            <w:shd w:val="clear" w:color="auto" w:fill="auto"/>
            <w:noWrap/>
            <w:vAlign w:val="bottom"/>
            <w:hideMark/>
          </w:tcPr>
          <w:p w:rsidR="009F6646" w:rsidRPr="009F6646" w:rsidRDefault="009F6646" w:rsidP="003565F1">
            <w:pPr>
              <w:suppressAutoHyphens w:val="0"/>
              <w:spacing w:line="240" w:lineRule="auto"/>
              <w:rPr>
                <w:lang w:eastAsia="bg-BG"/>
              </w:rPr>
            </w:pPr>
            <w:r w:rsidRPr="009F6646">
              <w:rPr>
                <w:lang w:eastAsia="bg-BG"/>
              </w:rPr>
              <w:t> </w:t>
            </w:r>
          </w:p>
        </w:tc>
        <w:tc>
          <w:tcPr>
            <w:tcW w:w="718" w:type="dxa"/>
            <w:tcBorders>
              <w:top w:val="nil"/>
              <w:left w:val="nil"/>
              <w:bottom w:val="single" w:sz="4" w:space="0" w:color="auto"/>
              <w:right w:val="nil"/>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668" w:type="dxa"/>
            <w:tcBorders>
              <w:top w:val="nil"/>
              <w:left w:val="nil"/>
              <w:bottom w:val="single" w:sz="4" w:space="0" w:color="auto"/>
              <w:right w:val="nil"/>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207" w:type="dxa"/>
            <w:tcBorders>
              <w:top w:val="nil"/>
              <w:left w:val="nil"/>
              <w:bottom w:val="single" w:sz="4" w:space="0" w:color="auto"/>
              <w:right w:val="single" w:sz="4" w:space="0" w:color="auto"/>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м</w:t>
            </w:r>
          </w:p>
        </w:tc>
        <w:tc>
          <w:tcPr>
            <w:tcW w:w="1388"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1,00</w:t>
            </w:r>
          </w:p>
        </w:tc>
        <w:tc>
          <w:tcPr>
            <w:tcW w:w="722" w:type="dxa"/>
            <w:gridSpan w:val="2"/>
            <w:tcBorders>
              <w:top w:val="nil"/>
              <w:left w:val="nil"/>
              <w:bottom w:val="single" w:sz="4" w:space="0" w:color="auto"/>
              <w:right w:val="single" w:sz="4" w:space="0" w:color="auto"/>
            </w:tcBorders>
            <w:shd w:val="clear" w:color="000000" w:fill="FFFFFF"/>
            <w:noWrap/>
            <w:vAlign w:val="bottom"/>
            <w:hideMark/>
          </w:tcPr>
          <w:p w:rsidR="009F6646" w:rsidRPr="009F6646" w:rsidRDefault="009F6646" w:rsidP="003565F1">
            <w:pPr>
              <w:suppressAutoHyphens w:val="0"/>
              <w:spacing w:line="240" w:lineRule="auto"/>
              <w:rPr>
                <w:lang w:eastAsia="bg-BG"/>
              </w:rPr>
            </w:pPr>
            <w:r w:rsidRPr="009F6646">
              <w:rPr>
                <w:lang w:eastAsia="bg-BG"/>
              </w:rPr>
              <w:t> </w:t>
            </w:r>
          </w:p>
        </w:tc>
        <w:tc>
          <w:tcPr>
            <w:tcW w:w="960" w:type="dxa"/>
            <w:gridSpan w:val="2"/>
            <w:tcBorders>
              <w:top w:val="nil"/>
              <w:left w:val="nil"/>
              <w:bottom w:val="nil"/>
              <w:right w:val="nil"/>
            </w:tcBorders>
            <w:shd w:val="clear" w:color="000000" w:fill="FFFFFF"/>
            <w:noWrap/>
            <w:vAlign w:val="bottom"/>
            <w:hideMark/>
          </w:tcPr>
          <w:p w:rsidR="009F6646" w:rsidRPr="009F6646" w:rsidRDefault="009F6646" w:rsidP="003565F1">
            <w:pPr>
              <w:suppressAutoHyphens w:val="0"/>
              <w:spacing w:line="240" w:lineRule="auto"/>
              <w:jc w:val="center"/>
              <w:rPr>
                <w:lang w:eastAsia="bg-BG"/>
              </w:rPr>
            </w:pPr>
            <w:r w:rsidRPr="009F6646">
              <w:rPr>
                <w:lang w:eastAsia="bg-BG"/>
              </w:rPr>
              <w:t> </w:t>
            </w:r>
          </w:p>
        </w:tc>
      </w:tr>
      <w:tr w:rsidR="009F6646" w:rsidRPr="009F6646" w:rsidTr="003565F1">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F6646" w:rsidRPr="009F6646" w:rsidRDefault="009F6646" w:rsidP="003565F1">
            <w:pPr>
              <w:suppressAutoHyphens w:val="0"/>
              <w:spacing w:line="240" w:lineRule="auto"/>
              <w:jc w:val="center"/>
              <w:rPr>
                <w:color w:val="000000"/>
                <w:lang w:eastAsia="bg-BG"/>
              </w:rPr>
            </w:pPr>
            <w:r w:rsidRPr="009F6646">
              <w:rPr>
                <w:color w:val="000000"/>
                <w:lang w:eastAsia="bg-BG"/>
              </w:rPr>
              <w:t>23</w:t>
            </w:r>
          </w:p>
        </w:tc>
        <w:tc>
          <w:tcPr>
            <w:tcW w:w="5008" w:type="dxa"/>
            <w:gridSpan w:val="2"/>
            <w:tcBorders>
              <w:top w:val="nil"/>
              <w:left w:val="single" w:sz="4" w:space="0" w:color="auto"/>
              <w:bottom w:val="single" w:sz="4" w:space="0" w:color="auto"/>
              <w:right w:val="nil"/>
            </w:tcBorders>
            <w:shd w:val="clear" w:color="000000" w:fill="FFFFFF"/>
            <w:noWrap/>
            <w:hideMark/>
          </w:tcPr>
          <w:p w:rsidR="009F6646" w:rsidRPr="009F6646" w:rsidRDefault="009F6646" w:rsidP="003565F1">
            <w:pPr>
              <w:suppressAutoHyphens w:val="0"/>
              <w:spacing w:line="240" w:lineRule="auto"/>
              <w:rPr>
                <w:lang w:eastAsia="bg-BG"/>
              </w:rPr>
            </w:pPr>
            <w:r w:rsidRPr="009F6646">
              <w:rPr>
                <w:lang w:eastAsia="bg-BG"/>
              </w:rPr>
              <w:t>Доставка и монтаж бордюри 15/25</w:t>
            </w:r>
          </w:p>
        </w:tc>
        <w:tc>
          <w:tcPr>
            <w:tcW w:w="969" w:type="dxa"/>
            <w:tcBorders>
              <w:top w:val="nil"/>
              <w:left w:val="nil"/>
              <w:bottom w:val="nil"/>
              <w:right w:val="nil"/>
            </w:tcBorders>
            <w:shd w:val="clear" w:color="auto" w:fill="auto"/>
            <w:noWrap/>
            <w:vAlign w:val="bottom"/>
            <w:hideMark/>
          </w:tcPr>
          <w:p w:rsidR="009F6646" w:rsidRPr="009F6646" w:rsidRDefault="009F6646" w:rsidP="003565F1">
            <w:pPr>
              <w:suppressAutoHyphens w:val="0"/>
              <w:spacing w:line="240" w:lineRule="auto"/>
              <w:rPr>
                <w:lang w:eastAsia="bg-BG"/>
              </w:rPr>
            </w:pPr>
          </w:p>
        </w:tc>
        <w:tc>
          <w:tcPr>
            <w:tcW w:w="718" w:type="dxa"/>
            <w:tcBorders>
              <w:top w:val="nil"/>
              <w:left w:val="nil"/>
              <w:bottom w:val="single" w:sz="4" w:space="0" w:color="auto"/>
              <w:right w:val="nil"/>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668" w:type="dxa"/>
            <w:tcBorders>
              <w:top w:val="nil"/>
              <w:left w:val="nil"/>
              <w:bottom w:val="single" w:sz="4" w:space="0" w:color="auto"/>
              <w:right w:val="nil"/>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207" w:type="dxa"/>
            <w:tcBorders>
              <w:top w:val="nil"/>
              <w:left w:val="nil"/>
              <w:bottom w:val="single" w:sz="4" w:space="0" w:color="auto"/>
              <w:right w:val="single" w:sz="4" w:space="0" w:color="auto"/>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м</w:t>
            </w:r>
          </w:p>
        </w:tc>
        <w:tc>
          <w:tcPr>
            <w:tcW w:w="1388"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1,00</w:t>
            </w:r>
          </w:p>
        </w:tc>
        <w:tc>
          <w:tcPr>
            <w:tcW w:w="722" w:type="dxa"/>
            <w:gridSpan w:val="2"/>
            <w:tcBorders>
              <w:top w:val="nil"/>
              <w:left w:val="nil"/>
              <w:bottom w:val="single" w:sz="4" w:space="0" w:color="auto"/>
              <w:right w:val="single" w:sz="4" w:space="0" w:color="auto"/>
            </w:tcBorders>
            <w:shd w:val="clear" w:color="000000" w:fill="FFFFFF"/>
            <w:noWrap/>
            <w:vAlign w:val="bottom"/>
            <w:hideMark/>
          </w:tcPr>
          <w:p w:rsidR="009F6646" w:rsidRPr="009F6646" w:rsidRDefault="009F6646" w:rsidP="003565F1">
            <w:pPr>
              <w:suppressAutoHyphens w:val="0"/>
              <w:spacing w:line="240" w:lineRule="auto"/>
              <w:rPr>
                <w:lang w:eastAsia="bg-BG"/>
              </w:rPr>
            </w:pPr>
            <w:r w:rsidRPr="009F6646">
              <w:rPr>
                <w:lang w:eastAsia="bg-BG"/>
              </w:rPr>
              <w:t> </w:t>
            </w:r>
          </w:p>
        </w:tc>
        <w:tc>
          <w:tcPr>
            <w:tcW w:w="960" w:type="dxa"/>
            <w:gridSpan w:val="2"/>
            <w:tcBorders>
              <w:top w:val="nil"/>
              <w:left w:val="nil"/>
              <w:bottom w:val="nil"/>
              <w:right w:val="nil"/>
            </w:tcBorders>
            <w:shd w:val="clear" w:color="000000" w:fill="FFFFFF"/>
            <w:noWrap/>
            <w:vAlign w:val="bottom"/>
            <w:hideMark/>
          </w:tcPr>
          <w:p w:rsidR="009F6646" w:rsidRPr="009F6646" w:rsidRDefault="009F6646" w:rsidP="003565F1">
            <w:pPr>
              <w:suppressAutoHyphens w:val="0"/>
              <w:spacing w:line="240" w:lineRule="auto"/>
              <w:jc w:val="center"/>
              <w:rPr>
                <w:lang w:eastAsia="bg-BG"/>
              </w:rPr>
            </w:pPr>
            <w:r w:rsidRPr="009F6646">
              <w:rPr>
                <w:lang w:eastAsia="bg-BG"/>
              </w:rPr>
              <w:t> </w:t>
            </w:r>
          </w:p>
        </w:tc>
      </w:tr>
      <w:tr w:rsidR="009F6646" w:rsidRPr="009F6646" w:rsidTr="003565F1">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F6646" w:rsidRPr="009F6646" w:rsidRDefault="009F6646" w:rsidP="003565F1">
            <w:pPr>
              <w:suppressAutoHyphens w:val="0"/>
              <w:spacing w:line="240" w:lineRule="auto"/>
              <w:jc w:val="center"/>
              <w:rPr>
                <w:color w:val="000000"/>
                <w:lang w:eastAsia="bg-BG"/>
              </w:rPr>
            </w:pPr>
            <w:r w:rsidRPr="009F6646">
              <w:rPr>
                <w:color w:val="000000"/>
                <w:lang w:eastAsia="bg-BG"/>
              </w:rPr>
              <w:t>24</w:t>
            </w:r>
          </w:p>
        </w:tc>
        <w:tc>
          <w:tcPr>
            <w:tcW w:w="5977" w:type="dxa"/>
            <w:gridSpan w:val="3"/>
            <w:tcBorders>
              <w:top w:val="single" w:sz="4" w:space="0" w:color="auto"/>
              <w:left w:val="single" w:sz="4" w:space="0" w:color="auto"/>
              <w:bottom w:val="single" w:sz="4" w:space="0" w:color="auto"/>
              <w:right w:val="nil"/>
            </w:tcBorders>
            <w:shd w:val="clear" w:color="000000" w:fill="FFFFFF"/>
            <w:noWrap/>
            <w:hideMark/>
          </w:tcPr>
          <w:p w:rsidR="009F6646" w:rsidRPr="009F6646" w:rsidRDefault="009F6646" w:rsidP="003565F1">
            <w:pPr>
              <w:suppressAutoHyphens w:val="0"/>
              <w:spacing w:line="240" w:lineRule="auto"/>
              <w:rPr>
                <w:lang w:eastAsia="bg-BG"/>
              </w:rPr>
            </w:pPr>
            <w:r w:rsidRPr="009F6646">
              <w:rPr>
                <w:lang w:eastAsia="bg-BG"/>
              </w:rPr>
              <w:t xml:space="preserve">Доставка и монтаж  бордюри 8/16 </w:t>
            </w:r>
          </w:p>
        </w:tc>
        <w:tc>
          <w:tcPr>
            <w:tcW w:w="718" w:type="dxa"/>
            <w:tcBorders>
              <w:top w:val="nil"/>
              <w:left w:val="nil"/>
              <w:bottom w:val="single" w:sz="4" w:space="0" w:color="auto"/>
              <w:right w:val="nil"/>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668" w:type="dxa"/>
            <w:tcBorders>
              <w:top w:val="nil"/>
              <w:left w:val="nil"/>
              <w:bottom w:val="single" w:sz="4" w:space="0" w:color="auto"/>
              <w:right w:val="nil"/>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207" w:type="dxa"/>
            <w:tcBorders>
              <w:top w:val="nil"/>
              <w:left w:val="nil"/>
              <w:bottom w:val="single" w:sz="4" w:space="0" w:color="auto"/>
              <w:right w:val="single" w:sz="4" w:space="0" w:color="auto"/>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м</w:t>
            </w:r>
          </w:p>
        </w:tc>
        <w:tc>
          <w:tcPr>
            <w:tcW w:w="1388"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1,00</w:t>
            </w:r>
          </w:p>
        </w:tc>
        <w:tc>
          <w:tcPr>
            <w:tcW w:w="722" w:type="dxa"/>
            <w:gridSpan w:val="2"/>
            <w:tcBorders>
              <w:top w:val="nil"/>
              <w:left w:val="nil"/>
              <w:bottom w:val="single" w:sz="4" w:space="0" w:color="auto"/>
              <w:right w:val="single" w:sz="4" w:space="0" w:color="auto"/>
            </w:tcBorders>
            <w:shd w:val="clear" w:color="000000" w:fill="FFFFFF"/>
            <w:noWrap/>
            <w:vAlign w:val="bottom"/>
            <w:hideMark/>
          </w:tcPr>
          <w:p w:rsidR="009F6646" w:rsidRPr="009F6646" w:rsidRDefault="009F6646" w:rsidP="003565F1">
            <w:pPr>
              <w:suppressAutoHyphens w:val="0"/>
              <w:spacing w:line="240" w:lineRule="auto"/>
              <w:rPr>
                <w:lang w:eastAsia="bg-BG"/>
              </w:rPr>
            </w:pPr>
            <w:r w:rsidRPr="009F6646">
              <w:rPr>
                <w:lang w:eastAsia="bg-BG"/>
              </w:rPr>
              <w:t> </w:t>
            </w:r>
          </w:p>
        </w:tc>
        <w:tc>
          <w:tcPr>
            <w:tcW w:w="960" w:type="dxa"/>
            <w:gridSpan w:val="2"/>
            <w:tcBorders>
              <w:top w:val="nil"/>
              <w:left w:val="nil"/>
              <w:bottom w:val="nil"/>
              <w:right w:val="nil"/>
            </w:tcBorders>
            <w:shd w:val="clear" w:color="000000" w:fill="FFFFFF"/>
            <w:noWrap/>
            <w:vAlign w:val="bottom"/>
            <w:hideMark/>
          </w:tcPr>
          <w:p w:rsidR="009F6646" w:rsidRPr="009F6646" w:rsidRDefault="009F6646" w:rsidP="003565F1">
            <w:pPr>
              <w:suppressAutoHyphens w:val="0"/>
              <w:spacing w:line="240" w:lineRule="auto"/>
              <w:jc w:val="center"/>
              <w:rPr>
                <w:lang w:eastAsia="bg-BG"/>
              </w:rPr>
            </w:pPr>
            <w:r w:rsidRPr="009F6646">
              <w:rPr>
                <w:lang w:eastAsia="bg-BG"/>
              </w:rPr>
              <w:t> </w:t>
            </w:r>
          </w:p>
        </w:tc>
      </w:tr>
      <w:tr w:rsidR="009F6646" w:rsidRPr="009F6646" w:rsidTr="003565F1">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F6646" w:rsidRPr="009F6646" w:rsidRDefault="009F6646" w:rsidP="003565F1">
            <w:pPr>
              <w:suppressAutoHyphens w:val="0"/>
              <w:spacing w:line="240" w:lineRule="auto"/>
              <w:jc w:val="center"/>
              <w:rPr>
                <w:color w:val="000000"/>
                <w:lang w:eastAsia="bg-BG"/>
              </w:rPr>
            </w:pPr>
            <w:r w:rsidRPr="009F6646">
              <w:rPr>
                <w:color w:val="000000"/>
                <w:lang w:eastAsia="bg-BG"/>
              </w:rPr>
              <w:t>25</w:t>
            </w:r>
          </w:p>
        </w:tc>
        <w:tc>
          <w:tcPr>
            <w:tcW w:w="7570" w:type="dxa"/>
            <w:gridSpan w:val="6"/>
            <w:tcBorders>
              <w:top w:val="single" w:sz="4" w:space="0" w:color="auto"/>
              <w:left w:val="nil"/>
              <w:bottom w:val="single" w:sz="4" w:space="0" w:color="auto"/>
              <w:right w:val="single" w:sz="4" w:space="0" w:color="000000"/>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Понижаване  на съществуващи бордюри, повдигане или снижаване на нивото</w:t>
            </w:r>
          </w:p>
        </w:tc>
        <w:tc>
          <w:tcPr>
            <w:tcW w:w="826"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м</w:t>
            </w:r>
          </w:p>
        </w:tc>
        <w:tc>
          <w:tcPr>
            <w:tcW w:w="1388"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1,00</w:t>
            </w:r>
          </w:p>
        </w:tc>
        <w:tc>
          <w:tcPr>
            <w:tcW w:w="722" w:type="dxa"/>
            <w:gridSpan w:val="2"/>
            <w:tcBorders>
              <w:top w:val="nil"/>
              <w:left w:val="nil"/>
              <w:bottom w:val="single" w:sz="4" w:space="0" w:color="auto"/>
              <w:right w:val="single" w:sz="4" w:space="0" w:color="auto"/>
            </w:tcBorders>
            <w:shd w:val="clear" w:color="000000" w:fill="FFFFFF"/>
            <w:noWrap/>
            <w:vAlign w:val="bottom"/>
            <w:hideMark/>
          </w:tcPr>
          <w:p w:rsidR="009F6646" w:rsidRPr="009F6646" w:rsidRDefault="009F6646" w:rsidP="003565F1">
            <w:pPr>
              <w:suppressAutoHyphens w:val="0"/>
              <w:spacing w:line="240" w:lineRule="auto"/>
              <w:rPr>
                <w:lang w:eastAsia="bg-BG"/>
              </w:rPr>
            </w:pPr>
            <w:r w:rsidRPr="009F6646">
              <w:rPr>
                <w:lang w:eastAsia="bg-BG"/>
              </w:rPr>
              <w:t> </w:t>
            </w:r>
          </w:p>
        </w:tc>
        <w:tc>
          <w:tcPr>
            <w:tcW w:w="960" w:type="dxa"/>
            <w:gridSpan w:val="2"/>
            <w:tcBorders>
              <w:top w:val="nil"/>
              <w:left w:val="nil"/>
              <w:bottom w:val="nil"/>
              <w:right w:val="nil"/>
            </w:tcBorders>
            <w:shd w:val="clear" w:color="000000" w:fill="FFFFFF"/>
            <w:noWrap/>
            <w:vAlign w:val="bottom"/>
            <w:hideMark/>
          </w:tcPr>
          <w:p w:rsidR="009F6646" w:rsidRPr="009F6646" w:rsidRDefault="009F6646" w:rsidP="003565F1">
            <w:pPr>
              <w:suppressAutoHyphens w:val="0"/>
              <w:spacing w:line="240" w:lineRule="auto"/>
              <w:jc w:val="center"/>
              <w:rPr>
                <w:lang w:eastAsia="bg-BG"/>
              </w:rPr>
            </w:pPr>
            <w:r w:rsidRPr="009F6646">
              <w:rPr>
                <w:lang w:eastAsia="bg-BG"/>
              </w:rPr>
              <w:t> </w:t>
            </w:r>
          </w:p>
        </w:tc>
      </w:tr>
      <w:tr w:rsidR="009F6646" w:rsidRPr="009F6646" w:rsidTr="003565F1">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F6646" w:rsidRPr="009F6646" w:rsidRDefault="009F6646" w:rsidP="003565F1">
            <w:pPr>
              <w:suppressAutoHyphens w:val="0"/>
              <w:spacing w:line="240" w:lineRule="auto"/>
              <w:jc w:val="center"/>
              <w:rPr>
                <w:color w:val="000000"/>
                <w:lang w:eastAsia="bg-BG"/>
              </w:rPr>
            </w:pPr>
            <w:r w:rsidRPr="009F6646">
              <w:rPr>
                <w:color w:val="000000"/>
                <w:lang w:eastAsia="bg-BG"/>
              </w:rPr>
              <w:t>26</w:t>
            </w:r>
          </w:p>
        </w:tc>
        <w:tc>
          <w:tcPr>
            <w:tcW w:w="7570" w:type="dxa"/>
            <w:gridSpan w:val="6"/>
            <w:tcBorders>
              <w:top w:val="single" w:sz="4" w:space="0" w:color="auto"/>
              <w:left w:val="nil"/>
              <w:bottom w:val="single" w:sz="4" w:space="0" w:color="auto"/>
              <w:right w:val="single" w:sz="4" w:space="0" w:color="000000"/>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Профилиране на  банкети и уплътняване</w:t>
            </w:r>
          </w:p>
        </w:tc>
        <w:tc>
          <w:tcPr>
            <w:tcW w:w="826"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км</w:t>
            </w:r>
          </w:p>
        </w:tc>
        <w:tc>
          <w:tcPr>
            <w:tcW w:w="1388"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1,00</w:t>
            </w:r>
          </w:p>
        </w:tc>
        <w:tc>
          <w:tcPr>
            <w:tcW w:w="722" w:type="dxa"/>
            <w:gridSpan w:val="2"/>
            <w:tcBorders>
              <w:top w:val="nil"/>
              <w:left w:val="nil"/>
              <w:bottom w:val="single" w:sz="4" w:space="0" w:color="auto"/>
              <w:right w:val="single" w:sz="4" w:space="0" w:color="auto"/>
            </w:tcBorders>
            <w:shd w:val="clear" w:color="000000" w:fill="FFFFFF"/>
            <w:noWrap/>
            <w:vAlign w:val="bottom"/>
            <w:hideMark/>
          </w:tcPr>
          <w:p w:rsidR="009F6646" w:rsidRPr="009F6646" w:rsidRDefault="009F6646" w:rsidP="003565F1">
            <w:pPr>
              <w:suppressAutoHyphens w:val="0"/>
              <w:spacing w:line="240" w:lineRule="auto"/>
              <w:rPr>
                <w:lang w:eastAsia="bg-BG"/>
              </w:rPr>
            </w:pPr>
            <w:r w:rsidRPr="009F6646">
              <w:rPr>
                <w:lang w:eastAsia="bg-BG"/>
              </w:rPr>
              <w:t> </w:t>
            </w:r>
          </w:p>
        </w:tc>
        <w:tc>
          <w:tcPr>
            <w:tcW w:w="960" w:type="dxa"/>
            <w:gridSpan w:val="2"/>
            <w:tcBorders>
              <w:top w:val="nil"/>
              <w:left w:val="nil"/>
              <w:bottom w:val="nil"/>
              <w:right w:val="nil"/>
            </w:tcBorders>
            <w:shd w:val="clear" w:color="000000" w:fill="FFFFFF"/>
            <w:noWrap/>
            <w:vAlign w:val="bottom"/>
            <w:hideMark/>
          </w:tcPr>
          <w:p w:rsidR="009F6646" w:rsidRPr="009F6646" w:rsidRDefault="009F6646" w:rsidP="003565F1">
            <w:pPr>
              <w:suppressAutoHyphens w:val="0"/>
              <w:spacing w:line="240" w:lineRule="auto"/>
              <w:jc w:val="center"/>
              <w:rPr>
                <w:lang w:eastAsia="bg-BG"/>
              </w:rPr>
            </w:pPr>
            <w:r w:rsidRPr="009F6646">
              <w:rPr>
                <w:lang w:eastAsia="bg-BG"/>
              </w:rPr>
              <w:t> </w:t>
            </w:r>
          </w:p>
        </w:tc>
      </w:tr>
      <w:tr w:rsidR="009F6646" w:rsidRPr="009F6646" w:rsidTr="003565F1">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F6646" w:rsidRPr="009F6646" w:rsidRDefault="009F6646" w:rsidP="003565F1">
            <w:pPr>
              <w:suppressAutoHyphens w:val="0"/>
              <w:spacing w:line="240" w:lineRule="auto"/>
              <w:jc w:val="center"/>
              <w:rPr>
                <w:color w:val="000000"/>
                <w:lang w:eastAsia="bg-BG"/>
              </w:rPr>
            </w:pPr>
            <w:r w:rsidRPr="009F6646">
              <w:rPr>
                <w:color w:val="000000"/>
                <w:lang w:eastAsia="bg-BG"/>
              </w:rPr>
              <w:t>27</w:t>
            </w:r>
          </w:p>
        </w:tc>
        <w:tc>
          <w:tcPr>
            <w:tcW w:w="7570" w:type="dxa"/>
            <w:gridSpan w:val="6"/>
            <w:tcBorders>
              <w:top w:val="single" w:sz="4" w:space="0" w:color="auto"/>
              <w:left w:val="nil"/>
              <w:bottom w:val="single" w:sz="4" w:space="0" w:color="auto"/>
              <w:right w:val="single" w:sz="4" w:space="0" w:color="000000"/>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Почистване на отводнителни канавки</w:t>
            </w:r>
          </w:p>
        </w:tc>
        <w:tc>
          <w:tcPr>
            <w:tcW w:w="826"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color w:val="000000"/>
                <w:lang w:eastAsia="bg-BG"/>
              </w:rPr>
            </w:pPr>
            <w:r w:rsidRPr="009F6646">
              <w:rPr>
                <w:color w:val="000000"/>
                <w:lang w:eastAsia="bg-BG"/>
              </w:rPr>
              <w:t>м³</w:t>
            </w:r>
          </w:p>
        </w:tc>
        <w:tc>
          <w:tcPr>
            <w:tcW w:w="1388"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1,00</w:t>
            </w:r>
          </w:p>
        </w:tc>
        <w:tc>
          <w:tcPr>
            <w:tcW w:w="722" w:type="dxa"/>
            <w:gridSpan w:val="2"/>
            <w:tcBorders>
              <w:top w:val="nil"/>
              <w:left w:val="nil"/>
              <w:bottom w:val="single" w:sz="4" w:space="0" w:color="auto"/>
              <w:right w:val="single" w:sz="4" w:space="0" w:color="auto"/>
            </w:tcBorders>
            <w:shd w:val="clear" w:color="000000" w:fill="FFFFFF"/>
            <w:noWrap/>
            <w:vAlign w:val="bottom"/>
            <w:hideMark/>
          </w:tcPr>
          <w:p w:rsidR="009F6646" w:rsidRPr="009F6646" w:rsidRDefault="009F6646" w:rsidP="003565F1">
            <w:pPr>
              <w:suppressAutoHyphens w:val="0"/>
              <w:spacing w:line="240" w:lineRule="auto"/>
              <w:rPr>
                <w:lang w:eastAsia="bg-BG"/>
              </w:rPr>
            </w:pPr>
            <w:r w:rsidRPr="009F6646">
              <w:rPr>
                <w:lang w:eastAsia="bg-BG"/>
              </w:rPr>
              <w:t> </w:t>
            </w:r>
          </w:p>
        </w:tc>
        <w:tc>
          <w:tcPr>
            <w:tcW w:w="960" w:type="dxa"/>
            <w:gridSpan w:val="2"/>
            <w:tcBorders>
              <w:top w:val="nil"/>
              <w:left w:val="nil"/>
              <w:bottom w:val="nil"/>
              <w:right w:val="nil"/>
            </w:tcBorders>
            <w:shd w:val="clear" w:color="000000" w:fill="FFFFFF"/>
            <w:noWrap/>
            <w:vAlign w:val="bottom"/>
            <w:hideMark/>
          </w:tcPr>
          <w:p w:rsidR="009F6646" w:rsidRPr="009F6646" w:rsidRDefault="009F6646" w:rsidP="003565F1">
            <w:pPr>
              <w:suppressAutoHyphens w:val="0"/>
              <w:spacing w:line="240" w:lineRule="auto"/>
              <w:jc w:val="center"/>
              <w:rPr>
                <w:lang w:eastAsia="bg-BG"/>
              </w:rPr>
            </w:pPr>
            <w:r w:rsidRPr="009F6646">
              <w:rPr>
                <w:lang w:eastAsia="bg-BG"/>
              </w:rPr>
              <w:t> </w:t>
            </w:r>
          </w:p>
        </w:tc>
      </w:tr>
      <w:tr w:rsidR="009F6646" w:rsidRPr="009F6646" w:rsidTr="003565F1">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F6646" w:rsidRPr="009F6646" w:rsidRDefault="009F6646" w:rsidP="003565F1">
            <w:pPr>
              <w:suppressAutoHyphens w:val="0"/>
              <w:spacing w:line="240" w:lineRule="auto"/>
              <w:jc w:val="center"/>
              <w:rPr>
                <w:color w:val="000000"/>
                <w:lang w:eastAsia="bg-BG"/>
              </w:rPr>
            </w:pPr>
            <w:r w:rsidRPr="009F6646">
              <w:rPr>
                <w:color w:val="000000"/>
                <w:lang w:eastAsia="bg-BG"/>
              </w:rPr>
              <w:t>28</w:t>
            </w:r>
          </w:p>
        </w:tc>
        <w:tc>
          <w:tcPr>
            <w:tcW w:w="3771" w:type="dxa"/>
            <w:tcBorders>
              <w:top w:val="nil"/>
              <w:left w:val="nil"/>
              <w:bottom w:val="nil"/>
              <w:right w:val="nil"/>
            </w:tcBorders>
            <w:shd w:val="clear" w:color="auto" w:fill="auto"/>
            <w:noWrap/>
            <w:vAlign w:val="bottom"/>
            <w:hideMark/>
          </w:tcPr>
          <w:p w:rsidR="009F6646" w:rsidRPr="009F6646" w:rsidRDefault="009F6646" w:rsidP="003565F1">
            <w:pPr>
              <w:suppressAutoHyphens w:val="0"/>
              <w:spacing w:line="240" w:lineRule="auto"/>
              <w:rPr>
                <w:lang w:eastAsia="bg-BG"/>
              </w:rPr>
            </w:pPr>
            <w:r w:rsidRPr="009F6646">
              <w:rPr>
                <w:lang w:eastAsia="bg-BG"/>
              </w:rPr>
              <w:t>Извозване земни маси</w:t>
            </w:r>
          </w:p>
        </w:tc>
        <w:tc>
          <w:tcPr>
            <w:tcW w:w="1237" w:type="dxa"/>
            <w:tcBorders>
              <w:top w:val="nil"/>
              <w:left w:val="nil"/>
              <w:bottom w:val="single" w:sz="4" w:space="0" w:color="auto"/>
              <w:right w:val="nil"/>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969" w:type="dxa"/>
            <w:tcBorders>
              <w:top w:val="nil"/>
              <w:left w:val="nil"/>
              <w:bottom w:val="single" w:sz="4" w:space="0" w:color="auto"/>
              <w:right w:val="nil"/>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718" w:type="dxa"/>
            <w:tcBorders>
              <w:top w:val="nil"/>
              <w:left w:val="nil"/>
              <w:bottom w:val="single" w:sz="4" w:space="0" w:color="auto"/>
              <w:right w:val="nil"/>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668" w:type="dxa"/>
            <w:tcBorders>
              <w:top w:val="nil"/>
              <w:left w:val="nil"/>
              <w:bottom w:val="single" w:sz="4" w:space="0" w:color="auto"/>
              <w:right w:val="nil"/>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207" w:type="dxa"/>
            <w:tcBorders>
              <w:top w:val="nil"/>
              <w:left w:val="nil"/>
              <w:bottom w:val="single" w:sz="4" w:space="0" w:color="auto"/>
              <w:right w:val="single" w:sz="4" w:space="0" w:color="auto"/>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color w:val="000000"/>
                <w:lang w:eastAsia="bg-BG"/>
              </w:rPr>
            </w:pPr>
            <w:r w:rsidRPr="009F6646">
              <w:rPr>
                <w:color w:val="000000"/>
                <w:lang w:eastAsia="bg-BG"/>
              </w:rPr>
              <w:t>т/км</w:t>
            </w:r>
          </w:p>
        </w:tc>
        <w:tc>
          <w:tcPr>
            <w:tcW w:w="1388"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1,00</w:t>
            </w:r>
          </w:p>
        </w:tc>
        <w:tc>
          <w:tcPr>
            <w:tcW w:w="722" w:type="dxa"/>
            <w:gridSpan w:val="2"/>
            <w:tcBorders>
              <w:top w:val="nil"/>
              <w:left w:val="nil"/>
              <w:bottom w:val="single" w:sz="4" w:space="0" w:color="auto"/>
              <w:right w:val="single" w:sz="4" w:space="0" w:color="auto"/>
            </w:tcBorders>
            <w:shd w:val="clear" w:color="000000" w:fill="FFFFFF"/>
            <w:noWrap/>
            <w:vAlign w:val="bottom"/>
            <w:hideMark/>
          </w:tcPr>
          <w:p w:rsidR="009F6646" w:rsidRPr="009F6646" w:rsidRDefault="009F6646" w:rsidP="003565F1">
            <w:pPr>
              <w:suppressAutoHyphens w:val="0"/>
              <w:spacing w:line="240" w:lineRule="auto"/>
              <w:rPr>
                <w:lang w:eastAsia="bg-BG"/>
              </w:rPr>
            </w:pPr>
            <w:r w:rsidRPr="009F6646">
              <w:rPr>
                <w:lang w:eastAsia="bg-BG"/>
              </w:rPr>
              <w:t> </w:t>
            </w:r>
          </w:p>
        </w:tc>
        <w:tc>
          <w:tcPr>
            <w:tcW w:w="960" w:type="dxa"/>
            <w:gridSpan w:val="2"/>
            <w:tcBorders>
              <w:top w:val="nil"/>
              <w:left w:val="nil"/>
              <w:bottom w:val="nil"/>
              <w:right w:val="nil"/>
            </w:tcBorders>
            <w:shd w:val="clear" w:color="000000" w:fill="FFFFFF"/>
            <w:noWrap/>
            <w:vAlign w:val="bottom"/>
            <w:hideMark/>
          </w:tcPr>
          <w:p w:rsidR="009F6646" w:rsidRPr="009F6646" w:rsidRDefault="009F6646" w:rsidP="003565F1">
            <w:pPr>
              <w:suppressAutoHyphens w:val="0"/>
              <w:spacing w:line="240" w:lineRule="auto"/>
              <w:jc w:val="center"/>
              <w:rPr>
                <w:lang w:eastAsia="bg-BG"/>
              </w:rPr>
            </w:pPr>
            <w:r w:rsidRPr="009F6646">
              <w:rPr>
                <w:lang w:eastAsia="bg-BG"/>
              </w:rPr>
              <w:t> </w:t>
            </w:r>
          </w:p>
        </w:tc>
      </w:tr>
      <w:tr w:rsidR="009F6646" w:rsidRPr="009F6646" w:rsidTr="003565F1">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9F6646" w:rsidRPr="009F6646" w:rsidRDefault="009F6646" w:rsidP="003565F1">
            <w:pPr>
              <w:suppressAutoHyphens w:val="0"/>
              <w:spacing w:line="240" w:lineRule="auto"/>
              <w:jc w:val="center"/>
              <w:rPr>
                <w:color w:val="000000"/>
                <w:lang w:eastAsia="bg-BG"/>
              </w:rPr>
            </w:pPr>
            <w:r w:rsidRPr="009F6646">
              <w:rPr>
                <w:color w:val="000000"/>
                <w:lang w:eastAsia="bg-BG"/>
              </w:rPr>
              <w:t>29</w:t>
            </w:r>
          </w:p>
        </w:tc>
        <w:tc>
          <w:tcPr>
            <w:tcW w:w="5977" w:type="dxa"/>
            <w:gridSpan w:val="3"/>
            <w:tcBorders>
              <w:top w:val="single" w:sz="4" w:space="0" w:color="auto"/>
              <w:left w:val="single" w:sz="4" w:space="0" w:color="auto"/>
              <w:bottom w:val="single" w:sz="4" w:space="0" w:color="auto"/>
              <w:right w:val="nil"/>
            </w:tcBorders>
            <w:shd w:val="clear" w:color="000000" w:fill="FFFFFF"/>
            <w:noWrap/>
            <w:hideMark/>
          </w:tcPr>
          <w:p w:rsidR="009F6646" w:rsidRPr="009F6646" w:rsidRDefault="009F6646" w:rsidP="003565F1">
            <w:pPr>
              <w:suppressAutoHyphens w:val="0"/>
              <w:spacing w:line="240" w:lineRule="auto"/>
              <w:rPr>
                <w:lang w:eastAsia="bg-BG"/>
              </w:rPr>
            </w:pPr>
            <w:r w:rsidRPr="009F6646">
              <w:rPr>
                <w:lang w:eastAsia="bg-BG"/>
              </w:rPr>
              <w:t>Извозване на строителни отпадъци</w:t>
            </w:r>
          </w:p>
        </w:tc>
        <w:tc>
          <w:tcPr>
            <w:tcW w:w="718" w:type="dxa"/>
            <w:tcBorders>
              <w:top w:val="nil"/>
              <w:left w:val="nil"/>
              <w:bottom w:val="single" w:sz="4" w:space="0" w:color="auto"/>
              <w:right w:val="nil"/>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668" w:type="dxa"/>
            <w:tcBorders>
              <w:top w:val="nil"/>
              <w:left w:val="nil"/>
              <w:bottom w:val="single" w:sz="4" w:space="0" w:color="auto"/>
              <w:right w:val="nil"/>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207" w:type="dxa"/>
            <w:tcBorders>
              <w:top w:val="nil"/>
              <w:left w:val="nil"/>
              <w:bottom w:val="single" w:sz="4" w:space="0" w:color="auto"/>
              <w:right w:val="single" w:sz="4" w:space="0" w:color="auto"/>
            </w:tcBorders>
            <w:shd w:val="clear" w:color="000000" w:fill="FFFFFF"/>
            <w:hideMark/>
          </w:tcPr>
          <w:p w:rsidR="009F6646" w:rsidRPr="009F6646" w:rsidRDefault="009F6646" w:rsidP="003565F1">
            <w:pPr>
              <w:suppressAutoHyphens w:val="0"/>
              <w:spacing w:line="240" w:lineRule="auto"/>
              <w:rPr>
                <w:lang w:eastAsia="bg-BG"/>
              </w:rPr>
            </w:pPr>
            <w:r w:rsidRPr="009F6646">
              <w:rPr>
                <w:lang w:eastAsia="bg-BG"/>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color w:val="000000"/>
                <w:lang w:eastAsia="bg-BG"/>
              </w:rPr>
            </w:pPr>
            <w:r w:rsidRPr="009F6646">
              <w:rPr>
                <w:color w:val="000000"/>
                <w:lang w:eastAsia="bg-BG"/>
              </w:rPr>
              <w:t>т/км</w:t>
            </w:r>
          </w:p>
        </w:tc>
        <w:tc>
          <w:tcPr>
            <w:tcW w:w="1388" w:type="dxa"/>
            <w:tcBorders>
              <w:top w:val="nil"/>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1,00</w:t>
            </w:r>
          </w:p>
        </w:tc>
        <w:tc>
          <w:tcPr>
            <w:tcW w:w="722" w:type="dxa"/>
            <w:gridSpan w:val="2"/>
            <w:tcBorders>
              <w:top w:val="nil"/>
              <w:left w:val="nil"/>
              <w:bottom w:val="single" w:sz="4" w:space="0" w:color="auto"/>
              <w:right w:val="single" w:sz="4" w:space="0" w:color="auto"/>
            </w:tcBorders>
            <w:shd w:val="clear" w:color="000000" w:fill="FFFFFF"/>
            <w:noWrap/>
            <w:vAlign w:val="bottom"/>
            <w:hideMark/>
          </w:tcPr>
          <w:p w:rsidR="009F6646" w:rsidRPr="009F6646" w:rsidRDefault="009F6646" w:rsidP="003565F1">
            <w:pPr>
              <w:suppressAutoHyphens w:val="0"/>
              <w:spacing w:line="240" w:lineRule="auto"/>
              <w:rPr>
                <w:lang w:eastAsia="bg-BG"/>
              </w:rPr>
            </w:pPr>
            <w:r w:rsidRPr="009F6646">
              <w:rPr>
                <w:lang w:eastAsia="bg-BG"/>
              </w:rPr>
              <w:t> </w:t>
            </w:r>
          </w:p>
        </w:tc>
        <w:tc>
          <w:tcPr>
            <w:tcW w:w="960" w:type="dxa"/>
            <w:gridSpan w:val="2"/>
            <w:tcBorders>
              <w:top w:val="nil"/>
              <w:left w:val="nil"/>
              <w:bottom w:val="nil"/>
              <w:right w:val="nil"/>
            </w:tcBorders>
            <w:shd w:val="clear" w:color="000000" w:fill="FFFFFF"/>
            <w:noWrap/>
            <w:vAlign w:val="bottom"/>
            <w:hideMark/>
          </w:tcPr>
          <w:p w:rsidR="009F6646" w:rsidRPr="009F6646" w:rsidRDefault="009F6646" w:rsidP="003565F1">
            <w:pPr>
              <w:suppressAutoHyphens w:val="0"/>
              <w:spacing w:line="240" w:lineRule="auto"/>
              <w:jc w:val="center"/>
              <w:rPr>
                <w:lang w:eastAsia="bg-BG"/>
              </w:rPr>
            </w:pPr>
            <w:r w:rsidRPr="009F6646">
              <w:rPr>
                <w:lang w:eastAsia="bg-BG"/>
              </w:rPr>
              <w:t> </w:t>
            </w:r>
          </w:p>
        </w:tc>
      </w:tr>
      <w:tr w:rsidR="009F6646" w:rsidRPr="009F6646" w:rsidTr="003565F1">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30</w:t>
            </w:r>
          </w:p>
        </w:tc>
        <w:tc>
          <w:tcPr>
            <w:tcW w:w="5977" w:type="dxa"/>
            <w:gridSpan w:val="3"/>
            <w:tcBorders>
              <w:top w:val="single" w:sz="4" w:space="0" w:color="auto"/>
              <w:left w:val="single" w:sz="4" w:space="0" w:color="auto"/>
              <w:bottom w:val="single" w:sz="4" w:space="0" w:color="auto"/>
              <w:right w:val="nil"/>
            </w:tcBorders>
            <w:shd w:val="clear" w:color="auto" w:fill="auto"/>
            <w:noWrap/>
            <w:vAlign w:val="bottom"/>
            <w:hideMark/>
          </w:tcPr>
          <w:p w:rsidR="009F6646" w:rsidRPr="009F6646" w:rsidRDefault="009F6646" w:rsidP="003565F1">
            <w:pPr>
              <w:suppressAutoHyphens w:val="0"/>
              <w:spacing w:line="240" w:lineRule="auto"/>
              <w:rPr>
                <w:lang w:eastAsia="bg-BG"/>
              </w:rPr>
            </w:pPr>
            <w:r w:rsidRPr="009F6646">
              <w:rPr>
                <w:lang w:eastAsia="bg-BG"/>
              </w:rPr>
              <w:t xml:space="preserve">Транспорт асфалтова </w:t>
            </w:r>
            <w:proofErr w:type="spellStart"/>
            <w:r w:rsidRPr="009F6646">
              <w:rPr>
                <w:lang w:eastAsia="bg-BG"/>
              </w:rPr>
              <w:t>смас</w:t>
            </w:r>
            <w:proofErr w:type="spellEnd"/>
          </w:p>
        </w:tc>
        <w:tc>
          <w:tcPr>
            <w:tcW w:w="718" w:type="dxa"/>
            <w:tcBorders>
              <w:top w:val="single" w:sz="4" w:space="0" w:color="auto"/>
              <w:left w:val="nil"/>
              <w:bottom w:val="single" w:sz="4" w:space="0" w:color="auto"/>
              <w:right w:val="nil"/>
            </w:tcBorders>
            <w:shd w:val="clear" w:color="auto" w:fill="auto"/>
            <w:noWrap/>
            <w:vAlign w:val="bottom"/>
            <w:hideMark/>
          </w:tcPr>
          <w:p w:rsidR="009F6646" w:rsidRPr="009F6646" w:rsidRDefault="009F6646" w:rsidP="003565F1">
            <w:pPr>
              <w:suppressAutoHyphens w:val="0"/>
              <w:spacing w:line="240" w:lineRule="auto"/>
              <w:rPr>
                <w:rFonts w:ascii="Arial" w:hAnsi="Arial" w:cs="Arial"/>
                <w:lang w:eastAsia="bg-BG"/>
              </w:rPr>
            </w:pPr>
            <w:r w:rsidRPr="009F6646">
              <w:rPr>
                <w:rFonts w:ascii="Arial" w:hAnsi="Arial" w:cs="Arial"/>
                <w:lang w:eastAsia="bg-BG"/>
              </w:rPr>
              <w:t> </w:t>
            </w:r>
          </w:p>
        </w:tc>
        <w:tc>
          <w:tcPr>
            <w:tcW w:w="668" w:type="dxa"/>
            <w:tcBorders>
              <w:top w:val="single" w:sz="4" w:space="0" w:color="auto"/>
              <w:left w:val="nil"/>
              <w:bottom w:val="single" w:sz="4" w:space="0" w:color="auto"/>
              <w:right w:val="nil"/>
            </w:tcBorders>
            <w:shd w:val="clear" w:color="auto" w:fill="auto"/>
            <w:noWrap/>
            <w:vAlign w:val="bottom"/>
            <w:hideMark/>
          </w:tcPr>
          <w:p w:rsidR="009F6646" w:rsidRPr="009F6646" w:rsidRDefault="009F6646" w:rsidP="003565F1">
            <w:pPr>
              <w:suppressAutoHyphens w:val="0"/>
              <w:spacing w:line="240" w:lineRule="auto"/>
              <w:rPr>
                <w:rFonts w:ascii="Arial" w:hAnsi="Arial" w:cs="Arial"/>
                <w:lang w:eastAsia="bg-BG"/>
              </w:rPr>
            </w:pPr>
            <w:r w:rsidRPr="009F6646">
              <w:rPr>
                <w:rFonts w:ascii="Arial" w:hAnsi="Arial" w:cs="Arial"/>
                <w:lang w:eastAsia="bg-BG"/>
              </w:rPr>
              <w:t> </w:t>
            </w:r>
          </w:p>
        </w:tc>
        <w:tc>
          <w:tcPr>
            <w:tcW w:w="207" w:type="dxa"/>
            <w:tcBorders>
              <w:top w:val="single" w:sz="4" w:space="0" w:color="auto"/>
              <w:left w:val="nil"/>
              <w:bottom w:val="single" w:sz="4" w:space="0" w:color="auto"/>
              <w:right w:val="single" w:sz="4" w:space="0" w:color="auto"/>
            </w:tcBorders>
            <w:shd w:val="clear" w:color="auto" w:fill="auto"/>
            <w:noWrap/>
            <w:vAlign w:val="bottom"/>
            <w:hideMark/>
          </w:tcPr>
          <w:p w:rsidR="009F6646" w:rsidRPr="009F6646" w:rsidRDefault="009F6646" w:rsidP="003565F1">
            <w:pPr>
              <w:suppressAutoHyphens w:val="0"/>
              <w:spacing w:line="240" w:lineRule="auto"/>
              <w:rPr>
                <w:rFonts w:ascii="Arial" w:hAnsi="Arial" w:cs="Arial"/>
                <w:lang w:eastAsia="bg-BG"/>
              </w:rPr>
            </w:pPr>
            <w:r w:rsidRPr="009F6646">
              <w:rPr>
                <w:rFonts w:ascii="Arial" w:hAnsi="Arial" w:cs="Arial"/>
                <w:lang w:eastAsia="bg-BG"/>
              </w:rPr>
              <w:t> </w:t>
            </w:r>
          </w:p>
        </w:tc>
        <w:tc>
          <w:tcPr>
            <w:tcW w:w="826" w:type="dxa"/>
            <w:tcBorders>
              <w:top w:val="single" w:sz="4" w:space="0" w:color="auto"/>
              <w:left w:val="nil"/>
              <w:bottom w:val="single" w:sz="4" w:space="0" w:color="auto"/>
              <w:right w:val="single" w:sz="4" w:space="0" w:color="auto"/>
            </w:tcBorders>
            <w:shd w:val="clear" w:color="auto" w:fill="auto"/>
            <w:noWrap/>
            <w:vAlign w:val="bottom"/>
            <w:hideMark/>
          </w:tcPr>
          <w:p w:rsidR="009F6646" w:rsidRPr="009F6646" w:rsidRDefault="009F6646" w:rsidP="003565F1">
            <w:pPr>
              <w:suppressAutoHyphens w:val="0"/>
              <w:spacing w:line="240" w:lineRule="auto"/>
              <w:jc w:val="center"/>
              <w:rPr>
                <w:lang w:eastAsia="bg-BG"/>
              </w:rPr>
            </w:pPr>
            <w:r w:rsidRPr="009F6646">
              <w:rPr>
                <w:lang w:eastAsia="bg-BG"/>
              </w:rPr>
              <w:t>т/км</w:t>
            </w:r>
          </w:p>
        </w:tc>
        <w:tc>
          <w:tcPr>
            <w:tcW w:w="1388" w:type="dxa"/>
            <w:tcBorders>
              <w:top w:val="single" w:sz="4" w:space="0" w:color="auto"/>
              <w:left w:val="nil"/>
              <w:bottom w:val="single" w:sz="4" w:space="0" w:color="auto"/>
              <w:right w:val="single" w:sz="4" w:space="0" w:color="auto"/>
            </w:tcBorders>
            <w:shd w:val="clear" w:color="000000" w:fill="FFFFFF"/>
            <w:noWrap/>
            <w:vAlign w:val="center"/>
            <w:hideMark/>
          </w:tcPr>
          <w:p w:rsidR="009F6646" w:rsidRPr="009F6646" w:rsidRDefault="009F6646" w:rsidP="003565F1">
            <w:pPr>
              <w:suppressAutoHyphens w:val="0"/>
              <w:spacing w:line="240" w:lineRule="auto"/>
              <w:jc w:val="center"/>
              <w:rPr>
                <w:lang w:eastAsia="bg-BG"/>
              </w:rPr>
            </w:pPr>
            <w:r w:rsidRPr="009F6646">
              <w:rPr>
                <w:lang w:eastAsia="bg-BG"/>
              </w:rPr>
              <w:t>1,00</w:t>
            </w:r>
          </w:p>
        </w:tc>
        <w:tc>
          <w:tcPr>
            <w:tcW w:w="722" w:type="dxa"/>
            <w:gridSpan w:val="2"/>
            <w:tcBorders>
              <w:top w:val="single" w:sz="4" w:space="0" w:color="auto"/>
              <w:left w:val="nil"/>
              <w:bottom w:val="single" w:sz="4" w:space="0" w:color="auto"/>
              <w:right w:val="single" w:sz="4" w:space="0" w:color="auto"/>
            </w:tcBorders>
            <w:shd w:val="clear" w:color="auto" w:fill="auto"/>
            <w:noWrap/>
            <w:vAlign w:val="bottom"/>
            <w:hideMark/>
          </w:tcPr>
          <w:p w:rsidR="009F6646" w:rsidRPr="009F6646" w:rsidRDefault="009F6646" w:rsidP="003565F1">
            <w:pPr>
              <w:suppressAutoHyphens w:val="0"/>
              <w:spacing w:line="240" w:lineRule="auto"/>
              <w:rPr>
                <w:rFonts w:ascii="Arial" w:hAnsi="Arial" w:cs="Arial"/>
                <w:sz w:val="20"/>
                <w:szCs w:val="20"/>
                <w:lang w:eastAsia="bg-BG"/>
              </w:rPr>
            </w:pPr>
            <w:r w:rsidRPr="009F6646">
              <w:rPr>
                <w:rFonts w:ascii="Arial" w:hAnsi="Arial" w:cs="Arial"/>
                <w:sz w:val="20"/>
                <w:szCs w:val="20"/>
                <w:lang w:eastAsia="bg-BG"/>
              </w:rPr>
              <w:t> </w:t>
            </w:r>
          </w:p>
        </w:tc>
        <w:tc>
          <w:tcPr>
            <w:tcW w:w="960" w:type="dxa"/>
            <w:gridSpan w:val="2"/>
            <w:tcBorders>
              <w:top w:val="nil"/>
              <w:left w:val="nil"/>
              <w:bottom w:val="nil"/>
              <w:right w:val="nil"/>
            </w:tcBorders>
            <w:shd w:val="clear" w:color="auto" w:fill="auto"/>
            <w:noWrap/>
            <w:vAlign w:val="bottom"/>
            <w:hideMark/>
          </w:tcPr>
          <w:p w:rsidR="009F6646" w:rsidRPr="009F6646" w:rsidRDefault="009F6646" w:rsidP="003565F1">
            <w:pPr>
              <w:suppressAutoHyphens w:val="0"/>
              <w:spacing w:line="240" w:lineRule="auto"/>
              <w:rPr>
                <w:rFonts w:ascii="Arial" w:hAnsi="Arial" w:cs="Arial"/>
                <w:sz w:val="20"/>
                <w:szCs w:val="20"/>
                <w:lang w:eastAsia="bg-BG"/>
              </w:rPr>
            </w:pPr>
          </w:p>
        </w:tc>
      </w:tr>
      <w:tr w:rsidR="008A20E6" w:rsidTr="003565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54" w:type="dxa"/>
          <w:trHeight w:val="626"/>
        </w:trPr>
        <w:tc>
          <w:tcPr>
            <w:tcW w:w="580" w:type="dxa"/>
          </w:tcPr>
          <w:p w:rsidR="008A20E6" w:rsidRDefault="008A20E6" w:rsidP="003565F1">
            <w:pPr>
              <w:spacing w:after="200"/>
              <w:jc w:val="both"/>
              <w:rPr>
                <w:rFonts w:eastAsiaTheme="minorHAnsi"/>
                <w:bCs/>
                <w:color w:val="000000"/>
                <w:lang w:eastAsia="en-US"/>
              </w:rPr>
            </w:pPr>
          </w:p>
        </w:tc>
        <w:tc>
          <w:tcPr>
            <w:tcW w:w="7570" w:type="dxa"/>
            <w:gridSpan w:val="6"/>
          </w:tcPr>
          <w:p w:rsidR="008A20E6" w:rsidRPr="00C0727F" w:rsidRDefault="00C0727F" w:rsidP="003565F1">
            <w:pPr>
              <w:spacing w:after="200"/>
              <w:jc w:val="both"/>
              <w:rPr>
                <w:rFonts w:eastAsiaTheme="minorHAnsi"/>
                <w:b/>
                <w:bCs/>
                <w:color w:val="000000"/>
                <w:lang w:eastAsia="en-US"/>
              </w:rPr>
            </w:pPr>
            <w:r w:rsidRPr="00C0727F">
              <w:rPr>
                <w:rFonts w:eastAsiaTheme="minorHAnsi"/>
                <w:b/>
                <w:bCs/>
                <w:color w:val="000000"/>
                <w:lang w:eastAsia="en-US"/>
              </w:rPr>
              <w:t xml:space="preserve">Сума от единични цени на допълнителни видове СМР / </w:t>
            </w:r>
            <w:proofErr w:type="spellStart"/>
            <w:r w:rsidRPr="00C0727F">
              <w:rPr>
                <w:rFonts w:eastAsiaTheme="minorHAnsi"/>
                <w:b/>
                <w:bCs/>
                <w:color w:val="000000"/>
                <w:lang w:eastAsia="en-US"/>
              </w:rPr>
              <w:t>поз</w:t>
            </w:r>
            <w:proofErr w:type="spellEnd"/>
            <w:r w:rsidRPr="00C0727F">
              <w:rPr>
                <w:rFonts w:eastAsiaTheme="minorHAnsi"/>
                <w:b/>
                <w:bCs/>
                <w:color w:val="000000"/>
                <w:lang w:eastAsia="en-US"/>
              </w:rPr>
              <w:t>.от 7 до 30/ С2</w:t>
            </w:r>
          </w:p>
        </w:tc>
        <w:tc>
          <w:tcPr>
            <w:tcW w:w="826" w:type="dxa"/>
          </w:tcPr>
          <w:p w:rsidR="008A20E6" w:rsidRDefault="008A20E6" w:rsidP="003565F1">
            <w:pPr>
              <w:spacing w:after="200"/>
              <w:jc w:val="both"/>
              <w:rPr>
                <w:rFonts w:eastAsiaTheme="minorHAnsi"/>
                <w:bCs/>
                <w:color w:val="000000"/>
                <w:lang w:eastAsia="en-US"/>
              </w:rPr>
            </w:pPr>
          </w:p>
        </w:tc>
        <w:tc>
          <w:tcPr>
            <w:tcW w:w="1394" w:type="dxa"/>
            <w:gridSpan w:val="2"/>
          </w:tcPr>
          <w:p w:rsidR="008A20E6" w:rsidRDefault="008A20E6" w:rsidP="003565F1">
            <w:pPr>
              <w:spacing w:after="200"/>
              <w:jc w:val="both"/>
              <w:rPr>
                <w:rFonts w:eastAsiaTheme="minorHAnsi"/>
                <w:bCs/>
                <w:color w:val="000000"/>
                <w:lang w:eastAsia="en-US"/>
              </w:rPr>
            </w:pPr>
          </w:p>
        </w:tc>
        <w:tc>
          <w:tcPr>
            <w:tcW w:w="722" w:type="dxa"/>
            <w:gridSpan w:val="2"/>
          </w:tcPr>
          <w:p w:rsidR="008A20E6" w:rsidRDefault="008A20E6" w:rsidP="003565F1">
            <w:pPr>
              <w:spacing w:after="200"/>
              <w:jc w:val="both"/>
              <w:rPr>
                <w:rFonts w:eastAsiaTheme="minorHAnsi"/>
                <w:bCs/>
                <w:color w:val="000000"/>
                <w:lang w:eastAsia="en-US"/>
              </w:rPr>
            </w:pPr>
          </w:p>
        </w:tc>
      </w:tr>
      <w:tr w:rsidR="00C0727F" w:rsidTr="003565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960" w:type="dxa"/>
          <w:trHeight w:val="438"/>
        </w:trPr>
        <w:tc>
          <w:tcPr>
            <w:tcW w:w="580" w:type="dxa"/>
          </w:tcPr>
          <w:p w:rsidR="00C0727F" w:rsidRDefault="00C0727F" w:rsidP="003565F1">
            <w:pPr>
              <w:spacing w:after="200"/>
              <w:jc w:val="both"/>
              <w:rPr>
                <w:rFonts w:eastAsiaTheme="minorHAnsi"/>
                <w:bCs/>
                <w:color w:val="000000"/>
                <w:lang w:eastAsia="en-US"/>
              </w:rPr>
            </w:pPr>
          </w:p>
        </w:tc>
        <w:tc>
          <w:tcPr>
            <w:tcW w:w="9784" w:type="dxa"/>
            <w:gridSpan w:val="8"/>
          </w:tcPr>
          <w:p w:rsidR="00C0727F" w:rsidRDefault="00E94805" w:rsidP="003565F1">
            <w:pPr>
              <w:spacing w:after="200"/>
              <w:jc w:val="both"/>
              <w:rPr>
                <w:rFonts w:eastAsiaTheme="minorHAnsi"/>
                <w:bCs/>
                <w:color w:val="000000"/>
                <w:lang w:eastAsia="en-US"/>
              </w:rPr>
            </w:pPr>
            <w:r>
              <w:rPr>
                <w:rFonts w:eastAsiaTheme="minorHAnsi"/>
                <w:bCs/>
                <w:color w:val="000000"/>
                <w:lang w:eastAsia="en-US"/>
              </w:rPr>
              <w:t xml:space="preserve">Цена на СМР : Ц= С1 </w:t>
            </w:r>
            <w:r>
              <w:rPr>
                <w:rFonts w:eastAsiaTheme="minorHAnsi"/>
                <w:bCs/>
                <w:color w:val="000000"/>
                <w:lang w:val="en-US" w:eastAsia="en-US"/>
              </w:rPr>
              <w:t xml:space="preserve">x </w:t>
            </w:r>
            <w:r>
              <w:rPr>
                <w:rFonts w:eastAsiaTheme="minorHAnsi"/>
                <w:bCs/>
                <w:color w:val="000000"/>
                <w:lang w:eastAsia="en-US"/>
              </w:rPr>
              <w:t xml:space="preserve">0,70 + С2 </w:t>
            </w:r>
            <w:r>
              <w:rPr>
                <w:rFonts w:eastAsiaTheme="minorHAnsi"/>
                <w:bCs/>
                <w:color w:val="000000"/>
                <w:lang w:val="en-US" w:eastAsia="en-US"/>
              </w:rPr>
              <w:t>x 0,30</w:t>
            </w:r>
            <w:r>
              <w:rPr>
                <w:rFonts w:eastAsiaTheme="minorHAnsi"/>
                <w:bCs/>
                <w:color w:val="000000"/>
                <w:lang w:eastAsia="en-US"/>
              </w:rPr>
              <w:t xml:space="preserve"> </w:t>
            </w:r>
          </w:p>
        </w:tc>
        <w:tc>
          <w:tcPr>
            <w:tcW w:w="722" w:type="dxa"/>
            <w:gridSpan w:val="2"/>
          </w:tcPr>
          <w:p w:rsidR="00C0727F" w:rsidRDefault="00C0727F" w:rsidP="003565F1">
            <w:pPr>
              <w:spacing w:after="200"/>
              <w:jc w:val="both"/>
              <w:rPr>
                <w:rFonts w:eastAsiaTheme="minorHAnsi"/>
                <w:bCs/>
                <w:color w:val="000000"/>
                <w:lang w:eastAsia="en-US"/>
              </w:rPr>
            </w:pPr>
          </w:p>
        </w:tc>
      </w:tr>
    </w:tbl>
    <w:p w:rsidR="00F37307" w:rsidRDefault="00C81EF9" w:rsidP="00881E9E">
      <w:pPr>
        <w:spacing w:after="200"/>
        <w:jc w:val="both"/>
        <w:rPr>
          <w:b/>
          <w:lang w:val="en-US"/>
        </w:rPr>
      </w:pPr>
      <w:r w:rsidRPr="0096624A">
        <w:rPr>
          <w:b/>
        </w:rPr>
        <w:t>*посочените стойности са в лева без вкл. ДДС</w:t>
      </w:r>
    </w:p>
    <w:p w:rsidR="00C81EF9" w:rsidRPr="00C81EF9" w:rsidRDefault="00C81EF9" w:rsidP="00881E9E">
      <w:pPr>
        <w:spacing w:after="200"/>
        <w:jc w:val="both"/>
        <w:rPr>
          <w:rFonts w:eastAsiaTheme="minorHAnsi"/>
          <w:bCs/>
          <w:color w:val="000000"/>
          <w:lang w:val="en-US" w:eastAsia="en-US"/>
        </w:rPr>
      </w:pPr>
    </w:p>
    <w:p w:rsidR="00233F2C" w:rsidRPr="00233F2C" w:rsidRDefault="00233F2C" w:rsidP="00233F2C">
      <w:pPr>
        <w:spacing w:after="200"/>
        <w:jc w:val="both"/>
        <w:rPr>
          <w:rFonts w:eastAsiaTheme="minorHAnsi"/>
          <w:b/>
          <w:bCs/>
          <w:i/>
          <w:color w:val="000000"/>
          <w:lang w:eastAsia="en-US"/>
        </w:rPr>
      </w:pPr>
      <w:r w:rsidRPr="00233F2C">
        <w:rPr>
          <w:rFonts w:eastAsiaTheme="minorHAnsi"/>
          <w:b/>
          <w:bCs/>
          <w:i/>
          <w:color w:val="000000"/>
          <w:lang w:eastAsia="en-US"/>
        </w:rPr>
        <w:t xml:space="preserve">Горепосочената „Цена на СМР” се има предвид </w:t>
      </w:r>
      <w:r w:rsidRPr="00233F2C">
        <w:rPr>
          <w:rFonts w:eastAsiaTheme="minorHAnsi"/>
          <w:b/>
          <w:bCs/>
          <w:i/>
          <w:color w:val="000000"/>
          <w:u w:val="single"/>
          <w:lang w:eastAsia="en-US"/>
        </w:rPr>
        <w:t>само</w:t>
      </w:r>
      <w:r w:rsidRPr="00233F2C">
        <w:rPr>
          <w:rFonts w:eastAsiaTheme="minorHAnsi"/>
          <w:b/>
          <w:bCs/>
          <w:i/>
          <w:color w:val="000000"/>
          <w:lang w:eastAsia="en-US"/>
        </w:rPr>
        <w:t xml:space="preserve"> за оценяването на офертата.</w:t>
      </w:r>
    </w:p>
    <w:p w:rsidR="00233F2C" w:rsidRPr="00233F2C" w:rsidRDefault="00233F2C" w:rsidP="00233F2C">
      <w:pPr>
        <w:spacing w:after="200"/>
        <w:jc w:val="both"/>
        <w:rPr>
          <w:rFonts w:eastAsiaTheme="minorHAnsi"/>
          <w:bCs/>
          <w:color w:val="000000"/>
          <w:lang w:eastAsia="en-US"/>
        </w:rPr>
      </w:pPr>
      <w:r w:rsidRPr="00233F2C">
        <w:rPr>
          <w:rFonts w:eastAsiaTheme="minorHAnsi"/>
          <w:bCs/>
          <w:color w:val="000000"/>
          <w:lang w:eastAsia="en-US"/>
        </w:rPr>
        <w:t>Посочените единичните цени, включват всички разходи за изпълнение на отделните операции, включително временните работи (изготвяне, одобряване и монтиране на сигнализация за въвеждане на временна организация на движението съгласно Наредба № 3 от 16 август 2010 година за временната организация и безопасността на движението при извършване на строителни и монтажни работи по пътища).</w:t>
      </w:r>
    </w:p>
    <w:p w:rsidR="00233F2C" w:rsidRPr="00233F2C" w:rsidRDefault="00233F2C" w:rsidP="00233F2C">
      <w:pPr>
        <w:spacing w:after="200"/>
        <w:jc w:val="both"/>
        <w:rPr>
          <w:rFonts w:eastAsiaTheme="minorHAnsi"/>
          <w:bCs/>
          <w:i/>
          <w:color w:val="000000"/>
          <w:lang w:eastAsia="en-US"/>
        </w:rPr>
      </w:pPr>
      <w:r w:rsidRPr="00233F2C">
        <w:rPr>
          <w:rFonts w:eastAsiaTheme="minorHAnsi"/>
          <w:bCs/>
          <w:color w:val="000000"/>
          <w:lang w:eastAsia="en-US"/>
        </w:rPr>
        <w:t xml:space="preserve">Предложените цени са в лева, като са определени при пълно съответствие с условията от документацията по процедурата, за което се </w:t>
      </w:r>
      <w:r w:rsidRPr="00233F2C">
        <w:rPr>
          <w:rFonts w:eastAsiaTheme="minorHAnsi"/>
          <w:b/>
          <w:bCs/>
          <w:color w:val="000000"/>
          <w:lang w:eastAsia="en-US"/>
        </w:rPr>
        <w:t>прилагат подробни анализи</w:t>
      </w:r>
      <w:r w:rsidRPr="00233F2C">
        <w:rPr>
          <w:rFonts w:eastAsiaTheme="minorHAnsi"/>
          <w:bCs/>
          <w:color w:val="000000"/>
          <w:lang w:eastAsia="en-US"/>
        </w:rPr>
        <w:t>, които са неразделна част от ценовата оферта.</w:t>
      </w:r>
    </w:p>
    <w:p w:rsidR="00233F2C" w:rsidRPr="00233F2C" w:rsidRDefault="00233F2C" w:rsidP="00233F2C">
      <w:pPr>
        <w:spacing w:after="200"/>
        <w:jc w:val="both"/>
        <w:rPr>
          <w:rFonts w:eastAsiaTheme="minorHAnsi"/>
          <w:bCs/>
          <w:color w:val="000000"/>
          <w:lang w:val="en-US" w:eastAsia="en-US"/>
        </w:rPr>
      </w:pPr>
      <w:r w:rsidRPr="00233F2C">
        <w:rPr>
          <w:rFonts w:eastAsiaTheme="minorHAnsi"/>
          <w:bCs/>
          <w:color w:val="000000"/>
          <w:lang w:eastAsia="en-US"/>
        </w:rPr>
        <w:t>Декларираме, че предложените единичните цени в настоящото предложение няма да се променят при изпълнение на договора за възлагане на обществената поръчка, освен при намаляване на договорените цени в интерес на възложителя.</w:t>
      </w:r>
    </w:p>
    <w:p w:rsidR="00233F2C" w:rsidRPr="00233F2C" w:rsidRDefault="00233F2C" w:rsidP="00233F2C">
      <w:pPr>
        <w:numPr>
          <w:ilvl w:val="0"/>
          <w:numId w:val="29"/>
        </w:numPr>
        <w:spacing w:after="200"/>
        <w:jc w:val="both"/>
        <w:rPr>
          <w:rFonts w:eastAsiaTheme="minorHAnsi"/>
          <w:bCs/>
          <w:color w:val="000000"/>
          <w:lang w:eastAsia="en-US"/>
        </w:rPr>
      </w:pPr>
      <w:r w:rsidRPr="00233F2C">
        <w:rPr>
          <w:rFonts w:eastAsiaTheme="minorHAnsi"/>
          <w:bCs/>
          <w:color w:val="000000"/>
          <w:lang w:eastAsia="en-US"/>
        </w:rPr>
        <w:t xml:space="preserve">Показатели за ценообразуване в </w:t>
      </w:r>
      <w:proofErr w:type="spellStart"/>
      <w:r w:rsidRPr="00233F2C">
        <w:rPr>
          <w:rFonts w:eastAsiaTheme="minorHAnsi"/>
          <w:bCs/>
          <w:color w:val="000000"/>
          <w:lang w:eastAsia="en-US"/>
        </w:rPr>
        <w:t>анализните</w:t>
      </w:r>
      <w:proofErr w:type="spellEnd"/>
      <w:r w:rsidRPr="00233F2C">
        <w:rPr>
          <w:rFonts w:eastAsiaTheme="minorHAnsi"/>
          <w:bCs/>
          <w:color w:val="000000"/>
          <w:lang w:eastAsia="en-US"/>
        </w:rPr>
        <w:t xml:space="preserve"> цени на горепосочените видове дейности и при възникване на други видове СРР са както следва:</w:t>
      </w:r>
    </w:p>
    <w:p w:rsidR="00233F2C" w:rsidRPr="00233F2C" w:rsidRDefault="00233F2C" w:rsidP="00233F2C">
      <w:pPr>
        <w:spacing w:after="200"/>
        <w:jc w:val="both"/>
        <w:rPr>
          <w:rFonts w:eastAsiaTheme="minorHAnsi"/>
          <w:b/>
          <w:bCs/>
          <w:color w:val="000000"/>
          <w:lang w:val="en-US" w:eastAsia="en-US"/>
        </w:rPr>
        <w:sectPr w:rsidR="00233F2C" w:rsidRPr="00233F2C" w:rsidSect="004D5A4C">
          <w:pgSz w:w="12240" w:h="15840"/>
          <w:pgMar w:top="1417" w:right="1417" w:bottom="1417" w:left="1417" w:header="708" w:footer="708" w:gutter="0"/>
          <w:cols w:space="708"/>
          <w:docGrid w:linePitch="360"/>
        </w:sectPr>
      </w:pPr>
    </w:p>
    <w:p w:rsidR="00233F2C" w:rsidRPr="00233F2C" w:rsidRDefault="00233F2C" w:rsidP="00233F2C">
      <w:pPr>
        <w:spacing w:after="200"/>
        <w:jc w:val="both"/>
        <w:rPr>
          <w:rFonts w:eastAsiaTheme="minorHAnsi"/>
          <w:b/>
          <w:bCs/>
          <w:color w:val="000000"/>
          <w:lang w:val="en-US" w:eastAsia="en-US"/>
        </w:rPr>
        <w:sectPr w:rsidR="00233F2C" w:rsidRPr="00233F2C" w:rsidSect="004D5A4C">
          <w:type w:val="continuous"/>
          <w:pgSz w:w="12240" w:h="15840"/>
          <w:pgMar w:top="1417"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134"/>
        <w:gridCol w:w="6395"/>
      </w:tblGrid>
      <w:tr w:rsidR="00233F2C" w:rsidRPr="00233F2C" w:rsidTr="004D5A4C">
        <w:tc>
          <w:tcPr>
            <w:tcW w:w="2093" w:type="dxa"/>
            <w:shd w:val="clear" w:color="auto" w:fill="auto"/>
          </w:tcPr>
          <w:p w:rsidR="00233F2C" w:rsidRPr="00233F2C" w:rsidRDefault="00233F2C" w:rsidP="00233F2C">
            <w:pPr>
              <w:spacing w:after="200"/>
              <w:jc w:val="both"/>
              <w:rPr>
                <w:rFonts w:eastAsiaTheme="minorHAnsi"/>
                <w:b/>
                <w:bCs/>
                <w:color w:val="000000"/>
                <w:lang w:eastAsia="en-US"/>
              </w:rPr>
            </w:pPr>
            <w:r w:rsidRPr="00233F2C">
              <w:rPr>
                <w:rFonts w:eastAsiaTheme="minorHAnsi"/>
                <w:b/>
                <w:bCs/>
                <w:color w:val="000000"/>
                <w:lang w:eastAsia="en-US"/>
              </w:rPr>
              <w:lastRenderedPageBreak/>
              <w:t>ЧС (лв./ч)</w:t>
            </w:r>
          </w:p>
        </w:tc>
        <w:tc>
          <w:tcPr>
            <w:tcW w:w="1134" w:type="dxa"/>
            <w:shd w:val="clear" w:color="auto" w:fill="auto"/>
          </w:tcPr>
          <w:p w:rsidR="00233F2C" w:rsidRPr="00233F2C" w:rsidRDefault="00233F2C" w:rsidP="00233F2C">
            <w:pPr>
              <w:spacing w:after="200"/>
              <w:jc w:val="both"/>
              <w:rPr>
                <w:rFonts w:eastAsiaTheme="minorHAnsi"/>
                <w:bCs/>
                <w:color w:val="000000"/>
                <w:lang w:eastAsia="en-US"/>
              </w:rPr>
            </w:pPr>
            <w:r w:rsidRPr="00233F2C">
              <w:rPr>
                <w:rFonts w:eastAsiaTheme="minorHAnsi"/>
                <w:bCs/>
                <w:color w:val="000000"/>
                <w:lang w:eastAsia="en-US"/>
              </w:rPr>
              <w:t>…........</w:t>
            </w:r>
          </w:p>
        </w:tc>
        <w:tc>
          <w:tcPr>
            <w:tcW w:w="6395" w:type="dxa"/>
            <w:shd w:val="clear" w:color="auto" w:fill="auto"/>
          </w:tcPr>
          <w:p w:rsidR="00233F2C" w:rsidRPr="00233F2C" w:rsidRDefault="00233F2C" w:rsidP="00233F2C">
            <w:pPr>
              <w:spacing w:after="200"/>
              <w:jc w:val="both"/>
              <w:rPr>
                <w:rFonts w:eastAsiaTheme="minorHAnsi"/>
                <w:b/>
                <w:bCs/>
                <w:color w:val="000000"/>
                <w:lang w:eastAsia="en-US"/>
              </w:rPr>
            </w:pPr>
            <w:r w:rsidRPr="00233F2C">
              <w:rPr>
                <w:rFonts w:eastAsiaTheme="minorHAnsi"/>
                <w:bCs/>
                <w:color w:val="000000"/>
                <w:lang w:eastAsia="en-US"/>
              </w:rPr>
              <w:t>Средна часова ставка</w:t>
            </w:r>
            <w:r w:rsidRPr="00233F2C">
              <w:rPr>
                <w:rFonts w:eastAsiaTheme="minorHAnsi"/>
                <w:bCs/>
                <w:color w:val="000000"/>
                <w:vertAlign w:val="superscript"/>
                <w:lang w:eastAsia="en-US"/>
              </w:rPr>
              <w:footnoteReference w:id="2"/>
            </w:r>
          </w:p>
        </w:tc>
      </w:tr>
      <w:tr w:rsidR="00233F2C" w:rsidRPr="00233F2C" w:rsidTr="004D5A4C">
        <w:tc>
          <w:tcPr>
            <w:tcW w:w="2093" w:type="dxa"/>
            <w:shd w:val="clear" w:color="auto" w:fill="auto"/>
          </w:tcPr>
          <w:p w:rsidR="00233F2C" w:rsidRPr="00233F2C" w:rsidRDefault="00233F2C" w:rsidP="00233F2C">
            <w:pPr>
              <w:spacing w:after="200"/>
              <w:jc w:val="both"/>
              <w:rPr>
                <w:rFonts w:eastAsiaTheme="minorHAnsi"/>
                <w:b/>
                <w:bCs/>
                <w:color w:val="000000"/>
                <w:lang w:eastAsia="en-US"/>
              </w:rPr>
            </w:pPr>
            <w:r w:rsidRPr="00233F2C">
              <w:rPr>
                <w:rFonts w:eastAsiaTheme="minorHAnsi"/>
                <w:b/>
                <w:bCs/>
                <w:color w:val="000000"/>
                <w:lang w:eastAsia="en-US"/>
              </w:rPr>
              <w:t>ДРТ (%)</w:t>
            </w:r>
          </w:p>
        </w:tc>
        <w:tc>
          <w:tcPr>
            <w:tcW w:w="1134" w:type="dxa"/>
            <w:shd w:val="clear" w:color="auto" w:fill="auto"/>
          </w:tcPr>
          <w:p w:rsidR="00233F2C" w:rsidRPr="00233F2C" w:rsidRDefault="00233F2C" w:rsidP="00233F2C">
            <w:pPr>
              <w:spacing w:after="200"/>
              <w:jc w:val="both"/>
              <w:rPr>
                <w:rFonts w:eastAsiaTheme="minorHAnsi"/>
                <w:bCs/>
                <w:color w:val="000000"/>
                <w:lang w:eastAsia="en-US"/>
              </w:rPr>
            </w:pPr>
            <w:r w:rsidRPr="00233F2C">
              <w:rPr>
                <w:rFonts w:eastAsiaTheme="minorHAnsi"/>
                <w:bCs/>
                <w:color w:val="000000"/>
                <w:lang w:eastAsia="en-US"/>
              </w:rPr>
              <w:t>…........</w:t>
            </w:r>
          </w:p>
        </w:tc>
        <w:tc>
          <w:tcPr>
            <w:tcW w:w="6395" w:type="dxa"/>
            <w:shd w:val="clear" w:color="auto" w:fill="auto"/>
          </w:tcPr>
          <w:p w:rsidR="00233F2C" w:rsidRPr="00233F2C" w:rsidRDefault="00233F2C" w:rsidP="00233F2C">
            <w:pPr>
              <w:spacing w:after="200"/>
              <w:jc w:val="both"/>
              <w:rPr>
                <w:rFonts w:eastAsiaTheme="minorHAnsi"/>
                <w:b/>
                <w:bCs/>
                <w:color w:val="000000"/>
                <w:lang w:eastAsia="en-US"/>
              </w:rPr>
            </w:pPr>
            <w:r w:rsidRPr="00233F2C">
              <w:rPr>
                <w:rFonts w:eastAsiaTheme="minorHAnsi"/>
                <w:bCs/>
                <w:color w:val="000000"/>
                <w:lang w:eastAsia="en-US"/>
              </w:rPr>
              <w:t xml:space="preserve">допълнителни разходи върху труда </w:t>
            </w:r>
            <w:r w:rsidRPr="00233F2C">
              <w:rPr>
                <w:rFonts w:eastAsiaTheme="minorHAnsi"/>
                <w:bCs/>
                <w:i/>
                <w:color w:val="000000"/>
                <w:lang w:eastAsia="en-US"/>
              </w:rPr>
              <w:t>(от 1% до 100%)</w:t>
            </w:r>
          </w:p>
        </w:tc>
      </w:tr>
      <w:tr w:rsidR="00233F2C" w:rsidRPr="00233F2C" w:rsidTr="004D5A4C">
        <w:tc>
          <w:tcPr>
            <w:tcW w:w="2093" w:type="dxa"/>
            <w:shd w:val="clear" w:color="auto" w:fill="auto"/>
          </w:tcPr>
          <w:p w:rsidR="00233F2C" w:rsidRPr="00233F2C" w:rsidRDefault="00233F2C" w:rsidP="00233F2C">
            <w:pPr>
              <w:spacing w:after="200"/>
              <w:jc w:val="both"/>
              <w:rPr>
                <w:rFonts w:eastAsiaTheme="minorHAnsi"/>
                <w:b/>
                <w:bCs/>
                <w:color w:val="000000"/>
                <w:lang w:eastAsia="en-US"/>
              </w:rPr>
            </w:pPr>
            <w:r w:rsidRPr="00233F2C">
              <w:rPr>
                <w:rFonts w:eastAsiaTheme="minorHAnsi"/>
                <w:b/>
                <w:bCs/>
                <w:color w:val="000000"/>
                <w:lang w:eastAsia="en-US"/>
              </w:rPr>
              <w:t>ДРМ (%)</w:t>
            </w:r>
          </w:p>
        </w:tc>
        <w:tc>
          <w:tcPr>
            <w:tcW w:w="1134" w:type="dxa"/>
            <w:shd w:val="clear" w:color="auto" w:fill="auto"/>
          </w:tcPr>
          <w:p w:rsidR="00233F2C" w:rsidRPr="00233F2C" w:rsidRDefault="00233F2C" w:rsidP="00233F2C">
            <w:pPr>
              <w:spacing w:after="200"/>
              <w:jc w:val="both"/>
              <w:rPr>
                <w:rFonts w:eastAsiaTheme="minorHAnsi"/>
                <w:bCs/>
                <w:color w:val="000000"/>
                <w:lang w:eastAsia="en-US"/>
              </w:rPr>
            </w:pPr>
            <w:r w:rsidRPr="00233F2C">
              <w:rPr>
                <w:rFonts w:eastAsiaTheme="minorHAnsi"/>
                <w:bCs/>
                <w:color w:val="000000"/>
                <w:lang w:eastAsia="en-US"/>
              </w:rPr>
              <w:t>…........</w:t>
            </w:r>
          </w:p>
        </w:tc>
        <w:tc>
          <w:tcPr>
            <w:tcW w:w="6395" w:type="dxa"/>
            <w:shd w:val="clear" w:color="auto" w:fill="auto"/>
          </w:tcPr>
          <w:p w:rsidR="00233F2C" w:rsidRPr="00233F2C" w:rsidRDefault="00233F2C" w:rsidP="00233F2C">
            <w:pPr>
              <w:spacing w:after="200"/>
              <w:jc w:val="both"/>
              <w:rPr>
                <w:rFonts w:eastAsiaTheme="minorHAnsi"/>
                <w:b/>
                <w:bCs/>
                <w:color w:val="000000"/>
                <w:lang w:eastAsia="en-US"/>
              </w:rPr>
            </w:pPr>
            <w:r w:rsidRPr="00233F2C">
              <w:rPr>
                <w:rFonts w:eastAsiaTheme="minorHAnsi"/>
                <w:bCs/>
                <w:color w:val="000000"/>
                <w:lang w:eastAsia="en-US"/>
              </w:rPr>
              <w:t xml:space="preserve">допълнителни разходи върху механизация </w:t>
            </w:r>
            <w:r w:rsidRPr="00233F2C">
              <w:rPr>
                <w:rFonts w:eastAsiaTheme="minorHAnsi"/>
                <w:bCs/>
                <w:i/>
                <w:color w:val="000000"/>
                <w:lang w:eastAsia="en-US"/>
              </w:rPr>
              <w:t>(от 1% до 30%)</w:t>
            </w:r>
          </w:p>
        </w:tc>
      </w:tr>
      <w:tr w:rsidR="00233F2C" w:rsidRPr="00233F2C" w:rsidTr="004D5A4C">
        <w:tc>
          <w:tcPr>
            <w:tcW w:w="2093" w:type="dxa"/>
            <w:shd w:val="clear" w:color="auto" w:fill="auto"/>
          </w:tcPr>
          <w:p w:rsidR="00233F2C" w:rsidRPr="00233F2C" w:rsidRDefault="00233F2C" w:rsidP="00233F2C">
            <w:pPr>
              <w:spacing w:after="200"/>
              <w:jc w:val="both"/>
              <w:rPr>
                <w:rFonts w:eastAsiaTheme="minorHAnsi"/>
                <w:b/>
                <w:bCs/>
                <w:color w:val="000000"/>
                <w:lang w:eastAsia="en-US"/>
              </w:rPr>
            </w:pPr>
            <w:r w:rsidRPr="00233F2C">
              <w:rPr>
                <w:rFonts w:eastAsiaTheme="minorHAnsi"/>
                <w:b/>
                <w:bCs/>
                <w:color w:val="000000"/>
                <w:lang w:eastAsia="en-US"/>
              </w:rPr>
              <w:t>ДСР (%)</w:t>
            </w:r>
          </w:p>
        </w:tc>
        <w:tc>
          <w:tcPr>
            <w:tcW w:w="1134" w:type="dxa"/>
            <w:tcBorders>
              <w:bottom w:val="single" w:sz="4" w:space="0" w:color="auto"/>
            </w:tcBorders>
            <w:shd w:val="clear" w:color="auto" w:fill="auto"/>
          </w:tcPr>
          <w:p w:rsidR="00233F2C" w:rsidRPr="00233F2C" w:rsidRDefault="00233F2C" w:rsidP="00233F2C">
            <w:pPr>
              <w:spacing w:after="200"/>
              <w:jc w:val="both"/>
              <w:rPr>
                <w:rFonts w:eastAsiaTheme="minorHAnsi"/>
                <w:bCs/>
                <w:color w:val="000000"/>
                <w:lang w:eastAsia="en-US"/>
              </w:rPr>
            </w:pPr>
            <w:r w:rsidRPr="00233F2C">
              <w:rPr>
                <w:rFonts w:eastAsiaTheme="minorHAnsi"/>
                <w:bCs/>
                <w:color w:val="000000"/>
                <w:lang w:eastAsia="en-US"/>
              </w:rPr>
              <w:t>…........</w:t>
            </w:r>
          </w:p>
        </w:tc>
        <w:tc>
          <w:tcPr>
            <w:tcW w:w="6395" w:type="dxa"/>
            <w:shd w:val="clear" w:color="auto" w:fill="auto"/>
          </w:tcPr>
          <w:p w:rsidR="00233F2C" w:rsidRPr="00233F2C" w:rsidRDefault="00233F2C" w:rsidP="00233F2C">
            <w:pPr>
              <w:spacing w:after="200"/>
              <w:jc w:val="both"/>
              <w:rPr>
                <w:rFonts w:eastAsiaTheme="minorHAnsi"/>
                <w:b/>
                <w:bCs/>
                <w:color w:val="000000"/>
                <w:lang w:eastAsia="en-US"/>
              </w:rPr>
            </w:pPr>
            <w:proofErr w:type="spellStart"/>
            <w:r w:rsidRPr="00233F2C">
              <w:rPr>
                <w:rFonts w:eastAsiaTheme="minorHAnsi"/>
                <w:bCs/>
                <w:color w:val="000000"/>
                <w:lang w:eastAsia="en-US"/>
              </w:rPr>
              <w:t>доставно-складови</w:t>
            </w:r>
            <w:proofErr w:type="spellEnd"/>
            <w:r w:rsidRPr="00233F2C">
              <w:rPr>
                <w:rFonts w:eastAsiaTheme="minorHAnsi"/>
                <w:bCs/>
                <w:color w:val="000000"/>
                <w:lang w:eastAsia="en-US"/>
              </w:rPr>
              <w:t xml:space="preserve"> разходи </w:t>
            </w:r>
            <w:r w:rsidRPr="00233F2C">
              <w:rPr>
                <w:rFonts w:eastAsiaTheme="minorHAnsi"/>
                <w:bCs/>
                <w:i/>
                <w:color w:val="000000"/>
                <w:lang w:eastAsia="en-US"/>
              </w:rPr>
              <w:t>(от 1% до 10%)</w:t>
            </w:r>
          </w:p>
        </w:tc>
      </w:tr>
      <w:tr w:rsidR="00233F2C" w:rsidRPr="00233F2C" w:rsidTr="004D5A4C">
        <w:tc>
          <w:tcPr>
            <w:tcW w:w="2093" w:type="dxa"/>
            <w:tcBorders>
              <w:bottom w:val="single" w:sz="4" w:space="0" w:color="auto"/>
            </w:tcBorders>
            <w:shd w:val="clear" w:color="auto" w:fill="auto"/>
          </w:tcPr>
          <w:p w:rsidR="00233F2C" w:rsidRPr="00233F2C" w:rsidRDefault="00233F2C" w:rsidP="00233F2C">
            <w:pPr>
              <w:spacing w:after="200"/>
              <w:jc w:val="both"/>
              <w:rPr>
                <w:rFonts w:eastAsiaTheme="minorHAnsi"/>
                <w:b/>
                <w:bCs/>
                <w:color w:val="000000"/>
                <w:lang w:eastAsia="en-US"/>
              </w:rPr>
            </w:pPr>
            <w:r w:rsidRPr="00233F2C">
              <w:rPr>
                <w:rFonts w:eastAsiaTheme="minorHAnsi"/>
                <w:b/>
                <w:bCs/>
                <w:color w:val="000000"/>
                <w:lang w:eastAsia="en-US"/>
              </w:rPr>
              <w:t>П (%)</w:t>
            </w:r>
          </w:p>
        </w:tc>
        <w:tc>
          <w:tcPr>
            <w:tcW w:w="1134" w:type="dxa"/>
            <w:tcBorders>
              <w:bottom w:val="single" w:sz="4" w:space="0" w:color="auto"/>
            </w:tcBorders>
            <w:shd w:val="clear" w:color="auto" w:fill="auto"/>
          </w:tcPr>
          <w:p w:rsidR="00233F2C" w:rsidRPr="00233F2C" w:rsidRDefault="00233F2C" w:rsidP="00233F2C">
            <w:pPr>
              <w:spacing w:after="200"/>
              <w:jc w:val="both"/>
              <w:rPr>
                <w:rFonts w:eastAsiaTheme="minorHAnsi"/>
                <w:bCs/>
                <w:color w:val="000000"/>
                <w:lang w:eastAsia="en-US"/>
              </w:rPr>
            </w:pPr>
            <w:r w:rsidRPr="00233F2C">
              <w:rPr>
                <w:rFonts w:eastAsiaTheme="minorHAnsi"/>
                <w:bCs/>
                <w:color w:val="000000"/>
                <w:lang w:eastAsia="en-US"/>
              </w:rPr>
              <w:t>…........</w:t>
            </w:r>
          </w:p>
        </w:tc>
        <w:tc>
          <w:tcPr>
            <w:tcW w:w="6395" w:type="dxa"/>
            <w:shd w:val="clear" w:color="auto" w:fill="auto"/>
          </w:tcPr>
          <w:p w:rsidR="00233F2C" w:rsidRPr="00233F2C" w:rsidRDefault="00233F2C" w:rsidP="00233F2C">
            <w:pPr>
              <w:spacing w:after="200"/>
              <w:jc w:val="both"/>
              <w:rPr>
                <w:rFonts w:eastAsiaTheme="minorHAnsi"/>
                <w:b/>
                <w:bCs/>
                <w:color w:val="000000"/>
                <w:lang w:eastAsia="en-US"/>
              </w:rPr>
            </w:pPr>
            <w:r w:rsidRPr="00233F2C">
              <w:rPr>
                <w:rFonts w:eastAsiaTheme="minorHAnsi"/>
                <w:bCs/>
                <w:color w:val="000000"/>
                <w:lang w:eastAsia="en-US"/>
              </w:rPr>
              <w:t xml:space="preserve">Печалба </w:t>
            </w:r>
            <w:r w:rsidRPr="00233F2C">
              <w:rPr>
                <w:rFonts w:eastAsiaTheme="minorHAnsi"/>
                <w:bCs/>
                <w:i/>
                <w:color w:val="000000"/>
                <w:lang w:eastAsia="en-US"/>
              </w:rPr>
              <w:t>(от 1% до 8%)</w:t>
            </w:r>
          </w:p>
        </w:tc>
      </w:tr>
      <w:tr w:rsidR="00233F2C" w:rsidRPr="00233F2C" w:rsidTr="004D5A4C">
        <w:tc>
          <w:tcPr>
            <w:tcW w:w="2093" w:type="dxa"/>
            <w:tcBorders>
              <w:right w:val="single" w:sz="4" w:space="0" w:color="auto"/>
            </w:tcBorders>
            <w:shd w:val="clear" w:color="auto" w:fill="auto"/>
          </w:tcPr>
          <w:p w:rsidR="00233F2C" w:rsidRPr="00233F2C" w:rsidRDefault="00233F2C" w:rsidP="00233F2C">
            <w:pPr>
              <w:spacing w:after="200"/>
              <w:jc w:val="both"/>
              <w:rPr>
                <w:rFonts w:eastAsiaTheme="minorHAnsi"/>
                <w:b/>
                <w:bCs/>
                <w:color w:val="000000"/>
                <w:lang w:eastAsia="en-US"/>
              </w:rPr>
            </w:pPr>
            <w:r w:rsidRPr="00233F2C">
              <w:rPr>
                <w:rFonts w:eastAsiaTheme="minorHAnsi"/>
                <w:b/>
                <w:bCs/>
                <w:color w:val="000000"/>
                <w:lang w:eastAsia="en-US"/>
              </w:rPr>
              <w:t>М (лв.)</w:t>
            </w:r>
          </w:p>
        </w:tc>
        <w:tc>
          <w:tcPr>
            <w:tcW w:w="7529" w:type="dxa"/>
            <w:gridSpan w:val="2"/>
            <w:tcBorders>
              <w:top w:val="single" w:sz="4" w:space="0" w:color="auto"/>
              <w:left w:val="single" w:sz="4" w:space="0" w:color="auto"/>
              <w:bottom w:val="single" w:sz="4" w:space="0" w:color="auto"/>
            </w:tcBorders>
            <w:shd w:val="clear" w:color="auto" w:fill="auto"/>
          </w:tcPr>
          <w:p w:rsidR="00233F2C" w:rsidRPr="00233F2C" w:rsidRDefault="00233F2C" w:rsidP="00233F2C">
            <w:pPr>
              <w:spacing w:after="200"/>
              <w:jc w:val="both"/>
              <w:rPr>
                <w:rFonts w:eastAsiaTheme="minorHAnsi"/>
                <w:bCs/>
                <w:color w:val="000000"/>
                <w:lang w:eastAsia="en-US"/>
              </w:rPr>
            </w:pPr>
            <w:r w:rsidRPr="00233F2C">
              <w:rPr>
                <w:rFonts w:eastAsiaTheme="minorHAnsi"/>
                <w:bCs/>
                <w:color w:val="000000"/>
                <w:lang w:eastAsia="en-US"/>
              </w:rPr>
              <w:t>Материали – доказва се с оригинална фактура</w:t>
            </w:r>
          </w:p>
        </w:tc>
      </w:tr>
      <w:tr w:rsidR="00233F2C" w:rsidRPr="00233F2C" w:rsidTr="004D5A4C">
        <w:tc>
          <w:tcPr>
            <w:tcW w:w="2093" w:type="dxa"/>
            <w:tcBorders>
              <w:right w:val="single" w:sz="4" w:space="0" w:color="auto"/>
            </w:tcBorders>
            <w:shd w:val="clear" w:color="auto" w:fill="auto"/>
          </w:tcPr>
          <w:p w:rsidR="00233F2C" w:rsidRPr="00233F2C" w:rsidRDefault="00233F2C" w:rsidP="00233F2C">
            <w:pPr>
              <w:spacing w:after="200"/>
              <w:jc w:val="both"/>
              <w:rPr>
                <w:rFonts w:eastAsiaTheme="minorHAnsi"/>
                <w:b/>
                <w:bCs/>
                <w:color w:val="000000"/>
                <w:lang w:eastAsia="en-US"/>
              </w:rPr>
            </w:pPr>
            <w:r w:rsidRPr="00233F2C">
              <w:rPr>
                <w:rFonts w:eastAsiaTheme="minorHAnsi"/>
                <w:b/>
                <w:bCs/>
                <w:color w:val="000000"/>
                <w:lang w:eastAsia="en-US"/>
              </w:rPr>
              <w:t>Мех. (лв./</w:t>
            </w:r>
            <w:proofErr w:type="spellStart"/>
            <w:r w:rsidRPr="00233F2C">
              <w:rPr>
                <w:rFonts w:eastAsiaTheme="minorHAnsi"/>
                <w:b/>
                <w:bCs/>
                <w:color w:val="000000"/>
                <w:lang w:eastAsia="en-US"/>
              </w:rPr>
              <w:t>мсм</w:t>
            </w:r>
            <w:proofErr w:type="spellEnd"/>
            <w:r w:rsidRPr="00233F2C">
              <w:rPr>
                <w:rFonts w:eastAsiaTheme="minorHAnsi"/>
                <w:b/>
                <w:bCs/>
                <w:color w:val="000000"/>
                <w:lang w:eastAsia="en-US"/>
              </w:rPr>
              <w:t>)</w:t>
            </w:r>
          </w:p>
        </w:tc>
        <w:tc>
          <w:tcPr>
            <w:tcW w:w="7529" w:type="dxa"/>
            <w:gridSpan w:val="2"/>
            <w:tcBorders>
              <w:top w:val="single" w:sz="4" w:space="0" w:color="auto"/>
              <w:left w:val="single" w:sz="4" w:space="0" w:color="auto"/>
              <w:bottom w:val="single" w:sz="4" w:space="0" w:color="auto"/>
            </w:tcBorders>
            <w:shd w:val="clear" w:color="auto" w:fill="auto"/>
          </w:tcPr>
          <w:p w:rsidR="00233F2C" w:rsidRPr="00233F2C" w:rsidRDefault="00233F2C" w:rsidP="00233F2C">
            <w:pPr>
              <w:spacing w:after="200"/>
              <w:jc w:val="both"/>
              <w:rPr>
                <w:rFonts w:eastAsiaTheme="minorHAnsi"/>
                <w:bCs/>
                <w:color w:val="000000"/>
                <w:lang w:eastAsia="en-US"/>
              </w:rPr>
            </w:pPr>
            <w:r w:rsidRPr="00233F2C">
              <w:rPr>
                <w:rFonts w:eastAsiaTheme="minorHAnsi"/>
                <w:bCs/>
                <w:color w:val="000000"/>
                <w:lang w:eastAsia="en-US"/>
              </w:rPr>
              <w:t>Механизация – вида и цената се съгласуват предварително</w:t>
            </w:r>
          </w:p>
        </w:tc>
      </w:tr>
    </w:tbl>
    <w:p w:rsidR="00233F2C" w:rsidRPr="00233F2C" w:rsidRDefault="00233F2C" w:rsidP="00233F2C">
      <w:pPr>
        <w:spacing w:after="200"/>
        <w:jc w:val="both"/>
        <w:rPr>
          <w:rFonts w:eastAsiaTheme="minorHAnsi"/>
          <w:bCs/>
          <w:color w:val="000000"/>
          <w:lang w:eastAsia="en-US"/>
        </w:rPr>
      </w:pPr>
      <w:r w:rsidRPr="00233F2C">
        <w:rPr>
          <w:rFonts w:eastAsiaTheme="minorHAnsi"/>
          <w:bCs/>
          <w:color w:val="000000"/>
          <w:lang w:eastAsia="en-US"/>
        </w:rPr>
        <w:tab/>
      </w:r>
    </w:p>
    <w:p w:rsidR="00233F2C" w:rsidRPr="00233F2C" w:rsidRDefault="00233F2C" w:rsidP="00233F2C">
      <w:pPr>
        <w:numPr>
          <w:ilvl w:val="0"/>
          <w:numId w:val="29"/>
        </w:numPr>
        <w:spacing w:after="200"/>
        <w:jc w:val="both"/>
        <w:rPr>
          <w:rFonts w:eastAsiaTheme="minorHAnsi"/>
          <w:bCs/>
          <w:color w:val="000000"/>
          <w:lang w:eastAsia="en-US"/>
        </w:rPr>
      </w:pPr>
      <w:r w:rsidRPr="00233F2C">
        <w:rPr>
          <w:rFonts w:eastAsiaTheme="minorHAnsi"/>
          <w:bCs/>
          <w:color w:val="000000"/>
          <w:lang w:eastAsia="en-US"/>
        </w:rPr>
        <w:t xml:space="preserve">Гарантираме, че в срока определен от Възложителя ще предоставим Гаранция за изпълнение договора в размер на </w:t>
      </w:r>
      <w:r w:rsidRPr="00233F2C">
        <w:rPr>
          <w:rFonts w:eastAsiaTheme="minorHAnsi"/>
          <w:bCs/>
          <w:color w:val="000000"/>
          <w:lang w:val="ru-RU" w:eastAsia="en-US"/>
        </w:rPr>
        <w:t>3</w:t>
      </w:r>
      <w:r w:rsidRPr="00233F2C">
        <w:rPr>
          <w:rFonts w:eastAsiaTheme="minorHAnsi"/>
          <w:bCs/>
          <w:color w:val="000000"/>
          <w:lang w:eastAsia="en-US"/>
        </w:rPr>
        <w:t>% от прогнозната стойност на договора без ДДС под формата на: парична сума/банкова гаранция/застраховка, която обезпечава изпълнението чрез покритие на отговорността на изпълнителя (</w:t>
      </w:r>
      <w:r w:rsidRPr="00233F2C">
        <w:rPr>
          <w:rFonts w:eastAsiaTheme="minorHAnsi"/>
          <w:bCs/>
          <w:i/>
          <w:color w:val="000000"/>
          <w:lang w:eastAsia="en-US"/>
        </w:rPr>
        <w:t>оставя се вярното</w:t>
      </w:r>
      <w:r w:rsidRPr="00233F2C">
        <w:rPr>
          <w:rFonts w:eastAsiaTheme="minorHAnsi"/>
          <w:bCs/>
          <w:color w:val="000000"/>
          <w:lang w:eastAsia="en-US"/>
        </w:rPr>
        <w:t>) и ще бъде със срок на валидност 60 кал.дни след изтичане на срока на договора.</w:t>
      </w:r>
    </w:p>
    <w:p w:rsidR="00233F2C" w:rsidRPr="00233F2C" w:rsidRDefault="00233F2C" w:rsidP="00233F2C">
      <w:pPr>
        <w:numPr>
          <w:ilvl w:val="0"/>
          <w:numId w:val="29"/>
        </w:numPr>
        <w:spacing w:after="200"/>
        <w:jc w:val="both"/>
        <w:rPr>
          <w:rFonts w:eastAsiaTheme="minorHAnsi"/>
          <w:bCs/>
          <w:iCs/>
          <w:color w:val="000000"/>
          <w:lang w:eastAsia="en-US"/>
        </w:rPr>
      </w:pPr>
      <w:r w:rsidRPr="00233F2C">
        <w:rPr>
          <w:rFonts w:eastAsiaTheme="minorHAnsi"/>
          <w:bCs/>
          <w:iCs/>
          <w:color w:val="000000"/>
          <w:lang w:eastAsia="en-US"/>
        </w:rPr>
        <w:t>Съгласни сме плащането на Цената за изпълнение да се извършва при условията и по реда от проекта на договор.</w:t>
      </w:r>
    </w:p>
    <w:p w:rsidR="00233F2C" w:rsidRPr="00233F2C" w:rsidRDefault="00233F2C" w:rsidP="00233F2C">
      <w:pPr>
        <w:spacing w:after="200"/>
        <w:jc w:val="both"/>
        <w:rPr>
          <w:rFonts w:eastAsiaTheme="minorHAnsi"/>
          <w:b/>
          <w:bCs/>
          <w:color w:val="000000"/>
          <w:lang w:val="en-US" w:eastAsia="en-US"/>
        </w:rPr>
      </w:pPr>
    </w:p>
    <w:p w:rsidR="00233F2C" w:rsidRPr="00896D97" w:rsidRDefault="00233F2C" w:rsidP="00233F2C">
      <w:pPr>
        <w:spacing w:after="200"/>
        <w:jc w:val="both"/>
        <w:rPr>
          <w:rFonts w:eastAsiaTheme="minorHAnsi"/>
          <w:bCs/>
          <w:color w:val="000000"/>
          <w:lang w:val="en-US" w:eastAsia="en-US"/>
        </w:rPr>
      </w:pPr>
      <w:r w:rsidRPr="00233F2C">
        <w:rPr>
          <w:rFonts w:eastAsiaTheme="minorHAnsi"/>
          <w:bCs/>
          <w:color w:val="000000"/>
          <w:lang w:eastAsia="en-US"/>
        </w:rPr>
        <w:t>Приложение: Анализи на единичните цени.</w:t>
      </w:r>
    </w:p>
    <w:p w:rsidR="00896D97" w:rsidRPr="00F031B5" w:rsidRDefault="00896D97" w:rsidP="00896D97">
      <w:pPr>
        <w:spacing w:before="120" w:line="276" w:lineRule="auto"/>
        <w:ind w:left="1416"/>
        <w:jc w:val="both"/>
        <w:rPr>
          <w:b/>
          <w:bCs/>
          <w:u w:val="single"/>
        </w:rPr>
      </w:pPr>
      <w:r w:rsidRPr="00F031B5">
        <w:rPr>
          <w:b/>
          <w:bCs/>
          <w:u w:val="single"/>
        </w:rPr>
        <w:t>ПОДПИС и ПЕЧАТ:</w:t>
      </w:r>
    </w:p>
    <w:tbl>
      <w:tblPr>
        <w:tblW w:w="0" w:type="auto"/>
        <w:tblLayout w:type="fixed"/>
        <w:tblLook w:val="0000" w:firstRow="0" w:lastRow="0" w:firstColumn="0" w:lastColumn="0" w:noHBand="0" w:noVBand="0"/>
      </w:tblPr>
      <w:tblGrid>
        <w:gridCol w:w="4261"/>
        <w:gridCol w:w="4919"/>
      </w:tblGrid>
      <w:tr w:rsidR="00896D97" w:rsidRPr="00F031B5" w:rsidTr="004D5A4C">
        <w:tc>
          <w:tcPr>
            <w:tcW w:w="4261" w:type="dxa"/>
          </w:tcPr>
          <w:p w:rsidR="00896D97" w:rsidRPr="00F031B5" w:rsidRDefault="00896D97" w:rsidP="004D5A4C">
            <w:pPr>
              <w:spacing w:line="276" w:lineRule="auto"/>
              <w:jc w:val="right"/>
              <w:rPr>
                <w:b/>
              </w:rPr>
            </w:pPr>
            <w:r w:rsidRPr="00F031B5">
              <w:rPr>
                <w:b/>
              </w:rPr>
              <w:t xml:space="preserve">Дата </w:t>
            </w:r>
          </w:p>
        </w:tc>
        <w:tc>
          <w:tcPr>
            <w:tcW w:w="4919" w:type="dxa"/>
          </w:tcPr>
          <w:p w:rsidR="00896D97" w:rsidRPr="00F031B5" w:rsidRDefault="00896D97" w:rsidP="004D5A4C">
            <w:pPr>
              <w:spacing w:line="276" w:lineRule="auto"/>
              <w:jc w:val="both"/>
            </w:pPr>
            <w:r w:rsidRPr="00F031B5">
              <w:t>________/ _________ / ______</w:t>
            </w:r>
          </w:p>
        </w:tc>
      </w:tr>
      <w:tr w:rsidR="00896D97" w:rsidRPr="00F031B5" w:rsidTr="004D5A4C">
        <w:tc>
          <w:tcPr>
            <w:tcW w:w="4261" w:type="dxa"/>
          </w:tcPr>
          <w:p w:rsidR="00896D97" w:rsidRPr="00F031B5" w:rsidRDefault="00896D97" w:rsidP="004D5A4C">
            <w:pPr>
              <w:spacing w:line="276" w:lineRule="auto"/>
              <w:jc w:val="right"/>
              <w:rPr>
                <w:b/>
              </w:rPr>
            </w:pPr>
            <w:r w:rsidRPr="00F031B5">
              <w:rPr>
                <w:b/>
              </w:rPr>
              <w:t>Име и фамилия</w:t>
            </w:r>
          </w:p>
        </w:tc>
        <w:tc>
          <w:tcPr>
            <w:tcW w:w="4919" w:type="dxa"/>
          </w:tcPr>
          <w:p w:rsidR="00896D97" w:rsidRPr="00F031B5" w:rsidRDefault="00896D97" w:rsidP="004D5A4C">
            <w:pPr>
              <w:spacing w:line="276" w:lineRule="auto"/>
              <w:jc w:val="both"/>
            </w:pPr>
            <w:r w:rsidRPr="00F031B5">
              <w:t>__________________________</w:t>
            </w:r>
          </w:p>
        </w:tc>
      </w:tr>
      <w:tr w:rsidR="00896D97" w:rsidRPr="00F031B5" w:rsidTr="004D5A4C">
        <w:tc>
          <w:tcPr>
            <w:tcW w:w="4261" w:type="dxa"/>
          </w:tcPr>
          <w:p w:rsidR="00896D97" w:rsidRPr="00F031B5" w:rsidRDefault="00896D97" w:rsidP="004D5A4C">
            <w:pPr>
              <w:spacing w:line="276" w:lineRule="auto"/>
              <w:jc w:val="right"/>
              <w:rPr>
                <w:b/>
              </w:rPr>
            </w:pPr>
            <w:r w:rsidRPr="00F031B5">
              <w:rPr>
                <w:b/>
              </w:rPr>
              <w:t xml:space="preserve">Длъжност </w:t>
            </w:r>
          </w:p>
        </w:tc>
        <w:tc>
          <w:tcPr>
            <w:tcW w:w="4919" w:type="dxa"/>
          </w:tcPr>
          <w:p w:rsidR="00896D97" w:rsidRPr="00F031B5" w:rsidRDefault="00896D97" w:rsidP="004D5A4C">
            <w:pPr>
              <w:spacing w:line="276" w:lineRule="auto"/>
              <w:jc w:val="both"/>
            </w:pPr>
            <w:r w:rsidRPr="00F031B5">
              <w:t>__________________________</w:t>
            </w:r>
          </w:p>
        </w:tc>
      </w:tr>
      <w:tr w:rsidR="00896D97" w:rsidRPr="00F031B5" w:rsidTr="004D5A4C">
        <w:tc>
          <w:tcPr>
            <w:tcW w:w="4261" w:type="dxa"/>
          </w:tcPr>
          <w:p w:rsidR="00896D97" w:rsidRPr="00F031B5" w:rsidRDefault="00896D97" w:rsidP="004D5A4C">
            <w:pPr>
              <w:spacing w:line="276" w:lineRule="auto"/>
              <w:jc w:val="right"/>
              <w:rPr>
                <w:b/>
              </w:rPr>
            </w:pPr>
            <w:r w:rsidRPr="00F031B5">
              <w:rPr>
                <w:b/>
              </w:rPr>
              <w:t>Наименование на участника</w:t>
            </w:r>
          </w:p>
        </w:tc>
        <w:tc>
          <w:tcPr>
            <w:tcW w:w="4919" w:type="dxa"/>
          </w:tcPr>
          <w:p w:rsidR="00896D97" w:rsidRPr="00F031B5" w:rsidRDefault="00896D97" w:rsidP="004D5A4C">
            <w:pPr>
              <w:spacing w:line="276" w:lineRule="auto"/>
              <w:jc w:val="both"/>
            </w:pPr>
            <w:r w:rsidRPr="00F031B5">
              <w:t>__________________________</w:t>
            </w:r>
          </w:p>
        </w:tc>
      </w:tr>
    </w:tbl>
    <w:p w:rsidR="00233F2C" w:rsidRPr="00233F2C" w:rsidRDefault="00233F2C" w:rsidP="00233F2C">
      <w:pPr>
        <w:spacing w:after="200"/>
        <w:jc w:val="both"/>
        <w:rPr>
          <w:rFonts w:eastAsiaTheme="minorHAnsi"/>
          <w:bCs/>
          <w:color w:val="000000"/>
          <w:lang w:val="en-US" w:eastAsia="en-US"/>
        </w:rPr>
      </w:pPr>
    </w:p>
    <w:p w:rsidR="00233F2C" w:rsidRPr="00233F2C" w:rsidRDefault="00233F2C" w:rsidP="00233F2C">
      <w:pPr>
        <w:numPr>
          <w:ilvl w:val="0"/>
          <w:numId w:val="28"/>
        </w:numPr>
        <w:spacing w:after="200"/>
        <w:jc w:val="both"/>
        <w:rPr>
          <w:rFonts w:eastAsiaTheme="minorHAnsi"/>
          <w:bCs/>
          <w:color w:val="000000"/>
          <w:lang w:eastAsia="en-US"/>
        </w:rPr>
      </w:pPr>
      <w:r w:rsidRPr="00233F2C">
        <w:rPr>
          <w:rFonts w:eastAsiaTheme="minorHAnsi"/>
          <w:b/>
          <w:bCs/>
          <w:color w:val="000000"/>
          <w:lang w:eastAsia="en-US"/>
        </w:rPr>
        <w:t xml:space="preserve">При грешки и/или пропуски в изчисляването на предлаганите от участника цени в ценовата оферта, същият ще </w:t>
      </w:r>
      <w:proofErr w:type="spellStart"/>
      <w:r w:rsidRPr="00233F2C">
        <w:rPr>
          <w:rFonts w:eastAsiaTheme="minorHAnsi"/>
          <w:b/>
          <w:bCs/>
          <w:color w:val="000000"/>
          <w:lang w:eastAsia="en-US"/>
        </w:rPr>
        <w:t>беде</w:t>
      </w:r>
      <w:proofErr w:type="spellEnd"/>
      <w:r w:rsidRPr="00233F2C">
        <w:rPr>
          <w:rFonts w:eastAsiaTheme="minorHAnsi"/>
          <w:b/>
          <w:bCs/>
          <w:color w:val="000000"/>
          <w:lang w:eastAsia="en-US"/>
        </w:rPr>
        <w:t xml:space="preserve"> отстранен.</w:t>
      </w:r>
    </w:p>
    <w:p w:rsidR="00F37307" w:rsidRDefault="00F37307" w:rsidP="00881E9E">
      <w:pPr>
        <w:spacing w:after="200"/>
        <w:jc w:val="both"/>
        <w:rPr>
          <w:rFonts w:eastAsiaTheme="minorHAnsi"/>
          <w:bCs/>
          <w:color w:val="000000"/>
          <w:lang w:eastAsia="en-US"/>
        </w:rPr>
      </w:pPr>
    </w:p>
    <w:p w:rsidR="00F37307" w:rsidRDefault="00F37307" w:rsidP="00881E9E">
      <w:pPr>
        <w:spacing w:after="200"/>
        <w:jc w:val="both"/>
        <w:rPr>
          <w:rFonts w:eastAsia="Batang"/>
          <w:b/>
          <w:bCs/>
          <w:lang w:eastAsia="ko-KR"/>
        </w:rPr>
      </w:pPr>
    </w:p>
    <w:p w:rsidR="00A66007" w:rsidRPr="00896D97" w:rsidRDefault="00A66007" w:rsidP="00896D97">
      <w:pPr>
        <w:widowControl w:val="0"/>
        <w:autoSpaceDE w:val="0"/>
        <w:autoSpaceDN w:val="0"/>
        <w:adjustRightInd w:val="0"/>
        <w:spacing w:afterLines="40" w:after="96" w:line="240" w:lineRule="auto"/>
        <w:jc w:val="both"/>
        <w:rPr>
          <w:b/>
          <w:lang w:val="en-US"/>
        </w:rPr>
      </w:pPr>
    </w:p>
    <w:p w:rsidR="00C11BEC" w:rsidRDefault="00C11BEC" w:rsidP="0083291C">
      <w:pPr>
        <w:pStyle w:val="a6"/>
        <w:tabs>
          <w:tab w:val="left" w:pos="-600"/>
        </w:tabs>
        <w:spacing w:afterLines="40" w:after="96"/>
        <w:jc w:val="both"/>
        <w:outlineLvl w:val="0"/>
        <w:rPr>
          <w:b w:val="0"/>
          <w:sz w:val="24"/>
          <w:szCs w:val="24"/>
          <w:lang w:val="en-US"/>
        </w:rPr>
      </w:pPr>
    </w:p>
    <w:p w:rsidR="00434442" w:rsidRPr="00881E9E" w:rsidRDefault="00434442" w:rsidP="00434442">
      <w:pPr>
        <w:spacing w:line="240" w:lineRule="auto"/>
        <w:ind w:left="7080"/>
        <w:rPr>
          <w:b/>
          <w:bCs/>
          <w:lang w:eastAsia="bg-BG"/>
        </w:rPr>
      </w:pPr>
      <w:r>
        <w:rPr>
          <w:b/>
          <w:iCs/>
        </w:rPr>
        <w:lastRenderedPageBreak/>
        <w:t xml:space="preserve">   </w:t>
      </w:r>
      <w:r w:rsidR="00313CAE">
        <w:rPr>
          <w:b/>
          <w:iCs/>
        </w:rPr>
        <w:t xml:space="preserve">   </w:t>
      </w:r>
      <w:r>
        <w:rPr>
          <w:b/>
          <w:iCs/>
        </w:rPr>
        <w:t xml:space="preserve"> </w:t>
      </w:r>
      <w:r w:rsidRPr="00F37DD8">
        <w:rPr>
          <w:b/>
          <w:iCs/>
        </w:rPr>
        <w:t xml:space="preserve">Приложение № </w:t>
      </w:r>
      <w:r w:rsidR="00B30D98">
        <w:rPr>
          <w:b/>
          <w:iCs/>
        </w:rPr>
        <w:t>4</w:t>
      </w:r>
    </w:p>
    <w:p w:rsidR="00434442" w:rsidRDefault="00313CAE" w:rsidP="00313CAE">
      <w:pPr>
        <w:shd w:val="clear" w:color="auto" w:fill="FFFFFF"/>
        <w:spacing w:afterLines="40" w:after="96" w:line="240" w:lineRule="auto"/>
        <w:jc w:val="center"/>
        <w:outlineLvl w:val="0"/>
        <w:rPr>
          <w:b/>
        </w:rPr>
      </w:pPr>
      <w:r>
        <w:rPr>
          <w:b/>
        </w:rPr>
        <w:t xml:space="preserve">                                                                                                                                   </w:t>
      </w:r>
      <w:r w:rsidR="00434442">
        <w:rPr>
          <w:b/>
        </w:rPr>
        <w:t xml:space="preserve">За ОП №4 </w:t>
      </w:r>
    </w:p>
    <w:p w:rsidR="00434442" w:rsidRDefault="00434442" w:rsidP="00434442">
      <w:pPr>
        <w:shd w:val="clear" w:color="auto" w:fill="FFFFFF"/>
        <w:spacing w:afterLines="40" w:after="96" w:line="240" w:lineRule="auto"/>
        <w:jc w:val="right"/>
        <w:outlineLvl w:val="0"/>
        <w:rPr>
          <w:b/>
        </w:rPr>
      </w:pPr>
    </w:p>
    <w:p w:rsidR="00434442" w:rsidRPr="00355B9D" w:rsidRDefault="00434442" w:rsidP="00434442">
      <w:pPr>
        <w:pStyle w:val="a0"/>
        <w:spacing w:line="360" w:lineRule="auto"/>
        <w:ind w:firstLine="567"/>
        <w:jc w:val="center"/>
        <w:rPr>
          <w:b/>
          <w:bCs/>
          <w:caps/>
        </w:rPr>
      </w:pPr>
      <w:r>
        <w:rPr>
          <w:b/>
          <w:bCs/>
          <w:caps/>
        </w:rPr>
        <w:t>ЦЕНОВО</w:t>
      </w:r>
      <w:r w:rsidRPr="00355B9D">
        <w:rPr>
          <w:b/>
          <w:bCs/>
          <w:caps/>
        </w:rPr>
        <w:t xml:space="preserve"> ПРЕДЛОЖЕНИЕ </w:t>
      </w:r>
    </w:p>
    <w:p w:rsidR="00434442" w:rsidRDefault="00434442" w:rsidP="00434442">
      <w:pPr>
        <w:pStyle w:val="a0"/>
        <w:spacing w:line="360" w:lineRule="auto"/>
        <w:ind w:firstLine="567"/>
        <w:jc w:val="center"/>
        <w:rPr>
          <w:bCs/>
          <w:iCs/>
        </w:rPr>
      </w:pPr>
      <w:r w:rsidRPr="00355B9D">
        <w:rPr>
          <w:bCs/>
        </w:rPr>
        <w:t xml:space="preserve">за изпълнение </w:t>
      </w:r>
      <w:r w:rsidRPr="00355B9D">
        <w:t>на обществена поръчка с предмет:</w:t>
      </w:r>
      <w:r w:rsidRPr="00355B9D">
        <w:rPr>
          <w:bCs/>
          <w:iCs/>
        </w:rPr>
        <w:t xml:space="preserve"> </w:t>
      </w:r>
    </w:p>
    <w:p w:rsidR="00257947" w:rsidRDefault="00257947" w:rsidP="00257947">
      <w:pPr>
        <w:spacing w:afterLines="40" w:after="96" w:line="276" w:lineRule="auto"/>
        <w:jc w:val="both"/>
        <w:rPr>
          <w:bCs/>
          <w:iCs/>
        </w:rPr>
      </w:pPr>
    </w:p>
    <w:p w:rsidR="00434442" w:rsidRPr="00E7400D" w:rsidRDefault="00434442" w:rsidP="00257947">
      <w:pPr>
        <w:spacing w:afterLines="40" w:after="96" w:line="276" w:lineRule="auto"/>
        <w:ind w:firstLine="567"/>
        <w:jc w:val="both"/>
      </w:pPr>
      <w:r w:rsidRPr="00257947">
        <w:rPr>
          <w:rFonts w:eastAsia="Calibri"/>
          <w:bCs/>
          <w:lang w:eastAsia="en-US"/>
        </w:rPr>
        <w:t>Основен и текущ ремонт на улични настилки и тротоари и общински пътища в община Перник по 4 обособени позиции:</w:t>
      </w:r>
    </w:p>
    <w:p w:rsidR="00434442" w:rsidRPr="00E7400D" w:rsidRDefault="00434442" w:rsidP="00434442">
      <w:pPr>
        <w:ind w:right="-13" w:firstLine="708"/>
        <w:jc w:val="both"/>
        <w:rPr>
          <w:rFonts w:eastAsia="Calibri"/>
          <w:bCs/>
          <w:lang w:eastAsia="en-US"/>
        </w:rPr>
      </w:pPr>
      <w:r w:rsidRPr="00E7400D">
        <w:rPr>
          <w:rFonts w:eastAsia="Calibri"/>
          <w:bCs/>
          <w:lang w:eastAsia="en-US"/>
        </w:rPr>
        <w:t xml:space="preserve">обособена </w:t>
      </w:r>
      <w:proofErr w:type="spellStart"/>
      <w:r w:rsidRPr="00E7400D">
        <w:rPr>
          <w:rFonts w:eastAsia="Calibri"/>
          <w:bCs/>
          <w:lang w:eastAsia="en-US"/>
        </w:rPr>
        <w:t>позици</w:t>
      </w:r>
      <w:proofErr w:type="spellEnd"/>
      <w:r w:rsidRPr="00E7400D">
        <w:rPr>
          <w:rFonts w:eastAsia="Calibri"/>
          <w:bCs/>
          <w:lang w:eastAsia="en-US"/>
        </w:rPr>
        <w:t xml:space="preserve"> 1: Основен и текущ ремонт на улични настилки и тротоари с асфалтово покритие Район Изток;</w:t>
      </w:r>
    </w:p>
    <w:p w:rsidR="00434442" w:rsidRPr="00E7400D" w:rsidRDefault="00434442" w:rsidP="00434442">
      <w:pPr>
        <w:ind w:right="-13" w:firstLine="708"/>
        <w:jc w:val="both"/>
        <w:rPr>
          <w:rFonts w:eastAsia="Calibri"/>
          <w:bCs/>
          <w:lang w:eastAsia="en-US"/>
        </w:rPr>
      </w:pPr>
      <w:r w:rsidRPr="00E7400D">
        <w:rPr>
          <w:rFonts w:eastAsia="Calibri"/>
          <w:bCs/>
          <w:lang w:eastAsia="en-US"/>
        </w:rPr>
        <w:t>обособена позиция 2: Основен и текущ ремонт на улични настилки и тротоари с асфалтово покритие  Район Запад;</w:t>
      </w:r>
    </w:p>
    <w:p w:rsidR="00434442" w:rsidRPr="00E7400D" w:rsidRDefault="00434442" w:rsidP="00434442">
      <w:pPr>
        <w:ind w:right="-13" w:firstLine="708"/>
        <w:jc w:val="both"/>
        <w:rPr>
          <w:rFonts w:eastAsia="Calibri"/>
          <w:bCs/>
          <w:lang w:eastAsia="en-US"/>
        </w:rPr>
      </w:pPr>
      <w:r w:rsidRPr="00E7400D">
        <w:rPr>
          <w:rFonts w:eastAsia="Calibri"/>
          <w:bCs/>
          <w:lang w:eastAsia="en-US"/>
        </w:rPr>
        <w:t xml:space="preserve">обособена позиция 3: Основен и текущ ремонт на общинските пътища- </w:t>
      </w:r>
      <w:r w:rsidRPr="00E7400D">
        <w:rPr>
          <w:rFonts w:eastAsia="Calibri"/>
          <w:bCs/>
          <w:lang w:val="en-US" w:eastAsia="en-US"/>
        </w:rPr>
        <w:t>IV</w:t>
      </w:r>
      <w:r w:rsidRPr="00E7400D">
        <w:rPr>
          <w:rFonts w:eastAsia="Calibri"/>
          <w:bCs/>
          <w:lang w:eastAsia="en-US"/>
        </w:rPr>
        <w:t xml:space="preserve"> класна пътна мрежа;</w:t>
      </w:r>
    </w:p>
    <w:p w:rsidR="00434442" w:rsidRPr="00E7400D" w:rsidRDefault="00434442" w:rsidP="00434442">
      <w:pPr>
        <w:ind w:right="-13" w:firstLine="708"/>
        <w:jc w:val="both"/>
        <w:rPr>
          <w:rFonts w:eastAsia="Calibri"/>
          <w:lang w:eastAsia="en-US"/>
        </w:rPr>
      </w:pPr>
      <w:r w:rsidRPr="00E7400D">
        <w:rPr>
          <w:rFonts w:eastAsia="Calibri"/>
          <w:bCs/>
          <w:lang w:eastAsia="en-US"/>
        </w:rPr>
        <w:t>обособена позиция 4: Основен и текущ ремонт на улични паважни настилки и тротоарни настилки с плочи и паваж.</w:t>
      </w:r>
    </w:p>
    <w:p w:rsidR="00434442" w:rsidRDefault="00434442" w:rsidP="00434442">
      <w:pPr>
        <w:spacing w:after="200"/>
        <w:jc w:val="both"/>
        <w:rPr>
          <w:rFonts w:eastAsiaTheme="minorHAnsi"/>
          <w:bCs/>
          <w:color w:val="000000"/>
          <w:lang w:eastAsia="en-US"/>
        </w:rPr>
      </w:pPr>
      <w:r>
        <w:rPr>
          <w:rFonts w:eastAsiaTheme="minorHAnsi"/>
          <w:bCs/>
          <w:color w:val="000000"/>
          <w:lang w:eastAsia="en-US"/>
        </w:rPr>
        <w:t xml:space="preserve"> </w:t>
      </w:r>
    </w:p>
    <w:p w:rsidR="00434442" w:rsidRPr="00E7400D" w:rsidRDefault="00434442" w:rsidP="00434442">
      <w:pPr>
        <w:spacing w:afterLines="40" w:after="96" w:line="240" w:lineRule="auto"/>
        <w:jc w:val="both"/>
        <w:rPr>
          <w:b/>
          <w:color w:val="808080"/>
        </w:rPr>
      </w:pPr>
      <w:r w:rsidRPr="00E7400D">
        <w:rPr>
          <w:rFonts w:eastAsiaTheme="minorHAnsi"/>
          <w:b/>
          <w:bCs/>
          <w:color w:val="000000"/>
          <w:lang w:eastAsia="en-US"/>
        </w:rPr>
        <w:t xml:space="preserve">ЗА Обособена позиция </w:t>
      </w:r>
      <w:r w:rsidR="00257947" w:rsidRPr="00257947">
        <w:rPr>
          <w:rFonts w:eastAsia="Calibri"/>
          <w:b/>
          <w:bCs/>
          <w:lang w:eastAsia="en-US"/>
        </w:rPr>
        <w:t>4: Основен и текущ ремонт на улични паважни настилки и тротоарни настилки с плочи и паваж</w:t>
      </w:r>
    </w:p>
    <w:p w:rsidR="00434442" w:rsidRPr="00D0100B" w:rsidRDefault="00434442" w:rsidP="00434442">
      <w:pPr>
        <w:spacing w:afterLines="40" w:after="96" w:line="240" w:lineRule="auto"/>
        <w:ind w:firstLine="567"/>
        <w:jc w:val="both"/>
        <w:rPr>
          <w:b/>
          <w:bCs/>
        </w:rPr>
      </w:pPr>
      <w:r w:rsidRPr="00370540">
        <w:rPr>
          <w:b/>
          <w:bCs/>
        </w:rPr>
        <w:t>УВАЖАЕМИ ДАМИ И ГОСПОДА,</w:t>
      </w:r>
    </w:p>
    <w:p w:rsidR="00434442" w:rsidRDefault="00434442" w:rsidP="00434442">
      <w:pPr>
        <w:spacing w:afterLines="40" w:after="96" w:line="240" w:lineRule="auto"/>
        <w:rPr>
          <w:b/>
          <w:bCs/>
        </w:rPr>
      </w:pPr>
    </w:p>
    <w:p w:rsidR="00434442" w:rsidRPr="00E7400D" w:rsidRDefault="00434442" w:rsidP="00257947">
      <w:pPr>
        <w:spacing w:afterLines="40" w:after="96" w:line="276" w:lineRule="auto"/>
        <w:jc w:val="both"/>
      </w:pPr>
      <w:r w:rsidRPr="00257947">
        <w:rPr>
          <w:b/>
        </w:rPr>
        <w:t>1.</w:t>
      </w:r>
      <w:r w:rsidRPr="00370540">
        <w:t xml:space="preserve"> Желая(</w:t>
      </w:r>
      <w:proofErr w:type="spellStart"/>
      <w:r w:rsidRPr="00370540">
        <w:t>ем</w:t>
      </w:r>
      <w:proofErr w:type="spellEnd"/>
      <w:r w:rsidRPr="00370540">
        <w:t xml:space="preserve">) да участвам(е) в обществена поръчка с предмет </w:t>
      </w:r>
      <w:r w:rsidRPr="00257947">
        <w:rPr>
          <w:rFonts w:eastAsia="Calibri"/>
          <w:bCs/>
          <w:lang w:eastAsia="en-US"/>
        </w:rPr>
        <w:t>Основен и текущ ремонт на улични настилки и тротоари и общински пътища в община Перник по 4 обособени позиции:</w:t>
      </w:r>
    </w:p>
    <w:p w:rsidR="00434442" w:rsidRPr="00E7400D" w:rsidRDefault="00434442" w:rsidP="00434442">
      <w:pPr>
        <w:ind w:right="-13" w:firstLine="708"/>
        <w:jc w:val="both"/>
        <w:rPr>
          <w:rFonts w:eastAsia="Calibri"/>
          <w:bCs/>
          <w:lang w:eastAsia="en-US"/>
        </w:rPr>
      </w:pPr>
      <w:r w:rsidRPr="00E7400D">
        <w:rPr>
          <w:rFonts w:eastAsia="Calibri"/>
          <w:bCs/>
          <w:lang w:eastAsia="en-US"/>
        </w:rPr>
        <w:t xml:space="preserve">обособена </w:t>
      </w:r>
      <w:proofErr w:type="spellStart"/>
      <w:r w:rsidRPr="00E7400D">
        <w:rPr>
          <w:rFonts w:eastAsia="Calibri"/>
          <w:bCs/>
          <w:lang w:eastAsia="en-US"/>
        </w:rPr>
        <w:t>позици</w:t>
      </w:r>
      <w:proofErr w:type="spellEnd"/>
      <w:r w:rsidRPr="00E7400D">
        <w:rPr>
          <w:rFonts w:eastAsia="Calibri"/>
          <w:bCs/>
          <w:lang w:eastAsia="en-US"/>
        </w:rPr>
        <w:t xml:space="preserve"> 1: Основен и текущ ремонт на улични настилки и тротоари с асфалтово покритие Район Изток;</w:t>
      </w:r>
    </w:p>
    <w:p w:rsidR="00434442" w:rsidRPr="00E7400D" w:rsidRDefault="00434442" w:rsidP="00434442">
      <w:pPr>
        <w:ind w:right="-13" w:firstLine="708"/>
        <w:jc w:val="both"/>
        <w:rPr>
          <w:rFonts w:eastAsia="Calibri"/>
          <w:bCs/>
          <w:lang w:eastAsia="en-US"/>
        </w:rPr>
      </w:pPr>
      <w:r w:rsidRPr="00E7400D">
        <w:rPr>
          <w:rFonts w:eastAsia="Calibri"/>
          <w:bCs/>
          <w:lang w:eastAsia="en-US"/>
        </w:rPr>
        <w:t>обособена позиция 2: Основен и текущ ремонт на улични настилки и тротоари с асфалтово покритие  Район Запад;</w:t>
      </w:r>
    </w:p>
    <w:p w:rsidR="00434442" w:rsidRPr="00E7400D" w:rsidRDefault="00434442" w:rsidP="00434442">
      <w:pPr>
        <w:ind w:right="-13" w:firstLine="708"/>
        <w:jc w:val="both"/>
        <w:rPr>
          <w:rFonts w:eastAsia="Calibri"/>
          <w:bCs/>
          <w:lang w:eastAsia="en-US"/>
        </w:rPr>
      </w:pPr>
      <w:r w:rsidRPr="00E7400D">
        <w:rPr>
          <w:rFonts w:eastAsia="Calibri"/>
          <w:bCs/>
          <w:lang w:eastAsia="en-US"/>
        </w:rPr>
        <w:t xml:space="preserve">обособена позиция 3: Основен и текущ ремонт на общинските пътища- </w:t>
      </w:r>
      <w:r w:rsidRPr="00E7400D">
        <w:rPr>
          <w:rFonts w:eastAsia="Calibri"/>
          <w:bCs/>
          <w:lang w:val="en-US" w:eastAsia="en-US"/>
        </w:rPr>
        <w:t>IV</w:t>
      </w:r>
      <w:r w:rsidRPr="00E7400D">
        <w:rPr>
          <w:rFonts w:eastAsia="Calibri"/>
          <w:bCs/>
          <w:lang w:eastAsia="en-US"/>
        </w:rPr>
        <w:t xml:space="preserve"> класна пътна мрежа;</w:t>
      </w:r>
    </w:p>
    <w:p w:rsidR="00434442" w:rsidRPr="00E7400D" w:rsidRDefault="00434442" w:rsidP="00434442">
      <w:pPr>
        <w:ind w:right="-13" w:firstLine="708"/>
        <w:jc w:val="both"/>
        <w:rPr>
          <w:rFonts w:eastAsia="Calibri"/>
          <w:lang w:eastAsia="en-US"/>
        </w:rPr>
      </w:pPr>
      <w:r w:rsidRPr="00E7400D">
        <w:rPr>
          <w:rFonts w:eastAsia="Calibri"/>
          <w:bCs/>
          <w:lang w:eastAsia="en-US"/>
        </w:rPr>
        <w:t>обособена позиция 4: Основен и текущ ремонт на улични паважни настилки и тротоарни настилки с плочи и паваж.</w:t>
      </w:r>
    </w:p>
    <w:p w:rsidR="00434442" w:rsidRDefault="00434442" w:rsidP="00434442">
      <w:pPr>
        <w:spacing w:after="200"/>
        <w:jc w:val="both"/>
        <w:rPr>
          <w:rFonts w:eastAsiaTheme="minorHAnsi"/>
          <w:bCs/>
          <w:color w:val="000000"/>
          <w:lang w:eastAsia="en-US"/>
        </w:rPr>
      </w:pPr>
      <w:r>
        <w:rPr>
          <w:rFonts w:eastAsiaTheme="minorHAnsi"/>
          <w:bCs/>
          <w:color w:val="000000"/>
          <w:lang w:eastAsia="en-US"/>
        </w:rPr>
        <w:t xml:space="preserve"> </w:t>
      </w:r>
    </w:p>
    <w:p w:rsidR="00257947" w:rsidRPr="00E7400D" w:rsidRDefault="00257947" w:rsidP="00257947">
      <w:pPr>
        <w:spacing w:afterLines="40" w:after="96" w:line="240" w:lineRule="auto"/>
        <w:jc w:val="both"/>
        <w:rPr>
          <w:b/>
          <w:color w:val="808080"/>
        </w:rPr>
      </w:pPr>
      <w:r w:rsidRPr="00E7400D">
        <w:rPr>
          <w:rFonts w:eastAsiaTheme="minorHAnsi"/>
          <w:b/>
          <w:bCs/>
          <w:color w:val="000000"/>
          <w:lang w:eastAsia="en-US"/>
        </w:rPr>
        <w:t xml:space="preserve">ЗА Обособена позиция </w:t>
      </w:r>
      <w:r w:rsidRPr="00257947">
        <w:rPr>
          <w:rFonts w:eastAsia="Calibri"/>
          <w:b/>
          <w:bCs/>
          <w:lang w:eastAsia="en-US"/>
        </w:rPr>
        <w:t>4: Основен и текущ ремонт на улични паважни настилки и тротоарни настилки с плочи и паваж</w:t>
      </w:r>
    </w:p>
    <w:p w:rsidR="00434442" w:rsidRPr="00F37307" w:rsidRDefault="00434442" w:rsidP="00434442">
      <w:pPr>
        <w:spacing w:after="200"/>
        <w:jc w:val="both"/>
        <w:rPr>
          <w:rFonts w:eastAsiaTheme="minorHAnsi"/>
          <w:bCs/>
          <w:color w:val="000000"/>
          <w:lang w:eastAsia="en-US"/>
        </w:rPr>
      </w:pPr>
      <w:r w:rsidRPr="00F37307">
        <w:rPr>
          <w:rFonts w:eastAsiaTheme="minorHAnsi"/>
          <w:bCs/>
          <w:color w:val="000000"/>
          <w:lang w:eastAsia="en-US"/>
        </w:rPr>
        <w:t>След като се запознахме с документацията за участие, изискванията на Възложителя и спецификата на възлаганата работа, предлагаме да изпълним обществената поръчка за изпълнение на обществената поръчка при следните финансови условия:</w:t>
      </w:r>
    </w:p>
    <w:p w:rsidR="00434442" w:rsidRPr="00F742CC" w:rsidRDefault="00434442" w:rsidP="00434442">
      <w:pPr>
        <w:spacing w:after="200"/>
        <w:jc w:val="both"/>
        <w:rPr>
          <w:rFonts w:eastAsiaTheme="minorHAnsi"/>
          <w:b/>
          <w:bCs/>
          <w:i/>
          <w:color w:val="000000"/>
          <w:lang w:eastAsia="en-US"/>
        </w:rPr>
      </w:pPr>
      <w:r w:rsidRPr="00F37307">
        <w:rPr>
          <w:rFonts w:eastAsiaTheme="minorHAnsi"/>
          <w:bCs/>
          <w:color w:val="000000"/>
          <w:lang w:eastAsia="en-US"/>
        </w:rPr>
        <w:lastRenderedPageBreak/>
        <w:t xml:space="preserve">Предлагаме да изпълним предмета на обществената поръчка в размер до </w:t>
      </w:r>
      <w:r w:rsidR="00257947">
        <w:rPr>
          <w:rFonts w:eastAsiaTheme="minorHAnsi"/>
          <w:b/>
          <w:bCs/>
          <w:color w:val="000000"/>
          <w:lang w:eastAsia="en-US"/>
        </w:rPr>
        <w:t>25</w:t>
      </w:r>
      <w:r w:rsidRPr="00FD4DC7">
        <w:rPr>
          <w:rFonts w:eastAsiaTheme="minorHAnsi"/>
          <w:b/>
          <w:bCs/>
          <w:color w:val="000000"/>
          <w:lang w:eastAsia="en-US"/>
        </w:rPr>
        <w:t xml:space="preserve">0 000 лв.(двеста и </w:t>
      </w:r>
      <w:r w:rsidR="00257947">
        <w:rPr>
          <w:rFonts w:eastAsiaTheme="minorHAnsi"/>
          <w:b/>
          <w:bCs/>
          <w:color w:val="000000"/>
          <w:lang w:eastAsia="en-US"/>
        </w:rPr>
        <w:t>петдесет</w:t>
      </w:r>
      <w:r w:rsidRPr="00FD4DC7">
        <w:rPr>
          <w:rFonts w:eastAsiaTheme="minorHAnsi"/>
          <w:b/>
          <w:bCs/>
          <w:color w:val="000000"/>
          <w:lang w:eastAsia="en-US"/>
        </w:rPr>
        <w:t xml:space="preserve"> хиляди лева ) без ДДС</w:t>
      </w:r>
    </w:p>
    <w:p w:rsidR="00434442" w:rsidRPr="00F742CC" w:rsidRDefault="00434442" w:rsidP="00F742CC">
      <w:pPr>
        <w:pStyle w:val="afe"/>
        <w:numPr>
          <w:ilvl w:val="0"/>
          <w:numId w:val="30"/>
        </w:numPr>
        <w:spacing w:after="200"/>
        <w:jc w:val="both"/>
        <w:rPr>
          <w:rFonts w:eastAsiaTheme="minorHAnsi"/>
          <w:bCs/>
          <w:color w:val="000000"/>
          <w:lang w:eastAsia="en-US"/>
        </w:rPr>
      </w:pPr>
      <w:r w:rsidRPr="00F742CC">
        <w:rPr>
          <w:rFonts w:eastAsiaTheme="minorHAnsi"/>
          <w:bCs/>
          <w:color w:val="000000"/>
          <w:lang w:eastAsia="en-US"/>
        </w:rPr>
        <w:t>За изпълнение на поръчката предлагаме следните цени на видовете дейности:</w:t>
      </w:r>
    </w:p>
    <w:tbl>
      <w:tblPr>
        <w:tblW w:w="11080" w:type="dxa"/>
        <w:tblInd w:w="-1064" w:type="dxa"/>
        <w:tblCellMar>
          <w:left w:w="70" w:type="dxa"/>
          <w:right w:w="70" w:type="dxa"/>
        </w:tblCellMar>
        <w:tblLook w:val="04A0" w:firstRow="1" w:lastRow="0" w:firstColumn="1" w:lastColumn="0" w:noHBand="0" w:noVBand="1"/>
      </w:tblPr>
      <w:tblGrid>
        <w:gridCol w:w="580"/>
        <w:gridCol w:w="5040"/>
        <w:gridCol w:w="200"/>
        <w:gridCol w:w="741"/>
        <w:gridCol w:w="741"/>
        <w:gridCol w:w="920"/>
        <w:gridCol w:w="826"/>
        <w:gridCol w:w="1388"/>
        <w:gridCol w:w="644"/>
      </w:tblGrid>
      <w:tr w:rsidR="00F742CC" w:rsidRPr="00F742CC" w:rsidTr="003565F1">
        <w:trPr>
          <w:trHeight w:val="495"/>
        </w:trPr>
        <w:tc>
          <w:tcPr>
            <w:tcW w:w="5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742CC" w:rsidRPr="00F742CC" w:rsidRDefault="00F742CC" w:rsidP="00987640">
            <w:pPr>
              <w:suppressAutoHyphens w:val="0"/>
              <w:spacing w:line="240" w:lineRule="auto"/>
              <w:jc w:val="center"/>
              <w:rPr>
                <w:b/>
                <w:bCs/>
                <w:color w:val="000000"/>
                <w:lang w:eastAsia="bg-BG"/>
              </w:rPr>
            </w:pPr>
            <w:r w:rsidRPr="00F742CC">
              <w:rPr>
                <w:b/>
                <w:bCs/>
                <w:color w:val="000000"/>
                <w:lang w:eastAsia="bg-BG"/>
              </w:rPr>
              <w:t>№</w:t>
            </w:r>
          </w:p>
        </w:tc>
        <w:tc>
          <w:tcPr>
            <w:tcW w:w="7642" w:type="dxa"/>
            <w:gridSpan w:val="5"/>
            <w:tcBorders>
              <w:top w:val="single" w:sz="4" w:space="0" w:color="auto"/>
              <w:left w:val="nil"/>
              <w:bottom w:val="single" w:sz="4" w:space="0" w:color="auto"/>
              <w:right w:val="single" w:sz="4" w:space="0" w:color="auto"/>
            </w:tcBorders>
            <w:shd w:val="clear" w:color="000000" w:fill="D9D9D9"/>
            <w:noWrap/>
            <w:vAlign w:val="center"/>
            <w:hideMark/>
          </w:tcPr>
          <w:p w:rsidR="00F742CC" w:rsidRPr="00F742CC" w:rsidRDefault="00F742CC" w:rsidP="00987640">
            <w:pPr>
              <w:suppressAutoHyphens w:val="0"/>
              <w:spacing w:line="240" w:lineRule="auto"/>
              <w:jc w:val="center"/>
              <w:rPr>
                <w:b/>
                <w:bCs/>
                <w:color w:val="000000"/>
                <w:lang w:eastAsia="bg-BG"/>
              </w:rPr>
            </w:pPr>
            <w:r w:rsidRPr="00F742CC">
              <w:rPr>
                <w:b/>
                <w:bCs/>
                <w:color w:val="000000"/>
                <w:lang w:eastAsia="bg-BG"/>
              </w:rPr>
              <w:t>НАИМЕНОВАНИЕ</w:t>
            </w:r>
          </w:p>
        </w:tc>
        <w:tc>
          <w:tcPr>
            <w:tcW w:w="82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742CC" w:rsidRPr="00F742CC" w:rsidRDefault="00F742CC" w:rsidP="00987640">
            <w:pPr>
              <w:suppressAutoHyphens w:val="0"/>
              <w:spacing w:line="240" w:lineRule="auto"/>
              <w:jc w:val="center"/>
              <w:rPr>
                <w:b/>
                <w:bCs/>
                <w:color w:val="000000"/>
                <w:lang w:eastAsia="bg-BG"/>
              </w:rPr>
            </w:pPr>
            <w:r w:rsidRPr="00F742CC">
              <w:rPr>
                <w:b/>
                <w:bCs/>
                <w:color w:val="000000"/>
                <w:lang w:eastAsia="bg-BG"/>
              </w:rPr>
              <w:t>мярка</w:t>
            </w:r>
          </w:p>
        </w:tc>
        <w:tc>
          <w:tcPr>
            <w:tcW w:w="1388" w:type="dxa"/>
            <w:tcBorders>
              <w:top w:val="single" w:sz="4" w:space="0" w:color="auto"/>
              <w:left w:val="nil"/>
              <w:bottom w:val="single" w:sz="4" w:space="0" w:color="auto"/>
              <w:right w:val="single" w:sz="4" w:space="0" w:color="auto"/>
            </w:tcBorders>
            <w:shd w:val="clear" w:color="000000" w:fill="D9D9D9"/>
            <w:noWrap/>
            <w:vAlign w:val="center"/>
            <w:hideMark/>
          </w:tcPr>
          <w:p w:rsidR="00F742CC" w:rsidRPr="00F742CC" w:rsidRDefault="00F742CC" w:rsidP="00987640">
            <w:pPr>
              <w:suppressAutoHyphens w:val="0"/>
              <w:spacing w:line="240" w:lineRule="auto"/>
              <w:jc w:val="center"/>
              <w:rPr>
                <w:b/>
                <w:bCs/>
                <w:color w:val="000000"/>
                <w:lang w:eastAsia="bg-BG"/>
              </w:rPr>
            </w:pPr>
            <w:r w:rsidRPr="00F742CC">
              <w:rPr>
                <w:b/>
                <w:bCs/>
                <w:color w:val="000000"/>
                <w:lang w:eastAsia="bg-BG"/>
              </w:rPr>
              <w:t>количество</w:t>
            </w:r>
          </w:p>
        </w:tc>
        <w:tc>
          <w:tcPr>
            <w:tcW w:w="644" w:type="dxa"/>
            <w:tcBorders>
              <w:top w:val="single" w:sz="4" w:space="0" w:color="auto"/>
              <w:left w:val="nil"/>
              <w:bottom w:val="single" w:sz="4" w:space="0" w:color="auto"/>
              <w:right w:val="single" w:sz="4" w:space="0" w:color="auto"/>
            </w:tcBorders>
            <w:shd w:val="clear" w:color="000000" w:fill="D9D9D9"/>
            <w:noWrap/>
            <w:vAlign w:val="center"/>
            <w:hideMark/>
          </w:tcPr>
          <w:p w:rsidR="00F742CC" w:rsidRPr="00F742CC" w:rsidRDefault="00F742CC" w:rsidP="00987640">
            <w:pPr>
              <w:suppressAutoHyphens w:val="0"/>
              <w:spacing w:line="240" w:lineRule="auto"/>
              <w:jc w:val="center"/>
              <w:rPr>
                <w:b/>
                <w:bCs/>
                <w:color w:val="000000"/>
                <w:lang w:eastAsia="bg-BG"/>
              </w:rPr>
            </w:pPr>
            <w:r w:rsidRPr="00F742CC">
              <w:rPr>
                <w:b/>
                <w:bCs/>
                <w:color w:val="000000"/>
                <w:lang w:eastAsia="bg-BG"/>
              </w:rPr>
              <w:t>ед. цена</w:t>
            </w:r>
          </w:p>
        </w:tc>
      </w:tr>
      <w:tr w:rsidR="00F742CC" w:rsidRPr="00F742CC" w:rsidTr="003565F1">
        <w:trPr>
          <w:trHeight w:val="585"/>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742CC" w:rsidRPr="00F742CC" w:rsidRDefault="00F742CC" w:rsidP="00987640">
            <w:pPr>
              <w:suppressAutoHyphens w:val="0"/>
              <w:spacing w:line="240" w:lineRule="auto"/>
              <w:jc w:val="center"/>
              <w:rPr>
                <w:b/>
                <w:bCs/>
                <w:color w:val="000000"/>
                <w:lang w:eastAsia="bg-BG"/>
              </w:rPr>
            </w:pPr>
            <w:r w:rsidRPr="00F742CC">
              <w:rPr>
                <w:b/>
                <w:bCs/>
                <w:color w:val="000000"/>
                <w:lang w:eastAsia="bg-BG"/>
              </w:rPr>
              <w:t> </w:t>
            </w:r>
          </w:p>
        </w:tc>
        <w:tc>
          <w:tcPr>
            <w:tcW w:w="7642" w:type="dxa"/>
            <w:gridSpan w:val="5"/>
            <w:tcBorders>
              <w:top w:val="single" w:sz="4" w:space="0" w:color="auto"/>
              <w:left w:val="nil"/>
              <w:bottom w:val="single" w:sz="4" w:space="0" w:color="auto"/>
              <w:right w:val="single" w:sz="4" w:space="0" w:color="000000"/>
            </w:tcBorders>
            <w:shd w:val="clear" w:color="000000" w:fill="FFFFFF"/>
            <w:vAlign w:val="center"/>
            <w:hideMark/>
          </w:tcPr>
          <w:p w:rsidR="00F742CC" w:rsidRPr="00F742CC" w:rsidRDefault="00F742CC" w:rsidP="00987640">
            <w:pPr>
              <w:suppressAutoHyphens w:val="0"/>
              <w:spacing w:line="240" w:lineRule="auto"/>
              <w:rPr>
                <w:b/>
                <w:bCs/>
                <w:color w:val="000000"/>
                <w:lang w:eastAsia="bg-BG"/>
              </w:rPr>
            </w:pPr>
            <w:r w:rsidRPr="00F742CC">
              <w:rPr>
                <w:b/>
                <w:bCs/>
                <w:color w:val="000000"/>
                <w:lang w:eastAsia="bg-BG"/>
              </w:rPr>
              <w:t>А. Основни видове СМР</w:t>
            </w:r>
          </w:p>
        </w:tc>
        <w:tc>
          <w:tcPr>
            <w:tcW w:w="826"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b/>
                <w:bCs/>
                <w:color w:val="000000"/>
                <w:lang w:eastAsia="bg-BG"/>
              </w:rPr>
            </w:pPr>
            <w:r w:rsidRPr="00F742CC">
              <w:rPr>
                <w:b/>
                <w:bCs/>
                <w:color w:val="000000"/>
                <w:lang w:eastAsia="bg-BG"/>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b/>
                <w:bCs/>
                <w:color w:val="000000"/>
                <w:lang w:eastAsia="bg-BG"/>
              </w:rPr>
            </w:pPr>
            <w:r w:rsidRPr="00F742CC">
              <w:rPr>
                <w:b/>
                <w:bCs/>
                <w:color w:val="000000"/>
                <w:lang w:eastAsia="bg-BG"/>
              </w:rPr>
              <w:t> </w:t>
            </w:r>
          </w:p>
        </w:tc>
        <w:tc>
          <w:tcPr>
            <w:tcW w:w="644"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b/>
                <w:bCs/>
                <w:color w:val="000000"/>
                <w:lang w:eastAsia="bg-BG"/>
              </w:rPr>
            </w:pPr>
            <w:r w:rsidRPr="00F742CC">
              <w:rPr>
                <w:b/>
                <w:bCs/>
                <w:color w:val="000000"/>
                <w:lang w:eastAsia="bg-BG"/>
              </w:rPr>
              <w:t> </w:t>
            </w:r>
          </w:p>
        </w:tc>
      </w:tr>
      <w:tr w:rsidR="00F742CC" w:rsidRPr="00F742CC" w:rsidTr="003565F1">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742CC" w:rsidRPr="00F742CC" w:rsidRDefault="00F742CC" w:rsidP="00987640">
            <w:pPr>
              <w:suppressAutoHyphens w:val="0"/>
              <w:spacing w:line="240" w:lineRule="auto"/>
              <w:jc w:val="center"/>
              <w:rPr>
                <w:color w:val="000000"/>
                <w:lang w:eastAsia="bg-BG"/>
              </w:rPr>
            </w:pPr>
            <w:r w:rsidRPr="00F742CC">
              <w:rPr>
                <w:color w:val="000000"/>
                <w:lang w:eastAsia="bg-BG"/>
              </w:rPr>
              <w:t>1</w:t>
            </w:r>
          </w:p>
        </w:tc>
        <w:tc>
          <w:tcPr>
            <w:tcW w:w="7642" w:type="dxa"/>
            <w:gridSpan w:val="5"/>
            <w:tcBorders>
              <w:top w:val="single" w:sz="4" w:space="0" w:color="auto"/>
              <w:left w:val="nil"/>
              <w:bottom w:val="single" w:sz="4" w:space="0" w:color="auto"/>
              <w:right w:val="single" w:sz="4" w:space="0" w:color="000000"/>
            </w:tcBorders>
            <w:shd w:val="clear" w:color="000000" w:fill="FFFFFF"/>
            <w:hideMark/>
          </w:tcPr>
          <w:p w:rsidR="00F742CC" w:rsidRPr="00F742CC" w:rsidRDefault="00F742CC" w:rsidP="00987640">
            <w:pPr>
              <w:suppressAutoHyphens w:val="0"/>
              <w:spacing w:line="240" w:lineRule="auto"/>
              <w:rPr>
                <w:lang w:eastAsia="bg-BG"/>
              </w:rPr>
            </w:pPr>
            <w:r w:rsidRPr="00F742CC">
              <w:rPr>
                <w:lang w:eastAsia="bg-BG"/>
              </w:rPr>
              <w:t>Пренареждане на паважна настилка /без стойността на паветата/</w:t>
            </w:r>
          </w:p>
        </w:tc>
        <w:tc>
          <w:tcPr>
            <w:tcW w:w="826" w:type="dxa"/>
            <w:tcBorders>
              <w:top w:val="nil"/>
              <w:left w:val="nil"/>
              <w:bottom w:val="nil"/>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color w:val="000000"/>
                <w:lang w:eastAsia="bg-BG"/>
              </w:rPr>
            </w:pPr>
            <w:r w:rsidRPr="00F742CC">
              <w:rPr>
                <w:color w:val="000000"/>
                <w:lang w:eastAsia="bg-BG"/>
              </w:rPr>
              <w:t>м²</w:t>
            </w:r>
          </w:p>
        </w:tc>
        <w:tc>
          <w:tcPr>
            <w:tcW w:w="1388"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lang w:eastAsia="bg-BG"/>
              </w:rPr>
            </w:pPr>
            <w:r w:rsidRPr="00F742CC">
              <w:rPr>
                <w:lang w:eastAsia="bg-BG"/>
              </w:rPr>
              <w:t>1,00</w:t>
            </w:r>
          </w:p>
        </w:tc>
        <w:tc>
          <w:tcPr>
            <w:tcW w:w="644" w:type="dxa"/>
            <w:tcBorders>
              <w:top w:val="nil"/>
              <w:left w:val="nil"/>
              <w:bottom w:val="single" w:sz="4" w:space="0" w:color="auto"/>
              <w:right w:val="single" w:sz="4" w:space="0" w:color="auto"/>
            </w:tcBorders>
            <w:shd w:val="clear" w:color="000000" w:fill="FFFFFF"/>
            <w:noWrap/>
            <w:vAlign w:val="bottom"/>
            <w:hideMark/>
          </w:tcPr>
          <w:p w:rsidR="00F742CC" w:rsidRPr="00F742CC" w:rsidRDefault="00F742CC" w:rsidP="00987640">
            <w:pPr>
              <w:suppressAutoHyphens w:val="0"/>
              <w:spacing w:line="240" w:lineRule="auto"/>
              <w:rPr>
                <w:lang w:eastAsia="bg-BG"/>
              </w:rPr>
            </w:pPr>
            <w:r w:rsidRPr="00F742CC">
              <w:rPr>
                <w:lang w:eastAsia="bg-BG"/>
              </w:rPr>
              <w:t> </w:t>
            </w:r>
          </w:p>
        </w:tc>
      </w:tr>
      <w:tr w:rsidR="00F742CC" w:rsidRPr="00F742CC" w:rsidTr="003565F1">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742CC" w:rsidRPr="00F742CC" w:rsidRDefault="00F742CC" w:rsidP="00987640">
            <w:pPr>
              <w:suppressAutoHyphens w:val="0"/>
              <w:spacing w:line="240" w:lineRule="auto"/>
              <w:jc w:val="center"/>
              <w:rPr>
                <w:color w:val="000000"/>
                <w:lang w:eastAsia="bg-BG"/>
              </w:rPr>
            </w:pPr>
            <w:r w:rsidRPr="00F742CC">
              <w:rPr>
                <w:color w:val="000000"/>
                <w:lang w:eastAsia="bg-BG"/>
              </w:rPr>
              <w:t>2</w:t>
            </w:r>
          </w:p>
        </w:tc>
        <w:tc>
          <w:tcPr>
            <w:tcW w:w="7642" w:type="dxa"/>
            <w:gridSpan w:val="5"/>
            <w:tcBorders>
              <w:top w:val="single" w:sz="4" w:space="0" w:color="auto"/>
              <w:left w:val="nil"/>
              <w:bottom w:val="single" w:sz="4" w:space="0" w:color="auto"/>
              <w:right w:val="single" w:sz="4" w:space="0" w:color="000000"/>
            </w:tcBorders>
            <w:shd w:val="clear" w:color="000000" w:fill="FFFFFF"/>
            <w:vAlign w:val="center"/>
            <w:hideMark/>
          </w:tcPr>
          <w:p w:rsidR="00F742CC" w:rsidRPr="00F742CC" w:rsidRDefault="00F742CC" w:rsidP="00987640">
            <w:pPr>
              <w:suppressAutoHyphens w:val="0"/>
              <w:spacing w:line="240" w:lineRule="auto"/>
              <w:rPr>
                <w:lang w:eastAsia="bg-BG"/>
              </w:rPr>
            </w:pPr>
            <w:r w:rsidRPr="00F742CC">
              <w:rPr>
                <w:lang w:eastAsia="bg-BG"/>
              </w:rPr>
              <w:t xml:space="preserve">Пренареждане на паважна настилка с павета на изпълнителя </w:t>
            </w:r>
          </w:p>
        </w:tc>
        <w:tc>
          <w:tcPr>
            <w:tcW w:w="826" w:type="dxa"/>
            <w:tcBorders>
              <w:top w:val="single" w:sz="4" w:space="0" w:color="auto"/>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color w:val="000000"/>
                <w:lang w:eastAsia="bg-BG"/>
              </w:rPr>
            </w:pPr>
            <w:r w:rsidRPr="00F742CC">
              <w:rPr>
                <w:color w:val="000000"/>
                <w:lang w:eastAsia="bg-BG"/>
              </w:rPr>
              <w:t>м²</w:t>
            </w:r>
          </w:p>
        </w:tc>
        <w:tc>
          <w:tcPr>
            <w:tcW w:w="1388"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lang w:eastAsia="bg-BG"/>
              </w:rPr>
            </w:pPr>
            <w:r w:rsidRPr="00F742CC">
              <w:rPr>
                <w:lang w:eastAsia="bg-BG"/>
              </w:rPr>
              <w:t>1,00</w:t>
            </w:r>
          </w:p>
        </w:tc>
        <w:tc>
          <w:tcPr>
            <w:tcW w:w="644" w:type="dxa"/>
            <w:tcBorders>
              <w:top w:val="nil"/>
              <w:left w:val="nil"/>
              <w:bottom w:val="single" w:sz="4" w:space="0" w:color="auto"/>
              <w:right w:val="single" w:sz="4" w:space="0" w:color="auto"/>
            </w:tcBorders>
            <w:shd w:val="clear" w:color="000000" w:fill="FFFFFF"/>
            <w:noWrap/>
            <w:vAlign w:val="bottom"/>
            <w:hideMark/>
          </w:tcPr>
          <w:p w:rsidR="00F742CC" w:rsidRPr="00F742CC" w:rsidRDefault="00F742CC" w:rsidP="00987640">
            <w:pPr>
              <w:suppressAutoHyphens w:val="0"/>
              <w:spacing w:line="240" w:lineRule="auto"/>
              <w:rPr>
                <w:lang w:eastAsia="bg-BG"/>
              </w:rPr>
            </w:pPr>
            <w:r w:rsidRPr="00F742CC">
              <w:rPr>
                <w:lang w:eastAsia="bg-BG"/>
              </w:rPr>
              <w:t> </w:t>
            </w:r>
          </w:p>
        </w:tc>
      </w:tr>
      <w:tr w:rsidR="00F742CC" w:rsidRPr="00F742CC" w:rsidTr="003565F1">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742CC" w:rsidRPr="00F742CC" w:rsidRDefault="00F742CC" w:rsidP="00987640">
            <w:pPr>
              <w:suppressAutoHyphens w:val="0"/>
              <w:spacing w:line="240" w:lineRule="auto"/>
              <w:jc w:val="center"/>
              <w:rPr>
                <w:color w:val="000000"/>
                <w:lang w:eastAsia="bg-BG"/>
              </w:rPr>
            </w:pPr>
            <w:r w:rsidRPr="00F742CC">
              <w:rPr>
                <w:color w:val="000000"/>
                <w:lang w:eastAsia="bg-BG"/>
              </w:rPr>
              <w:t>3</w:t>
            </w:r>
          </w:p>
        </w:tc>
        <w:tc>
          <w:tcPr>
            <w:tcW w:w="7642" w:type="dxa"/>
            <w:gridSpan w:val="5"/>
            <w:tcBorders>
              <w:top w:val="single" w:sz="4" w:space="0" w:color="auto"/>
              <w:left w:val="nil"/>
              <w:bottom w:val="single" w:sz="4" w:space="0" w:color="auto"/>
              <w:right w:val="single" w:sz="4" w:space="0" w:color="000000"/>
            </w:tcBorders>
            <w:shd w:val="clear" w:color="000000" w:fill="FFFFFF"/>
            <w:vAlign w:val="center"/>
            <w:hideMark/>
          </w:tcPr>
          <w:p w:rsidR="00F742CC" w:rsidRPr="00F742CC" w:rsidRDefault="00F742CC" w:rsidP="00987640">
            <w:pPr>
              <w:suppressAutoHyphens w:val="0"/>
              <w:spacing w:line="240" w:lineRule="auto"/>
              <w:rPr>
                <w:lang w:eastAsia="bg-BG"/>
              </w:rPr>
            </w:pPr>
            <w:r w:rsidRPr="00F742CC">
              <w:rPr>
                <w:lang w:eastAsia="bg-BG"/>
              </w:rPr>
              <w:t>Направа на паважна настилка /без стойността на паветата/</w:t>
            </w:r>
          </w:p>
        </w:tc>
        <w:tc>
          <w:tcPr>
            <w:tcW w:w="826"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color w:val="000000"/>
                <w:lang w:eastAsia="bg-BG"/>
              </w:rPr>
            </w:pPr>
            <w:r w:rsidRPr="00F742CC">
              <w:rPr>
                <w:color w:val="000000"/>
                <w:lang w:eastAsia="bg-BG"/>
              </w:rPr>
              <w:t>м²</w:t>
            </w:r>
          </w:p>
        </w:tc>
        <w:tc>
          <w:tcPr>
            <w:tcW w:w="1388"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lang w:eastAsia="bg-BG"/>
              </w:rPr>
            </w:pPr>
            <w:r w:rsidRPr="00F742CC">
              <w:rPr>
                <w:lang w:eastAsia="bg-BG"/>
              </w:rPr>
              <w:t>1,00</w:t>
            </w:r>
          </w:p>
        </w:tc>
        <w:tc>
          <w:tcPr>
            <w:tcW w:w="644" w:type="dxa"/>
            <w:tcBorders>
              <w:top w:val="nil"/>
              <w:left w:val="nil"/>
              <w:bottom w:val="single" w:sz="4" w:space="0" w:color="auto"/>
              <w:right w:val="single" w:sz="4" w:space="0" w:color="auto"/>
            </w:tcBorders>
            <w:shd w:val="clear" w:color="000000" w:fill="FFFFFF"/>
            <w:noWrap/>
            <w:vAlign w:val="bottom"/>
            <w:hideMark/>
          </w:tcPr>
          <w:p w:rsidR="00F742CC" w:rsidRPr="00F742CC" w:rsidRDefault="00F742CC" w:rsidP="00987640">
            <w:pPr>
              <w:suppressAutoHyphens w:val="0"/>
              <w:spacing w:line="240" w:lineRule="auto"/>
              <w:rPr>
                <w:lang w:eastAsia="bg-BG"/>
              </w:rPr>
            </w:pPr>
            <w:r w:rsidRPr="00F742CC">
              <w:rPr>
                <w:lang w:eastAsia="bg-BG"/>
              </w:rPr>
              <w:t> </w:t>
            </w:r>
          </w:p>
        </w:tc>
      </w:tr>
      <w:tr w:rsidR="00F742CC" w:rsidRPr="00F742CC" w:rsidTr="003565F1">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742CC" w:rsidRPr="00F742CC" w:rsidRDefault="00F742CC" w:rsidP="00987640">
            <w:pPr>
              <w:suppressAutoHyphens w:val="0"/>
              <w:spacing w:line="240" w:lineRule="auto"/>
              <w:jc w:val="center"/>
              <w:rPr>
                <w:color w:val="000000"/>
                <w:lang w:eastAsia="bg-BG"/>
              </w:rPr>
            </w:pPr>
            <w:r w:rsidRPr="00F742CC">
              <w:rPr>
                <w:color w:val="000000"/>
                <w:lang w:eastAsia="bg-BG"/>
              </w:rPr>
              <w:t>4</w:t>
            </w:r>
          </w:p>
        </w:tc>
        <w:tc>
          <w:tcPr>
            <w:tcW w:w="7642" w:type="dxa"/>
            <w:gridSpan w:val="5"/>
            <w:tcBorders>
              <w:top w:val="single" w:sz="4" w:space="0" w:color="auto"/>
              <w:left w:val="nil"/>
              <w:bottom w:val="single" w:sz="4" w:space="0" w:color="auto"/>
              <w:right w:val="single" w:sz="4" w:space="0" w:color="000000"/>
            </w:tcBorders>
            <w:shd w:val="clear" w:color="000000" w:fill="FFFFFF"/>
            <w:vAlign w:val="center"/>
            <w:hideMark/>
          </w:tcPr>
          <w:p w:rsidR="00F742CC" w:rsidRPr="00F742CC" w:rsidRDefault="00F742CC" w:rsidP="00987640">
            <w:pPr>
              <w:suppressAutoHyphens w:val="0"/>
              <w:spacing w:line="240" w:lineRule="auto"/>
              <w:rPr>
                <w:lang w:eastAsia="bg-BG"/>
              </w:rPr>
            </w:pPr>
            <w:r w:rsidRPr="00F742CC">
              <w:rPr>
                <w:lang w:eastAsia="bg-BG"/>
              </w:rPr>
              <w:t>Направа на паважна настилка /с паветата на изпълнителя/</w:t>
            </w:r>
          </w:p>
        </w:tc>
        <w:tc>
          <w:tcPr>
            <w:tcW w:w="826"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color w:val="000000"/>
                <w:lang w:eastAsia="bg-BG"/>
              </w:rPr>
            </w:pPr>
            <w:r w:rsidRPr="00F742CC">
              <w:rPr>
                <w:color w:val="000000"/>
                <w:lang w:eastAsia="bg-BG"/>
              </w:rPr>
              <w:t>м²</w:t>
            </w:r>
          </w:p>
        </w:tc>
        <w:tc>
          <w:tcPr>
            <w:tcW w:w="1388"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lang w:eastAsia="bg-BG"/>
              </w:rPr>
            </w:pPr>
            <w:r w:rsidRPr="00F742CC">
              <w:rPr>
                <w:lang w:eastAsia="bg-BG"/>
              </w:rPr>
              <w:t>1,00</w:t>
            </w:r>
          </w:p>
        </w:tc>
        <w:tc>
          <w:tcPr>
            <w:tcW w:w="644" w:type="dxa"/>
            <w:tcBorders>
              <w:top w:val="nil"/>
              <w:left w:val="nil"/>
              <w:bottom w:val="single" w:sz="4" w:space="0" w:color="auto"/>
              <w:right w:val="single" w:sz="4" w:space="0" w:color="auto"/>
            </w:tcBorders>
            <w:shd w:val="clear" w:color="000000" w:fill="FFFFFF"/>
            <w:noWrap/>
            <w:vAlign w:val="bottom"/>
            <w:hideMark/>
          </w:tcPr>
          <w:p w:rsidR="00F742CC" w:rsidRPr="00F742CC" w:rsidRDefault="00F742CC" w:rsidP="00987640">
            <w:pPr>
              <w:suppressAutoHyphens w:val="0"/>
              <w:spacing w:line="240" w:lineRule="auto"/>
              <w:rPr>
                <w:lang w:eastAsia="bg-BG"/>
              </w:rPr>
            </w:pPr>
            <w:r w:rsidRPr="00F742CC">
              <w:rPr>
                <w:lang w:eastAsia="bg-BG"/>
              </w:rPr>
              <w:t> </w:t>
            </w:r>
          </w:p>
        </w:tc>
      </w:tr>
      <w:tr w:rsidR="00F742CC" w:rsidRPr="00F742CC" w:rsidTr="003565F1">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742CC" w:rsidRPr="00F742CC" w:rsidRDefault="00F742CC" w:rsidP="00987640">
            <w:pPr>
              <w:suppressAutoHyphens w:val="0"/>
              <w:spacing w:line="240" w:lineRule="auto"/>
              <w:jc w:val="center"/>
              <w:rPr>
                <w:color w:val="000000"/>
                <w:lang w:eastAsia="bg-BG"/>
              </w:rPr>
            </w:pPr>
            <w:r w:rsidRPr="00F742CC">
              <w:rPr>
                <w:color w:val="000000"/>
                <w:lang w:eastAsia="bg-BG"/>
              </w:rPr>
              <w:t>5</w:t>
            </w:r>
          </w:p>
        </w:tc>
        <w:tc>
          <w:tcPr>
            <w:tcW w:w="7642" w:type="dxa"/>
            <w:gridSpan w:val="5"/>
            <w:tcBorders>
              <w:top w:val="single" w:sz="4" w:space="0" w:color="auto"/>
              <w:left w:val="nil"/>
              <w:bottom w:val="single" w:sz="4" w:space="0" w:color="auto"/>
              <w:right w:val="single" w:sz="4" w:space="0" w:color="000000"/>
            </w:tcBorders>
            <w:shd w:val="clear" w:color="000000" w:fill="FFFFFF"/>
            <w:hideMark/>
          </w:tcPr>
          <w:p w:rsidR="00F742CC" w:rsidRPr="00F742CC" w:rsidRDefault="00F742CC" w:rsidP="00987640">
            <w:pPr>
              <w:suppressAutoHyphens w:val="0"/>
              <w:spacing w:line="240" w:lineRule="auto"/>
              <w:rPr>
                <w:lang w:eastAsia="bg-BG"/>
              </w:rPr>
            </w:pPr>
            <w:r w:rsidRPr="00F742CC">
              <w:rPr>
                <w:lang w:eastAsia="bg-BG"/>
              </w:rPr>
              <w:t>Ремонт на съществуваща тротоарна настилка с налични плочи  20/</w:t>
            </w:r>
            <w:proofErr w:type="spellStart"/>
            <w:r w:rsidRPr="00F742CC">
              <w:rPr>
                <w:lang w:eastAsia="bg-BG"/>
              </w:rPr>
              <w:t>20</w:t>
            </w:r>
            <w:proofErr w:type="spellEnd"/>
            <w:r w:rsidRPr="00F742CC">
              <w:rPr>
                <w:lang w:eastAsia="bg-BG"/>
              </w:rPr>
              <w:t>, 30/</w:t>
            </w:r>
            <w:proofErr w:type="spellStart"/>
            <w:r w:rsidRPr="00F742CC">
              <w:rPr>
                <w:lang w:eastAsia="bg-BG"/>
              </w:rPr>
              <w:t>30</w:t>
            </w:r>
            <w:proofErr w:type="spellEnd"/>
            <w:r w:rsidRPr="00F742CC">
              <w:rPr>
                <w:lang w:eastAsia="bg-BG"/>
              </w:rPr>
              <w:t>, 40/</w:t>
            </w:r>
            <w:proofErr w:type="spellStart"/>
            <w:r w:rsidRPr="00F742CC">
              <w:rPr>
                <w:lang w:eastAsia="bg-BG"/>
              </w:rPr>
              <w:t>40</w:t>
            </w:r>
            <w:proofErr w:type="spellEnd"/>
            <w:r w:rsidRPr="00F742CC">
              <w:rPr>
                <w:lang w:eastAsia="bg-BG"/>
              </w:rPr>
              <w:t xml:space="preserve"> и др.</w:t>
            </w:r>
          </w:p>
        </w:tc>
        <w:tc>
          <w:tcPr>
            <w:tcW w:w="826"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color w:val="000000"/>
                <w:lang w:eastAsia="bg-BG"/>
              </w:rPr>
            </w:pPr>
            <w:r w:rsidRPr="00F742CC">
              <w:rPr>
                <w:color w:val="000000"/>
                <w:lang w:eastAsia="bg-BG"/>
              </w:rPr>
              <w:t>м²</w:t>
            </w:r>
          </w:p>
        </w:tc>
        <w:tc>
          <w:tcPr>
            <w:tcW w:w="1388"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lang w:eastAsia="bg-BG"/>
              </w:rPr>
            </w:pPr>
            <w:r w:rsidRPr="00F742CC">
              <w:rPr>
                <w:lang w:eastAsia="bg-BG"/>
              </w:rPr>
              <w:t>1,00</w:t>
            </w:r>
          </w:p>
        </w:tc>
        <w:tc>
          <w:tcPr>
            <w:tcW w:w="644" w:type="dxa"/>
            <w:tcBorders>
              <w:top w:val="nil"/>
              <w:left w:val="nil"/>
              <w:bottom w:val="single" w:sz="4" w:space="0" w:color="auto"/>
              <w:right w:val="single" w:sz="4" w:space="0" w:color="auto"/>
            </w:tcBorders>
            <w:shd w:val="clear" w:color="000000" w:fill="FFFFFF"/>
            <w:noWrap/>
            <w:vAlign w:val="bottom"/>
            <w:hideMark/>
          </w:tcPr>
          <w:p w:rsidR="00F742CC" w:rsidRPr="00F742CC" w:rsidRDefault="00F742CC" w:rsidP="00987640">
            <w:pPr>
              <w:suppressAutoHyphens w:val="0"/>
              <w:spacing w:line="240" w:lineRule="auto"/>
              <w:rPr>
                <w:lang w:eastAsia="bg-BG"/>
              </w:rPr>
            </w:pPr>
            <w:r w:rsidRPr="00F742CC">
              <w:rPr>
                <w:lang w:eastAsia="bg-BG"/>
              </w:rPr>
              <w:t> </w:t>
            </w:r>
          </w:p>
        </w:tc>
      </w:tr>
      <w:tr w:rsidR="00F742CC" w:rsidRPr="00F742CC" w:rsidTr="003565F1">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742CC" w:rsidRPr="00F742CC" w:rsidRDefault="00F742CC" w:rsidP="00987640">
            <w:pPr>
              <w:suppressAutoHyphens w:val="0"/>
              <w:spacing w:line="240" w:lineRule="auto"/>
              <w:jc w:val="center"/>
              <w:rPr>
                <w:color w:val="000000"/>
                <w:lang w:eastAsia="bg-BG"/>
              </w:rPr>
            </w:pPr>
            <w:r w:rsidRPr="00F742CC">
              <w:rPr>
                <w:color w:val="000000"/>
                <w:lang w:eastAsia="bg-BG"/>
              </w:rPr>
              <w:t>6</w:t>
            </w:r>
          </w:p>
        </w:tc>
        <w:tc>
          <w:tcPr>
            <w:tcW w:w="7642" w:type="dxa"/>
            <w:gridSpan w:val="5"/>
            <w:tcBorders>
              <w:top w:val="single" w:sz="4" w:space="0" w:color="auto"/>
              <w:left w:val="nil"/>
              <w:bottom w:val="single" w:sz="4" w:space="0" w:color="auto"/>
              <w:right w:val="single" w:sz="4" w:space="0" w:color="000000"/>
            </w:tcBorders>
            <w:shd w:val="clear" w:color="000000" w:fill="FFFFFF"/>
            <w:hideMark/>
          </w:tcPr>
          <w:p w:rsidR="00F742CC" w:rsidRPr="00F742CC" w:rsidRDefault="00F742CC" w:rsidP="00987640">
            <w:pPr>
              <w:suppressAutoHyphens w:val="0"/>
              <w:spacing w:line="240" w:lineRule="auto"/>
              <w:rPr>
                <w:lang w:eastAsia="bg-BG"/>
              </w:rPr>
            </w:pPr>
            <w:r w:rsidRPr="00F742CC">
              <w:rPr>
                <w:lang w:eastAsia="bg-BG"/>
              </w:rPr>
              <w:t xml:space="preserve">Направа на тротоарна настилка с  </w:t>
            </w:r>
            <w:proofErr w:type="spellStart"/>
            <w:r w:rsidRPr="00F742CC">
              <w:rPr>
                <w:lang w:eastAsia="bg-BG"/>
              </w:rPr>
              <w:t>випропресовани</w:t>
            </w:r>
            <w:proofErr w:type="spellEnd"/>
            <w:r w:rsidRPr="00F742CC">
              <w:rPr>
                <w:lang w:eastAsia="bg-BG"/>
              </w:rPr>
              <w:t xml:space="preserve"> плочи 20/</w:t>
            </w:r>
            <w:proofErr w:type="spellStart"/>
            <w:r w:rsidRPr="00F742CC">
              <w:rPr>
                <w:lang w:eastAsia="bg-BG"/>
              </w:rPr>
              <w:t>20</w:t>
            </w:r>
            <w:proofErr w:type="spellEnd"/>
            <w:r w:rsidRPr="00F742CC">
              <w:rPr>
                <w:lang w:eastAsia="bg-BG"/>
              </w:rPr>
              <w:t>/6см</w:t>
            </w:r>
          </w:p>
        </w:tc>
        <w:tc>
          <w:tcPr>
            <w:tcW w:w="826"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color w:val="000000"/>
                <w:lang w:eastAsia="bg-BG"/>
              </w:rPr>
            </w:pPr>
            <w:r w:rsidRPr="00F742CC">
              <w:rPr>
                <w:color w:val="000000"/>
                <w:lang w:eastAsia="bg-BG"/>
              </w:rPr>
              <w:t>м²</w:t>
            </w:r>
          </w:p>
        </w:tc>
        <w:tc>
          <w:tcPr>
            <w:tcW w:w="1388"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lang w:eastAsia="bg-BG"/>
              </w:rPr>
            </w:pPr>
            <w:r w:rsidRPr="00F742CC">
              <w:rPr>
                <w:lang w:eastAsia="bg-BG"/>
              </w:rPr>
              <w:t>1,00</w:t>
            </w:r>
          </w:p>
        </w:tc>
        <w:tc>
          <w:tcPr>
            <w:tcW w:w="644" w:type="dxa"/>
            <w:tcBorders>
              <w:top w:val="nil"/>
              <w:left w:val="nil"/>
              <w:bottom w:val="single" w:sz="4" w:space="0" w:color="auto"/>
              <w:right w:val="single" w:sz="4" w:space="0" w:color="auto"/>
            </w:tcBorders>
            <w:shd w:val="clear" w:color="000000" w:fill="FFFFFF"/>
            <w:noWrap/>
            <w:vAlign w:val="bottom"/>
            <w:hideMark/>
          </w:tcPr>
          <w:p w:rsidR="00F742CC" w:rsidRPr="00F742CC" w:rsidRDefault="00F742CC" w:rsidP="00987640">
            <w:pPr>
              <w:suppressAutoHyphens w:val="0"/>
              <w:spacing w:line="240" w:lineRule="auto"/>
              <w:rPr>
                <w:lang w:eastAsia="bg-BG"/>
              </w:rPr>
            </w:pPr>
            <w:r w:rsidRPr="00F742CC">
              <w:rPr>
                <w:lang w:eastAsia="bg-BG"/>
              </w:rPr>
              <w:t> </w:t>
            </w:r>
          </w:p>
        </w:tc>
      </w:tr>
      <w:tr w:rsidR="00F742CC" w:rsidRPr="00F742CC" w:rsidTr="003565F1">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742CC" w:rsidRPr="00F742CC" w:rsidRDefault="00F742CC" w:rsidP="00987640">
            <w:pPr>
              <w:suppressAutoHyphens w:val="0"/>
              <w:spacing w:line="240" w:lineRule="auto"/>
              <w:jc w:val="center"/>
              <w:rPr>
                <w:color w:val="000000"/>
                <w:lang w:eastAsia="bg-BG"/>
              </w:rPr>
            </w:pPr>
            <w:r w:rsidRPr="00F742CC">
              <w:rPr>
                <w:color w:val="000000"/>
                <w:lang w:eastAsia="bg-BG"/>
              </w:rPr>
              <w:t>7</w:t>
            </w:r>
          </w:p>
        </w:tc>
        <w:tc>
          <w:tcPr>
            <w:tcW w:w="7642" w:type="dxa"/>
            <w:gridSpan w:val="5"/>
            <w:tcBorders>
              <w:top w:val="single" w:sz="4" w:space="0" w:color="auto"/>
              <w:left w:val="nil"/>
              <w:bottom w:val="single" w:sz="4" w:space="0" w:color="auto"/>
              <w:right w:val="single" w:sz="4" w:space="0" w:color="000000"/>
            </w:tcBorders>
            <w:shd w:val="clear" w:color="000000" w:fill="FFFFFF"/>
            <w:hideMark/>
          </w:tcPr>
          <w:p w:rsidR="00F742CC" w:rsidRPr="00F742CC" w:rsidRDefault="00F742CC" w:rsidP="00987640">
            <w:pPr>
              <w:suppressAutoHyphens w:val="0"/>
              <w:spacing w:line="240" w:lineRule="auto"/>
              <w:rPr>
                <w:lang w:eastAsia="bg-BG"/>
              </w:rPr>
            </w:pPr>
            <w:r w:rsidRPr="00F742CC">
              <w:rPr>
                <w:lang w:eastAsia="bg-BG"/>
              </w:rPr>
              <w:t xml:space="preserve">Направа на  тротоарна настилка с </w:t>
            </w:r>
            <w:proofErr w:type="spellStart"/>
            <w:r w:rsidRPr="00F742CC">
              <w:rPr>
                <w:lang w:eastAsia="bg-BG"/>
              </w:rPr>
              <w:t>випропресовани</w:t>
            </w:r>
            <w:proofErr w:type="spellEnd"/>
            <w:r w:rsidRPr="00F742CC">
              <w:rPr>
                <w:lang w:eastAsia="bg-BG"/>
              </w:rPr>
              <w:t xml:space="preserve"> плочи 30/</w:t>
            </w:r>
            <w:proofErr w:type="spellStart"/>
            <w:r w:rsidRPr="00F742CC">
              <w:rPr>
                <w:lang w:eastAsia="bg-BG"/>
              </w:rPr>
              <w:t>30</w:t>
            </w:r>
            <w:proofErr w:type="spellEnd"/>
            <w:r w:rsidRPr="00F742CC">
              <w:rPr>
                <w:lang w:eastAsia="bg-BG"/>
              </w:rPr>
              <w:t>/6см</w:t>
            </w:r>
          </w:p>
        </w:tc>
        <w:tc>
          <w:tcPr>
            <w:tcW w:w="826"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color w:val="000000"/>
                <w:lang w:eastAsia="bg-BG"/>
              </w:rPr>
            </w:pPr>
            <w:r w:rsidRPr="00F742CC">
              <w:rPr>
                <w:color w:val="000000"/>
                <w:lang w:eastAsia="bg-BG"/>
              </w:rPr>
              <w:t>м²</w:t>
            </w:r>
          </w:p>
        </w:tc>
        <w:tc>
          <w:tcPr>
            <w:tcW w:w="1388"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lang w:eastAsia="bg-BG"/>
              </w:rPr>
            </w:pPr>
            <w:r w:rsidRPr="00F742CC">
              <w:rPr>
                <w:lang w:eastAsia="bg-BG"/>
              </w:rPr>
              <w:t>1,00</w:t>
            </w:r>
          </w:p>
        </w:tc>
        <w:tc>
          <w:tcPr>
            <w:tcW w:w="644" w:type="dxa"/>
            <w:tcBorders>
              <w:top w:val="nil"/>
              <w:left w:val="nil"/>
              <w:bottom w:val="single" w:sz="4" w:space="0" w:color="auto"/>
              <w:right w:val="single" w:sz="4" w:space="0" w:color="auto"/>
            </w:tcBorders>
            <w:shd w:val="clear" w:color="000000" w:fill="FFFFFF"/>
            <w:noWrap/>
            <w:vAlign w:val="bottom"/>
            <w:hideMark/>
          </w:tcPr>
          <w:p w:rsidR="00F742CC" w:rsidRPr="00F742CC" w:rsidRDefault="00F742CC" w:rsidP="00987640">
            <w:pPr>
              <w:suppressAutoHyphens w:val="0"/>
              <w:spacing w:line="240" w:lineRule="auto"/>
              <w:rPr>
                <w:lang w:eastAsia="bg-BG"/>
              </w:rPr>
            </w:pPr>
            <w:r w:rsidRPr="00F742CC">
              <w:rPr>
                <w:lang w:eastAsia="bg-BG"/>
              </w:rPr>
              <w:t> </w:t>
            </w:r>
          </w:p>
        </w:tc>
      </w:tr>
      <w:tr w:rsidR="00F742CC" w:rsidRPr="00F742CC" w:rsidTr="003565F1">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742CC" w:rsidRPr="00F742CC" w:rsidRDefault="00F742CC" w:rsidP="00987640">
            <w:pPr>
              <w:suppressAutoHyphens w:val="0"/>
              <w:spacing w:line="240" w:lineRule="auto"/>
              <w:jc w:val="center"/>
              <w:rPr>
                <w:color w:val="000000"/>
                <w:lang w:eastAsia="bg-BG"/>
              </w:rPr>
            </w:pPr>
            <w:r w:rsidRPr="00F742CC">
              <w:rPr>
                <w:color w:val="000000"/>
                <w:lang w:eastAsia="bg-BG"/>
              </w:rPr>
              <w:t>8</w:t>
            </w:r>
          </w:p>
        </w:tc>
        <w:tc>
          <w:tcPr>
            <w:tcW w:w="7642" w:type="dxa"/>
            <w:gridSpan w:val="5"/>
            <w:tcBorders>
              <w:top w:val="single" w:sz="4" w:space="0" w:color="auto"/>
              <w:left w:val="nil"/>
              <w:bottom w:val="single" w:sz="4" w:space="0" w:color="auto"/>
              <w:right w:val="single" w:sz="4" w:space="0" w:color="000000"/>
            </w:tcBorders>
            <w:shd w:val="clear" w:color="000000" w:fill="FFFFFF"/>
            <w:hideMark/>
          </w:tcPr>
          <w:p w:rsidR="00F742CC" w:rsidRPr="00F742CC" w:rsidRDefault="00F742CC" w:rsidP="00987640">
            <w:pPr>
              <w:suppressAutoHyphens w:val="0"/>
              <w:spacing w:line="240" w:lineRule="auto"/>
              <w:rPr>
                <w:lang w:eastAsia="bg-BG"/>
              </w:rPr>
            </w:pPr>
            <w:r w:rsidRPr="00F742CC">
              <w:rPr>
                <w:lang w:eastAsia="bg-BG"/>
              </w:rPr>
              <w:t xml:space="preserve">Направа на  тротоарна настилка с </w:t>
            </w:r>
            <w:proofErr w:type="spellStart"/>
            <w:r w:rsidRPr="00F742CC">
              <w:rPr>
                <w:lang w:eastAsia="bg-BG"/>
              </w:rPr>
              <w:t>випропресовани</w:t>
            </w:r>
            <w:proofErr w:type="spellEnd"/>
            <w:r w:rsidRPr="00F742CC">
              <w:rPr>
                <w:lang w:eastAsia="bg-BG"/>
              </w:rPr>
              <w:t xml:space="preserve"> плочи 40/</w:t>
            </w:r>
            <w:proofErr w:type="spellStart"/>
            <w:r w:rsidRPr="00F742CC">
              <w:rPr>
                <w:lang w:eastAsia="bg-BG"/>
              </w:rPr>
              <w:t>40</w:t>
            </w:r>
            <w:proofErr w:type="spellEnd"/>
            <w:r w:rsidRPr="00F742CC">
              <w:rPr>
                <w:lang w:eastAsia="bg-BG"/>
              </w:rPr>
              <w:t>/6см</w:t>
            </w:r>
          </w:p>
        </w:tc>
        <w:tc>
          <w:tcPr>
            <w:tcW w:w="826"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color w:val="000000"/>
                <w:lang w:eastAsia="bg-BG"/>
              </w:rPr>
            </w:pPr>
            <w:r w:rsidRPr="00F742CC">
              <w:rPr>
                <w:color w:val="000000"/>
                <w:lang w:eastAsia="bg-BG"/>
              </w:rPr>
              <w:t>м²</w:t>
            </w:r>
          </w:p>
        </w:tc>
        <w:tc>
          <w:tcPr>
            <w:tcW w:w="1388"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lang w:eastAsia="bg-BG"/>
              </w:rPr>
            </w:pPr>
            <w:r w:rsidRPr="00F742CC">
              <w:rPr>
                <w:lang w:eastAsia="bg-BG"/>
              </w:rPr>
              <w:t>1,00</w:t>
            </w:r>
          </w:p>
        </w:tc>
        <w:tc>
          <w:tcPr>
            <w:tcW w:w="644" w:type="dxa"/>
            <w:tcBorders>
              <w:top w:val="nil"/>
              <w:left w:val="nil"/>
              <w:bottom w:val="single" w:sz="4" w:space="0" w:color="auto"/>
              <w:right w:val="single" w:sz="4" w:space="0" w:color="auto"/>
            </w:tcBorders>
            <w:shd w:val="clear" w:color="000000" w:fill="FFFFFF"/>
            <w:noWrap/>
            <w:vAlign w:val="bottom"/>
            <w:hideMark/>
          </w:tcPr>
          <w:p w:rsidR="00F742CC" w:rsidRPr="00F742CC" w:rsidRDefault="00F742CC" w:rsidP="00987640">
            <w:pPr>
              <w:suppressAutoHyphens w:val="0"/>
              <w:spacing w:line="240" w:lineRule="auto"/>
              <w:rPr>
                <w:lang w:eastAsia="bg-BG"/>
              </w:rPr>
            </w:pPr>
            <w:r w:rsidRPr="00F742CC">
              <w:rPr>
                <w:lang w:eastAsia="bg-BG"/>
              </w:rPr>
              <w:t> </w:t>
            </w:r>
          </w:p>
        </w:tc>
      </w:tr>
      <w:tr w:rsidR="00F742CC" w:rsidRPr="00F742CC" w:rsidTr="003565F1">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742CC" w:rsidRPr="00F742CC" w:rsidRDefault="00F742CC" w:rsidP="00987640">
            <w:pPr>
              <w:suppressAutoHyphens w:val="0"/>
              <w:spacing w:line="240" w:lineRule="auto"/>
              <w:jc w:val="center"/>
              <w:rPr>
                <w:color w:val="000000"/>
                <w:lang w:eastAsia="bg-BG"/>
              </w:rPr>
            </w:pPr>
            <w:r w:rsidRPr="00F742CC">
              <w:rPr>
                <w:color w:val="000000"/>
                <w:lang w:eastAsia="bg-BG"/>
              </w:rPr>
              <w:t>9</w:t>
            </w:r>
          </w:p>
        </w:tc>
        <w:tc>
          <w:tcPr>
            <w:tcW w:w="7642" w:type="dxa"/>
            <w:gridSpan w:val="5"/>
            <w:tcBorders>
              <w:top w:val="single" w:sz="4" w:space="0" w:color="auto"/>
              <w:left w:val="nil"/>
              <w:bottom w:val="single" w:sz="4" w:space="0" w:color="auto"/>
              <w:right w:val="single" w:sz="4" w:space="0" w:color="000000"/>
            </w:tcBorders>
            <w:shd w:val="clear" w:color="000000" w:fill="FFFFFF"/>
            <w:vAlign w:val="center"/>
            <w:hideMark/>
          </w:tcPr>
          <w:p w:rsidR="00F742CC" w:rsidRPr="00F742CC" w:rsidRDefault="00F742CC" w:rsidP="00987640">
            <w:pPr>
              <w:suppressAutoHyphens w:val="0"/>
              <w:spacing w:line="240" w:lineRule="auto"/>
              <w:rPr>
                <w:lang w:eastAsia="bg-BG"/>
              </w:rPr>
            </w:pPr>
            <w:r w:rsidRPr="00F742CC">
              <w:rPr>
                <w:lang w:eastAsia="bg-BG"/>
              </w:rPr>
              <w:t xml:space="preserve">Направа на тротоарна настилка с </w:t>
            </w:r>
            <w:proofErr w:type="spellStart"/>
            <w:r w:rsidRPr="00F742CC">
              <w:rPr>
                <w:lang w:eastAsia="bg-BG"/>
              </w:rPr>
              <w:t>мрамарни</w:t>
            </w:r>
            <w:proofErr w:type="spellEnd"/>
            <w:r w:rsidRPr="00F742CC">
              <w:rPr>
                <w:lang w:eastAsia="bg-BG"/>
              </w:rPr>
              <w:t xml:space="preserve">  и гранитни плочи </w:t>
            </w:r>
          </w:p>
        </w:tc>
        <w:tc>
          <w:tcPr>
            <w:tcW w:w="826"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color w:val="000000"/>
                <w:lang w:eastAsia="bg-BG"/>
              </w:rPr>
            </w:pPr>
            <w:r w:rsidRPr="00F742CC">
              <w:rPr>
                <w:color w:val="000000"/>
                <w:lang w:eastAsia="bg-BG"/>
              </w:rPr>
              <w:t>м²</w:t>
            </w:r>
          </w:p>
        </w:tc>
        <w:tc>
          <w:tcPr>
            <w:tcW w:w="1388"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lang w:eastAsia="bg-BG"/>
              </w:rPr>
            </w:pPr>
            <w:r w:rsidRPr="00F742CC">
              <w:rPr>
                <w:lang w:eastAsia="bg-BG"/>
              </w:rPr>
              <w:t>1,00</w:t>
            </w:r>
          </w:p>
        </w:tc>
        <w:tc>
          <w:tcPr>
            <w:tcW w:w="644" w:type="dxa"/>
            <w:tcBorders>
              <w:top w:val="nil"/>
              <w:left w:val="nil"/>
              <w:bottom w:val="single" w:sz="4" w:space="0" w:color="auto"/>
              <w:right w:val="single" w:sz="4" w:space="0" w:color="auto"/>
            </w:tcBorders>
            <w:shd w:val="clear" w:color="000000" w:fill="FFFFFF"/>
            <w:noWrap/>
            <w:vAlign w:val="bottom"/>
            <w:hideMark/>
          </w:tcPr>
          <w:p w:rsidR="00F742CC" w:rsidRPr="00F742CC" w:rsidRDefault="00F742CC" w:rsidP="00987640">
            <w:pPr>
              <w:suppressAutoHyphens w:val="0"/>
              <w:spacing w:line="240" w:lineRule="auto"/>
              <w:rPr>
                <w:lang w:eastAsia="bg-BG"/>
              </w:rPr>
            </w:pPr>
            <w:r w:rsidRPr="00F742CC">
              <w:rPr>
                <w:lang w:eastAsia="bg-BG"/>
              </w:rPr>
              <w:t> </w:t>
            </w:r>
          </w:p>
        </w:tc>
      </w:tr>
      <w:tr w:rsidR="00F742CC" w:rsidRPr="00F742CC" w:rsidTr="003565F1">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742CC" w:rsidRPr="00F742CC" w:rsidRDefault="00F742CC" w:rsidP="00987640">
            <w:pPr>
              <w:suppressAutoHyphens w:val="0"/>
              <w:spacing w:line="240" w:lineRule="auto"/>
              <w:jc w:val="center"/>
              <w:rPr>
                <w:color w:val="000000"/>
                <w:lang w:eastAsia="bg-BG"/>
              </w:rPr>
            </w:pPr>
            <w:r w:rsidRPr="00F742CC">
              <w:rPr>
                <w:color w:val="000000"/>
                <w:lang w:eastAsia="bg-BG"/>
              </w:rPr>
              <w:t>10</w:t>
            </w:r>
          </w:p>
        </w:tc>
        <w:tc>
          <w:tcPr>
            <w:tcW w:w="7642" w:type="dxa"/>
            <w:gridSpan w:val="5"/>
            <w:tcBorders>
              <w:top w:val="single" w:sz="4" w:space="0" w:color="auto"/>
              <w:left w:val="nil"/>
              <w:bottom w:val="single" w:sz="4" w:space="0" w:color="auto"/>
              <w:right w:val="single" w:sz="4" w:space="0" w:color="000000"/>
            </w:tcBorders>
            <w:shd w:val="clear" w:color="000000" w:fill="FFFFFF"/>
            <w:vAlign w:val="center"/>
            <w:hideMark/>
          </w:tcPr>
          <w:p w:rsidR="00F742CC" w:rsidRPr="00F742CC" w:rsidRDefault="00F742CC" w:rsidP="00987640">
            <w:pPr>
              <w:suppressAutoHyphens w:val="0"/>
              <w:spacing w:line="240" w:lineRule="auto"/>
              <w:rPr>
                <w:lang w:eastAsia="bg-BG"/>
              </w:rPr>
            </w:pPr>
            <w:r w:rsidRPr="00F742CC">
              <w:rPr>
                <w:lang w:eastAsia="bg-BG"/>
              </w:rPr>
              <w:t>Направа на тротоарна паважна настилка /без стойността на паветата/</w:t>
            </w:r>
          </w:p>
        </w:tc>
        <w:tc>
          <w:tcPr>
            <w:tcW w:w="826"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color w:val="000000"/>
                <w:lang w:eastAsia="bg-BG"/>
              </w:rPr>
            </w:pPr>
            <w:r w:rsidRPr="00F742CC">
              <w:rPr>
                <w:color w:val="000000"/>
                <w:lang w:eastAsia="bg-BG"/>
              </w:rPr>
              <w:t>м²</w:t>
            </w:r>
          </w:p>
        </w:tc>
        <w:tc>
          <w:tcPr>
            <w:tcW w:w="1388"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lang w:eastAsia="bg-BG"/>
              </w:rPr>
            </w:pPr>
            <w:r w:rsidRPr="00F742CC">
              <w:rPr>
                <w:lang w:eastAsia="bg-BG"/>
              </w:rPr>
              <w:t>1,00</w:t>
            </w:r>
          </w:p>
        </w:tc>
        <w:tc>
          <w:tcPr>
            <w:tcW w:w="644" w:type="dxa"/>
            <w:tcBorders>
              <w:top w:val="nil"/>
              <w:left w:val="nil"/>
              <w:bottom w:val="single" w:sz="4" w:space="0" w:color="auto"/>
              <w:right w:val="single" w:sz="4" w:space="0" w:color="auto"/>
            </w:tcBorders>
            <w:shd w:val="clear" w:color="000000" w:fill="FFFFFF"/>
            <w:noWrap/>
            <w:vAlign w:val="bottom"/>
            <w:hideMark/>
          </w:tcPr>
          <w:p w:rsidR="00F742CC" w:rsidRPr="00F742CC" w:rsidRDefault="00F742CC" w:rsidP="00987640">
            <w:pPr>
              <w:suppressAutoHyphens w:val="0"/>
              <w:spacing w:line="240" w:lineRule="auto"/>
              <w:rPr>
                <w:lang w:eastAsia="bg-BG"/>
              </w:rPr>
            </w:pPr>
            <w:r w:rsidRPr="00F742CC">
              <w:rPr>
                <w:lang w:eastAsia="bg-BG"/>
              </w:rPr>
              <w:t> </w:t>
            </w:r>
          </w:p>
        </w:tc>
      </w:tr>
      <w:tr w:rsidR="00F742CC" w:rsidRPr="00F742CC" w:rsidTr="003565F1">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742CC" w:rsidRPr="00F742CC" w:rsidRDefault="00F742CC" w:rsidP="00987640">
            <w:pPr>
              <w:suppressAutoHyphens w:val="0"/>
              <w:spacing w:line="240" w:lineRule="auto"/>
              <w:jc w:val="center"/>
              <w:rPr>
                <w:color w:val="000000"/>
                <w:lang w:eastAsia="bg-BG"/>
              </w:rPr>
            </w:pPr>
            <w:r w:rsidRPr="00F742CC">
              <w:rPr>
                <w:color w:val="000000"/>
                <w:lang w:eastAsia="bg-BG"/>
              </w:rPr>
              <w:t>11</w:t>
            </w:r>
          </w:p>
        </w:tc>
        <w:tc>
          <w:tcPr>
            <w:tcW w:w="7642" w:type="dxa"/>
            <w:gridSpan w:val="5"/>
            <w:tcBorders>
              <w:top w:val="single" w:sz="4" w:space="0" w:color="auto"/>
              <w:left w:val="nil"/>
              <w:bottom w:val="single" w:sz="4" w:space="0" w:color="auto"/>
              <w:right w:val="single" w:sz="4" w:space="0" w:color="000000"/>
            </w:tcBorders>
            <w:shd w:val="clear" w:color="000000" w:fill="FFFFFF"/>
            <w:vAlign w:val="center"/>
            <w:hideMark/>
          </w:tcPr>
          <w:p w:rsidR="00F742CC" w:rsidRPr="00F742CC" w:rsidRDefault="00F742CC" w:rsidP="00987640">
            <w:pPr>
              <w:suppressAutoHyphens w:val="0"/>
              <w:spacing w:line="240" w:lineRule="auto"/>
              <w:rPr>
                <w:lang w:eastAsia="bg-BG"/>
              </w:rPr>
            </w:pPr>
            <w:r w:rsidRPr="00F742CC">
              <w:rPr>
                <w:lang w:eastAsia="bg-BG"/>
              </w:rPr>
              <w:t>Направа на тротоарна паважна настилка /с паветата на изпълнителя/</w:t>
            </w:r>
          </w:p>
        </w:tc>
        <w:tc>
          <w:tcPr>
            <w:tcW w:w="826"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color w:val="000000"/>
                <w:lang w:eastAsia="bg-BG"/>
              </w:rPr>
            </w:pPr>
            <w:r w:rsidRPr="00F742CC">
              <w:rPr>
                <w:color w:val="000000"/>
                <w:lang w:eastAsia="bg-BG"/>
              </w:rPr>
              <w:t>м²</w:t>
            </w:r>
          </w:p>
        </w:tc>
        <w:tc>
          <w:tcPr>
            <w:tcW w:w="1388"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lang w:eastAsia="bg-BG"/>
              </w:rPr>
            </w:pPr>
            <w:r w:rsidRPr="00F742CC">
              <w:rPr>
                <w:lang w:eastAsia="bg-BG"/>
              </w:rPr>
              <w:t>1,00</w:t>
            </w:r>
          </w:p>
        </w:tc>
        <w:tc>
          <w:tcPr>
            <w:tcW w:w="644" w:type="dxa"/>
            <w:tcBorders>
              <w:top w:val="nil"/>
              <w:left w:val="nil"/>
              <w:bottom w:val="single" w:sz="4" w:space="0" w:color="auto"/>
              <w:right w:val="single" w:sz="4" w:space="0" w:color="auto"/>
            </w:tcBorders>
            <w:shd w:val="clear" w:color="000000" w:fill="FFFFFF"/>
            <w:noWrap/>
            <w:vAlign w:val="bottom"/>
            <w:hideMark/>
          </w:tcPr>
          <w:p w:rsidR="00F742CC" w:rsidRPr="00F742CC" w:rsidRDefault="00F742CC" w:rsidP="00987640">
            <w:pPr>
              <w:suppressAutoHyphens w:val="0"/>
              <w:spacing w:line="240" w:lineRule="auto"/>
              <w:rPr>
                <w:lang w:eastAsia="bg-BG"/>
              </w:rPr>
            </w:pPr>
            <w:r w:rsidRPr="00F742CC">
              <w:rPr>
                <w:lang w:eastAsia="bg-BG"/>
              </w:rPr>
              <w:t> </w:t>
            </w:r>
          </w:p>
        </w:tc>
      </w:tr>
      <w:tr w:rsidR="00287480" w:rsidRPr="00F742CC" w:rsidTr="003565F1">
        <w:trPr>
          <w:trHeight w:val="555"/>
        </w:trPr>
        <w:tc>
          <w:tcPr>
            <w:tcW w:w="580" w:type="dxa"/>
            <w:tcBorders>
              <w:top w:val="nil"/>
              <w:left w:val="single" w:sz="4" w:space="0" w:color="auto"/>
              <w:bottom w:val="single" w:sz="4" w:space="0" w:color="auto"/>
              <w:right w:val="single" w:sz="4" w:space="0" w:color="auto"/>
            </w:tcBorders>
            <w:shd w:val="clear" w:color="auto" w:fill="auto"/>
            <w:noWrap/>
            <w:vAlign w:val="center"/>
          </w:tcPr>
          <w:p w:rsidR="00287480" w:rsidRPr="00F742CC" w:rsidRDefault="00287480" w:rsidP="00987640">
            <w:pPr>
              <w:suppressAutoHyphens w:val="0"/>
              <w:spacing w:line="240" w:lineRule="auto"/>
              <w:jc w:val="center"/>
              <w:rPr>
                <w:color w:val="000000"/>
                <w:lang w:eastAsia="bg-BG"/>
              </w:rPr>
            </w:pPr>
          </w:p>
        </w:tc>
        <w:tc>
          <w:tcPr>
            <w:tcW w:w="5240" w:type="dxa"/>
            <w:gridSpan w:val="2"/>
            <w:tcBorders>
              <w:top w:val="single" w:sz="4" w:space="0" w:color="auto"/>
              <w:left w:val="single" w:sz="4" w:space="0" w:color="auto"/>
              <w:bottom w:val="single" w:sz="4" w:space="0" w:color="auto"/>
              <w:right w:val="nil"/>
            </w:tcBorders>
            <w:shd w:val="clear" w:color="000000" w:fill="FFFFFF"/>
            <w:noWrap/>
            <w:vAlign w:val="center"/>
          </w:tcPr>
          <w:p w:rsidR="00287480" w:rsidRPr="00F742CC" w:rsidRDefault="00287480" w:rsidP="00987640">
            <w:pPr>
              <w:suppressAutoHyphens w:val="0"/>
              <w:spacing w:line="240" w:lineRule="auto"/>
              <w:rPr>
                <w:b/>
                <w:bCs/>
                <w:lang w:eastAsia="bg-BG"/>
              </w:rPr>
            </w:pPr>
            <w:r>
              <w:rPr>
                <w:b/>
                <w:bCs/>
                <w:lang w:eastAsia="bg-BG"/>
              </w:rPr>
              <w:t>Сума от единични цени на</w:t>
            </w:r>
            <w:r w:rsidR="00EE55E4">
              <w:rPr>
                <w:b/>
                <w:bCs/>
                <w:lang w:eastAsia="bg-BG"/>
              </w:rPr>
              <w:t xml:space="preserve"> основни работи </w:t>
            </w:r>
            <w:r>
              <w:rPr>
                <w:b/>
                <w:bCs/>
                <w:lang w:eastAsia="bg-BG"/>
              </w:rPr>
              <w:t xml:space="preserve"> СМР ( </w:t>
            </w:r>
            <w:proofErr w:type="spellStart"/>
            <w:r>
              <w:rPr>
                <w:b/>
                <w:bCs/>
                <w:lang w:eastAsia="bg-BG"/>
              </w:rPr>
              <w:t>поз</w:t>
            </w:r>
            <w:proofErr w:type="spellEnd"/>
            <w:r>
              <w:rPr>
                <w:b/>
                <w:bCs/>
                <w:lang w:eastAsia="bg-BG"/>
              </w:rPr>
              <w:t>.от 1 до 11) С1</w:t>
            </w:r>
          </w:p>
        </w:tc>
        <w:tc>
          <w:tcPr>
            <w:tcW w:w="741" w:type="dxa"/>
            <w:tcBorders>
              <w:top w:val="nil"/>
              <w:left w:val="nil"/>
              <w:bottom w:val="single" w:sz="4" w:space="0" w:color="auto"/>
              <w:right w:val="nil"/>
            </w:tcBorders>
            <w:shd w:val="clear" w:color="000000" w:fill="FFFFFF"/>
          </w:tcPr>
          <w:p w:rsidR="00287480" w:rsidRPr="00F742CC" w:rsidRDefault="00287480" w:rsidP="00987640">
            <w:pPr>
              <w:suppressAutoHyphens w:val="0"/>
              <w:spacing w:line="240" w:lineRule="auto"/>
              <w:jc w:val="center"/>
              <w:rPr>
                <w:lang w:eastAsia="bg-BG"/>
              </w:rPr>
            </w:pPr>
          </w:p>
        </w:tc>
        <w:tc>
          <w:tcPr>
            <w:tcW w:w="741" w:type="dxa"/>
            <w:tcBorders>
              <w:top w:val="nil"/>
              <w:left w:val="nil"/>
              <w:bottom w:val="single" w:sz="4" w:space="0" w:color="auto"/>
              <w:right w:val="nil"/>
            </w:tcBorders>
            <w:shd w:val="clear" w:color="000000" w:fill="FFFFFF"/>
          </w:tcPr>
          <w:p w:rsidR="00287480" w:rsidRPr="00F742CC" w:rsidRDefault="00287480" w:rsidP="00987640">
            <w:pPr>
              <w:suppressAutoHyphens w:val="0"/>
              <w:spacing w:line="240" w:lineRule="auto"/>
              <w:jc w:val="center"/>
              <w:rPr>
                <w:lang w:eastAsia="bg-BG"/>
              </w:rPr>
            </w:pPr>
          </w:p>
        </w:tc>
        <w:tc>
          <w:tcPr>
            <w:tcW w:w="920" w:type="dxa"/>
            <w:tcBorders>
              <w:top w:val="nil"/>
              <w:left w:val="nil"/>
              <w:bottom w:val="single" w:sz="4" w:space="0" w:color="auto"/>
              <w:right w:val="single" w:sz="4" w:space="0" w:color="auto"/>
            </w:tcBorders>
            <w:shd w:val="clear" w:color="000000" w:fill="FFFFFF"/>
          </w:tcPr>
          <w:p w:rsidR="00287480" w:rsidRPr="00F742CC" w:rsidRDefault="00287480" w:rsidP="00987640">
            <w:pPr>
              <w:suppressAutoHyphens w:val="0"/>
              <w:spacing w:line="240" w:lineRule="auto"/>
              <w:jc w:val="center"/>
              <w:rPr>
                <w:lang w:eastAsia="bg-BG"/>
              </w:rPr>
            </w:pPr>
          </w:p>
        </w:tc>
        <w:tc>
          <w:tcPr>
            <w:tcW w:w="826" w:type="dxa"/>
            <w:tcBorders>
              <w:top w:val="nil"/>
              <w:left w:val="nil"/>
              <w:bottom w:val="single" w:sz="4" w:space="0" w:color="auto"/>
              <w:right w:val="single" w:sz="4" w:space="0" w:color="auto"/>
            </w:tcBorders>
            <w:shd w:val="clear" w:color="000000" w:fill="FFFFFF"/>
            <w:noWrap/>
            <w:vAlign w:val="center"/>
          </w:tcPr>
          <w:p w:rsidR="00287480" w:rsidRPr="00F742CC" w:rsidRDefault="00287480" w:rsidP="00987640">
            <w:pPr>
              <w:suppressAutoHyphens w:val="0"/>
              <w:spacing w:line="240" w:lineRule="auto"/>
              <w:jc w:val="center"/>
              <w:rPr>
                <w:lang w:eastAsia="bg-BG"/>
              </w:rPr>
            </w:pPr>
          </w:p>
        </w:tc>
        <w:tc>
          <w:tcPr>
            <w:tcW w:w="1388" w:type="dxa"/>
            <w:tcBorders>
              <w:top w:val="nil"/>
              <w:left w:val="nil"/>
              <w:bottom w:val="single" w:sz="4" w:space="0" w:color="auto"/>
              <w:right w:val="single" w:sz="4" w:space="0" w:color="auto"/>
            </w:tcBorders>
            <w:shd w:val="clear" w:color="000000" w:fill="FFFFFF"/>
            <w:noWrap/>
            <w:vAlign w:val="center"/>
          </w:tcPr>
          <w:p w:rsidR="00287480" w:rsidRPr="00F742CC" w:rsidRDefault="00287480" w:rsidP="00987640">
            <w:pPr>
              <w:suppressAutoHyphens w:val="0"/>
              <w:spacing w:line="240" w:lineRule="auto"/>
              <w:jc w:val="center"/>
              <w:rPr>
                <w:lang w:eastAsia="bg-BG"/>
              </w:rPr>
            </w:pPr>
          </w:p>
        </w:tc>
        <w:tc>
          <w:tcPr>
            <w:tcW w:w="644" w:type="dxa"/>
            <w:tcBorders>
              <w:top w:val="nil"/>
              <w:left w:val="nil"/>
              <w:bottom w:val="single" w:sz="4" w:space="0" w:color="auto"/>
              <w:right w:val="single" w:sz="4" w:space="0" w:color="auto"/>
            </w:tcBorders>
            <w:shd w:val="clear" w:color="000000" w:fill="FFFFFF"/>
            <w:noWrap/>
            <w:vAlign w:val="bottom"/>
          </w:tcPr>
          <w:p w:rsidR="00287480" w:rsidRPr="00F742CC" w:rsidRDefault="00287480" w:rsidP="00987640">
            <w:pPr>
              <w:suppressAutoHyphens w:val="0"/>
              <w:spacing w:line="240" w:lineRule="auto"/>
              <w:rPr>
                <w:lang w:eastAsia="bg-BG"/>
              </w:rPr>
            </w:pPr>
          </w:p>
        </w:tc>
      </w:tr>
      <w:tr w:rsidR="00987640" w:rsidRPr="00F742CC" w:rsidTr="003565F1">
        <w:trPr>
          <w:trHeight w:val="5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742CC" w:rsidRPr="00F742CC" w:rsidRDefault="00F742CC" w:rsidP="00987640">
            <w:pPr>
              <w:suppressAutoHyphens w:val="0"/>
              <w:spacing w:line="240" w:lineRule="auto"/>
              <w:jc w:val="center"/>
              <w:rPr>
                <w:color w:val="000000"/>
                <w:lang w:eastAsia="bg-BG"/>
              </w:rPr>
            </w:pPr>
            <w:r w:rsidRPr="00F742CC">
              <w:rPr>
                <w:color w:val="000000"/>
                <w:lang w:eastAsia="bg-BG"/>
              </w:rPr>
              <w:t> </w:t>
            </w:r>
          </w:p>
        </w:tc>
        <w:tc>
          <w:tcPr>
            <w:tcW w:w="5240"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F742CC" w:rsidRPr="00F742CC" w:rsidRDefault="00F742CC" w:rsidP="00987640">
            <w:pPr>
              <w:suppressAutoHyphens w:val="0"/>
              <w:spacing w:line="240" w:lineRule="auto"/>
              <w:rPr>
                <w:b/>
                <w:bCs/>
                <w:lang w:eastAsia="bg-BG"/>
              </w:rPr>
            </w:pPr>
            <w:r w:rsidRPr="00F742CC">
              <w:rPr>
                <w:b/>
                <w:bCs/>
                <w:lang w:eastAsia="bg-BG"/>
              </w:rPr>
              <w:t>Б. Допълнителни видове СМР</w:t>
            </w:r>
          </w:p>
        </w:tc>
        <w:tc>
          <w:tcPr>
            <w:tcW w:w="741" w:type="dxa"/>
            <w:tcBorders>
              <w:top w:val="nil"/>
              <w:left w:val="nil"/>
              <w:bottom w:val="single" w:sz="4" w:space="0" w:color="auto"/>
              <w:right w:val="nil"/>
            </w:tcBorders>
            <w:shd w:val="clear" w:color="000000" w:fill="FFFFFF"/>
            <w:hideMark/>
          </w:tcPr>
          <w:p w:rsidR="00F742CC" w:rsidRPr="00F742CC" w:rsidRDefault="00F742CC" w:rsidP="00987640">
            <w:pPr>
              <w:suppressAutoHyphens w:val="0"/>
              <w:spacing w:line="240" w:lineRule="auto"/>
              <w:jc w:val="center"/>
              <w:rPr>
                <w:lang w:eastAsia="bg-BG"/>
              </w:rPr>
            </w:pPr>
            <w:r w:rsidRPr="00F742CC">
              <w:rPr>
                <w:lang w:eastAsia="bg-BG"/>
              </w:rPr>
              <w:t> </w:t>
            </w:r>
          </w:p>
        </w:tc>
        <w:tc>
          <w:tcPr>
            <w:tcW w:w="741" w:type="dxa"/>
            <w:tcBorders>
              <w:top w:val="nil"/>
              <w:left w:val="nil"/>
              <w:bottom w:val="single" w:sz="4" w:space="0" w:color="auto"/>
              <w:right w:val="nil"/>
            </w:tcBorders>
            <w:shd w:val="clear" w:color="000000" w:fill="FFFFFF"/>
            <w:hideMark/>
          </w:tcPr>
          <w:p w:rsidR="00F742CC" w:rsidRPr="00F742CC" w:rsidRDefault="00F742CC" w:rsidP="00987640">
            <w:pPr>
              <w:suppressAutoHyphens w:val="0"/>
              <w:spacing w:line="240" w:lineRule="auto"/>
              <w:jc w:val="center"/>
              <w:rPr>
                <w:lang w:eastAsia="bg-BG"/>
              </w:rPr>
            </w:pPr>
            <w:r w:rsidRPr="00F742CC">
              <w:rPr>
                <w:lang w:eastAsia="bg-BG"/>
              </w:rPr>
              <w:t> </w:t>
            </w:r>
          </w:p>
        </w:tc>
        <w:tc>
          <w:tcPr>
            <w:tcW w:w="920" w:type="dxa"/>
            <w:tcBorders>
              <w:top w:val="nil"/>
              <w:left w:val="nil"/>
              <w:bottom w:val="single" w:sz="4" w:space="0" w:color="auto"/>
              <w:right w:val="single" w:sz="4" w:space="0" w:color="auto"/>
            </w:tcBorders>
            <w:shd w:val="clear" w:color="000000" w:fill="FFFFFF"/>
            <w:hideMark/>
          </w:tcPr>
          <w:p w:rsidR="00F742CC" w:rsidRPr="00F742CC" w:rsidRDefault="00F742CC" w:rsidP="00987640">
            <w:pPr>
              <w:suppressAutoHyphens w:val="0"/>
              <w:spacing w:line="240" w:lineRule="auto"/>
              <w:jc w:val="center"/>
              <w:rPr>
                <w:lang w:eastAsia="bg-BG"/>
              </w:rPr>
            </w:pPr>
            <w:r w:rsidRPr="00F742CC">
              <w:rPr>
                <w:lang w:eastAsia="bg-BG"/>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lang w:eastAsia="bg-BG"/>
              </w:rPr>
            </w:pPr>
            <w:r w:rsidRPr="00F742CC">
              <w:rPr>
                <w:lang w:eastAsia="bg-BG"/>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lang w:eastAsia="bg-BG"/>
              </w:rPr>
            </w:pPr>
            <w:r w:rsidRPr="00F742CC">
              <w:rPr>
                <w:lang w:eastAsia="bg-BG"/>
              </w:rPr>
              <w:t> </w:t>
            </w:r>
          </w:p>
        </w:tc>
        <w:tc>
          <w:tcPr>
            <w:tcW w:w="644" w:type="dxa"/>
            <w:tcBorders>
              <w:top w:val="nil"/>
              <w:left w:val="nil"/>
              <w:bottom w:val="single" w:sz="4" w:space="0" w:color="auto"/>
              <w:right w:val="single" w:sz="4" w:space="0" w:color="auto"/>
            </w:tcBorders>
            <w:shd w:val="clear" w:color="000000" w:fill="FFFFFF"/>
            <w:noWrap/>
            <w:vAlign w:val="bottom"/>
            <w:hideMark/>
          </w:tcPr>
          <w:p w:rsidR="00F742CC" w:rsidRPr="00F742CC" w:rsidRDefault="00F742CC" w:rsidP="00987640">
            <w:pPr>
              <w:suppressAutoHyphens w:val="0"/>
              <w:spacing w:line="240" w:lineRule="auto"/>
              <w:rPr>
                <w:lang w:eastAsia="bg-BG"/>
              </w:rPr>
            </w:pPr>
            <w:r w:rsidRPr="00F742CC">
              <w:rPr>
                <w:lang w:eastAsia="bg-BG"/>
              </w:rPr>
              <w:t> </w:t>
            </w:r>
          </w:p>
        </w:tc>
      </w:tr>
      <w:tr w:rsidR="00F742CC" w:rsidRPr="00F742CC" w:rsidTr="003565F1">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742CC" w:rsidRPr="00F742CC" w:rsidRDefault="0069718E" w:rsidP="00987640">
            <w:pPr>
              <w:suppressAutoHyphens w:val="0"/>
              <w:spacing w:line="240" w:lineRule="auto"/>
              <w:jc w:val="center"/>
              <w:rPr>
                <w:color w:val="000000"/>
                <w:lang w:eastAsia="bg-BG"/>
              </w:rPr>
            </w:pPr>
            <w:r>
              <w:rPr>
                <w:color w:val="000000"/>
                <w:lang w:eastAsia="bg-BG"/>
              </w:rPr>
              <w:t>12</w:t>
            </w:r>
          </w:p>
        </w:tc>
        <w:tc>
          <w:tcPr>
            <w:tcW w:w="7642" w:type="dxa"/>
            <w:gridSpan w:val="5"/>
            <w:tcBorders>
              <w:top w:val="single" w:sz="4" w:space="0" w:color="auto"/>
              <w:left w:val="nil"/>
              <w:bottom w:val="single" w:sz="4" w:space="0" w:color="auto"/>
              <w:right w:val="single" w:sz="4" w:space="0" w:color="000000"/>
            </w:tcBorders>
            <w:shd w:val="clear" w:color="000000" w:fill="FFFFFF"/>
            <w:hideMark/>
          </w:tcPr>
          <w:p w:rsidR="00F742CC" w:rsidRPr="00F742CC" w:rsidRDefault="00F742CC" w:rsidP="00987640">
            <w:pPr>
              <w:suppressAutoHyphens w:val="0"/>
              <w:spacing w:line="240" w:lineRule="auto"/>
              <w:rPr>
                <w:lang w:eastAsia="bg-BG"/>
              </w:rPr>
            </w:pPr>
            <w:proofErr w:type="spellStart"/>
            <w:r w:rsidRPr="00F742CC">
              <w:rPr>
                <w:lang w:eastAsia="bg-BG"/>
              </w:rPr>
              <w:t>Машинин</w:t>
            </w:r>
            <w:proofErr w:type="spellEnd"/>
            <w:r w:rsidRPr="00F742CC">
              <w:rPr>
                <w:lang w:eastAsia="bg-BG"/>
              </w:rPr>
              <w:t xml:space="preserve"> изкоп</w:t>
            </w:r>
          </w:p>
        </w:tc>
        <w:tc>
          <w:tcPr>
            <w:tcW w:w="826"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color w:val="000000"/>
                <w:lang w:eastAsia="bg-BG"/>
              </w:rPr>
            </w:pPr>
            <w:r w:rsidRPr="00F742CC">
              <w:rPr>
                <w:color w:val="000000"/>
                <w:lang w:eastAsia="bg-BG"/>
              </w:rPr>
              <w:t>м³</w:t>
            </w:r>
          </w:p>
        </w:tc>
        <w:tc>
          <w:tcPr>
            <w:tcW w:w="1388"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lang w:eastAsia="bg-BG"/>
              </w:rPr>
            </w:pPr>
            <w:r w:rsidRPr="00F742CC">
              <w:rPr>
                <w:lang w:eastAsia="bg-BG"/>
              </w:rPr>
              <w:t>1,00</w:t>
            </w:r>
          </w:p>
        </w:tc>
        <w:tc>
          <w:tcPr>
            <w:tcW w:w="644" w:type="dxa"/>
            <w:tcBorders>
              <w:top w:val="nil"/>
              <w:left w:val="nil"/>
              <w:bottom w:val="single" w:sz="4" w:space="0" w:color="auto"/>
              <w:right w:val="single" w:sz="4" w:space="0" w:color="auto"/>
            </w:tcBorders>
            <w:shd w:val="clear" w:color="000000" w:fill="FFFFFF"/>
            <w:noWrap/>
            <w:vAlign w:val="bottom"/>
            <w:hideMark/>
          </w:tcPr>
          <w:p w:rsidR="00F742CC" w:rsidRPr="00F742CC" w:rsidRDefault="00F742CC" w:rsidP="00987640">
            <w:pPr>
              <w:suppressAutoHyphens w:val="0"/>
              <w:spacing w:line="240" w:lineRule="auto"/>
              <w:rPr>
                <w:lang w:eastAsia="bg-BG"/>
              </w:rPr>
            </w:pPr>
            <w:r w:rsidRPr="00F742CC">
              <w:rPr>
                <w:lang w:eastAsia="bg-BG"/>
              </w:rPr>
              <w:t> </w:t>
            </w:r>
          </w:p>
        </w:tc>
      </w:tr>
      <w:tr w:rsidR="00987640" w:rsidRPr="00F742CC" w:rsidTr="003565F1">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742CC" w:rsidRPr="00F742CC" w:rsidRDefault="0069718E" w:rsidP="00987640">
            <w:pPr>
              <w:suppressAutoHyphens w:val="0"/>
              <w:spacing w:line="240" w:lineRule="auto"/>
              <w:jc w:val="center"/>
              <w:rPr>
                <w:color w:val="000000"/>
                <w:lang w:eastAsia="bg-BG"/>
              </w:rPr>
            </w:pPr>
            <w:r>
              <w:rPr>
                <w:color w:val="000000"/>
                <w:lang w:eastAsia="bg-BG"/>
              </w:rPr>
              <w:t>13</w:t>
            </w:r>
          </w:p>
        </w:tc>
        <w:tc>
          <w:tcPr>
            <w:tcW w:w="5981" w:type="dxa"/>
            <w:gridSpan w:val="3"/>
            <w:tcBorders>
              <w:top w:val="single" w:sz="4" w:space="0" w:color="auto"/>
              <w:left w:val="single" w:sz="4" w:space="0" w:color="auto"/>
              <w:bottom w:val="single" w:sz="4" w:space="0" w:color="auto"/>
              <w:right w:val="nil"/>
            </w:tcBorders>
            <w:shd w:val="clear" w:color="000000" w:fill="FFFFFF"/>
            <w:noWrap/>
            <w:hideMark/>
          </w:tcPr>
          <w:p w:rsidR="00F742CC" w:rsidRPr="00F742CC" w:rsidRDefault="00F742CC" w:rsidP="00987640">
            <w:pPr>
              <w:suppressAutoHyphens w:val="0"/>
              <w:spacing w:line="240" w:lineRule="auto"/>
              <w:rPr>
                <w:lang w:eastAsia="bg-BG"/>
              </w:rPr>
            </w:pPr>
            <w:r w:rsidRPr="00F742CC">
              <w:rPr>
                <w:lang w:eastAsia="bg-BG"/>
              </w:rPr>
              <w:t>Почистване и ръчен изкоп в земни почви</w:t>
            </w:r>
          </w:p>
        </w:tc>
        <w:tc>
          <w:tcPr>
            <w:tcW w:w="741" w:type="dxa"/>
            <w:tcBorders>
              <w:top w:val="nil"/>
              <w:left w:val="nil"/>
              <w:bottom w:val="single" w:sz="4" w:space="0" w:color="auto"/>
              <w:right w:val="nil"/>
            </w:tcBorders>
            <w:shd w:val="clear" w:color="000000" w:fill="FFFFFF"/>
            <w:hideMark/>
          </w:tcPr>
          <w:p w:rsidR="00F742CC" w:rsidRPr="00F742CC" w:rsidRDefault="00F742CC" w:rsidP="00987640">
            <w:pPr>
              <w:suppressAutoHyphens w:val="0"/>
              <w:spacing w:line="240" w:lineRule="auto"/>
              <w:rPr>
                <w:lang w:eastAsia="bg-BG"/>
              </w:rPr>
            </w:pPr>
            <w:r w:rsidRPr="00F742CC">
              <w:rPr>
                <w:lang w:eastAsia="bg-BG"/>
              </w:rPr>
              <w:t> </w:t>
            </w:r>
          </w:p>
        </w:tc>
        <w:tc>
          <w:tcPr>
            <w:tcW w:w="920" w:type="dxa"/>
            <w:tcBorders>
              <w:top w:val="nil"/>
              <w:left w:val="nil"/>
              <w:bottom w:val="single" w:sz="4" w:space="0" w:color="auto"/>
              <w:right w:val="single" w:sz="4" w:space="0" w:color="auto"/>
            </w:tcBorders>
            <w:shd w:val="clear" w:color="000000" w:fill="FFFFFF"/>
            <w:hideMark/>
          </w:tcPr>
          <w:p w:rsidR="00F742CC" w:rsidRPr="00F742CC" w:rsidRDefault="00F742CC" w:rsidP="00987640">
            <w:pPr>
              <w:suppressAutoHyphens w:val="0"/>
              <w:spacing w:line="240" w:lineRule="auto"/>
              <w:rPr>
                <w:lang w:eastAsia="bg-BG"/>
              </w:rPr>
            </w:pPr>
            <w:r w:rsidRPr="00F742CC">
              <w:rPr>
                <w:lang w:eastAsia="bg-BG"/>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color w:val="000000"/>
                <w:lang w:eastAsia="bg-BG"/>
              </w:rPr>
            </w:pPr>
            <w:r w:rsidRPr="00F742CC">
              <w:rPr>
                <w:color w:val="000000"/>
                <w:lang w:eastAsia="bg-BG"/>
              </w:rPr>
              <w:t>м³</w:t>
            </w:r>
          </w:p>
        </w:tc>
        <w:tc>
          <w:tcPr>
            <w:tcW w:w="1388"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lang w:eastAsia="bg-BG"/>
              </w:rPr>
            </w:pPr>
            <w:r w:rsidRPr="00F742CC">
              <w:rPr>
                <w:lang w:eastAsia="bg-BG"/>
              </w:rPr>
              <w:t>1,00</w:t>
            </w:r>
          </w:p>
        </w:tc>
        <w:tc>
          <w:tcPr>
            <w:tcW w:w="644" w:type="dxa"/>
            <w:tcBorders>
              <w:top w:val="nil"/>
              <w:left w:val="nil"/>
              <w:bottom w:val="single" w:sz="4" w:space="0" w:color="auto"/>
              <w:right w:val="single" w:sz="4" w:space="0" w:color="auto"/>
            </w:tcBorders>
            <w:shd w:val="clear" w:color="000000" w:fill="FFFFFF"/>
            <w:noWrap/>
            <w:vAlign w:val="bottom"/>
            <w:hideMark/>
          </w:tcPr>
          <w:p w:rsidR="00F742CC" w:rsidRPr="00F742CC" w:rsidRDefault="00F742CC" w:rsidP="00987640">
            <w:pPr>
              <w:suppressAutoHyphens w:val="0"/>
              <w:spacing w:line="240" w:lineRule="auto"/>
              <w:rPr>
                <w:lang w:eastAsia="bg-BG"/>
              </w:rPr>
            </w:pPr>
            <w:r w:rsidRPr="00F742CC">
              <w:rPr>
                <w:lang w:eastAsia="bg-BG"/>
              </w:rPr>
              <w:t> </w:t>
            </w:r>
          </w:p>
        </w:tc>
      </w:tr>
      <w:tr w:rsidR="00987640" w:rsidRPr="00F742CC" w:rsidTr="003565F1">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742CC" w:rsidRPr="00F742CC" w:rsidRDefault="0069718E" w:rsidP="00987640">
            <w:pPr>
              <w:suppressAutoHyphens w:val="0"/>
              <w:spacing w:line="240" w:lineRule="auto"/>
              <w:jc w:val="center"/>
              <w:rPr>
                <w:color w:val="000000"/>
                <w:lang w:eastAsia="bg-BG"/>
              </w:rPr>
            </w:pPr>
            <w:r>
              <w:rPr>
                <w:color w:val="000000"/>
                <w:lang w:eastAsia="bg-BG"/>
              </w:rPr>
              <w:t>14</w:t>
            </w:r>
          </w:p>
        </w:tc>
        <w:tc>
          <w:tcPr>
            <w:tcW w:w="5240" w:type="dxa"/>
            <w:gridSpan w:val="2"/>
            <w:tcBorders>
              <w:top w:val="single" w:sz="4" w:space="0" w:color="auto"/>
              <w:left w:val="single" w:sz="4" w:space="0" w:color="auto"/>
              <w:bottom w:val="single" w:sz="4" w:space="0" w:color="auto"/>
              <w:right w:val="nil"/>
            </w:tcBorders>
            <w:shd w:val="clear" w:color="000000" w:fill="FFFFFF"/>
            <w:noWrap/>
            <w:hideMark/>
          </w:tcPr>
          <w:p w:rsidR="00F742CC" w:rsidRPr="00F742CC" w:rsidRDefault="00F742CC" w:rsidP="00987640">
            <w:pPr>
              <w:suppressAutoHyphens w:val="0"/>
              <w:spacing w:line="240" w:lineRule="auto"/>
              <w:rPr>
                <w:lang w:eastAsia="bg-BG"/>
              </w:rPr>
            </w:pPr>
            <w:r w:rsidRPr="00F742CC">
              <w:rPr>
                <w:lang w:eastAsia="bg-BG"/>
              </w:rPr>
              <w:t>Уплътняване на земна основа</w:t>
            </w:r>
          </w:p>
        </w:tc>
        <w:tc>
          <w:tcPr>
            <w:tcW w:w="741" w:type="dxa"/>
            <w:tcBorders>
              <w:top w:val="nil"/>
              <w:left w:val="nil"/>
              <w:bottom w:val="single" w:sz="4" w:space="0" w:color="auto"/>
              <w:right w:val="nil"/>
            </w:tcBorders>
            <w:shd w:val="clear" w:color="000000" w:fill="FFFFFF"/>
            <w:hideMark/>
          </w:tcPr>
          <w:p w:rsidR="00F742CC" w:rsidRPr="00F742CC" w:rsidRDefault="00F742CC" w:rsidP="00987640">
            <w:pPr>
              <w:suppressAutoHyphens w:val="0"/>
              <w:spacing w:line="240" w:lineRule="auto"/>
              <w:rPr>
                <w:lang w:eastAsia="bg-BG"/>
              </w:rPr>
            </w:pPr>
            <w:r w:rsidRPr="00F742CC">
              <w:rPr>
                <w:lang w:eastAsia="bg-BG"/>
              </w:rPr>
              <w:t> </w:t>
            </w:r>
          </w:p>
        </w:tc>
        <w:tc>
          <w:tcPr>
            <w:tcW w:w="741" w:type="dxa"/>
            <w:tcBorders>
              <w:top w:val="nil"/>
              <w:left w:val="nil"/>
              <w:bottom w:val="single" w:sz="4" w:space="0" w:color="auto"/>
              <w:right w:val="nil"/>
            </w:tcBorders>
            <w:shd w:val="clear" w:color="000000" w:fill="FFFFFF"/>
            <w:hideMark/>
          </w:tcPr>
          <w:p w:rsidR="00F742CC" w:rsidRPr="00F742CC" w:rsidRDefault="00F742CC" w:rsidP="00987640">
            <w:pPr>
              <w:suppressAutoHyphens w:val="0"/>
              <w:spacing w:line="240" w:lineRule="auto"/>
              <w:rPr>
                <w:lang w:eastAsia="bg-BG"/>
              </w:rPr>
            </w:pPr>
            <w:r w:rsidRPr="00F742CC">
              <w:rPr>
                <w:lang w:eastAsia="bg-BG"/>
              </w:rPr>
              <w:t> </w:t>
            </w:r>
          </w:p>
        </w:tc>
        <w:tc>
          <w:tcPr>
            <w:tcW w:w="920" w:type="dxa"/>
            <w:tcBorders>
              <w:top w:val="nil"/>
              <w:left w:val="nil"/>
              <w:bottom w:val="single" w:sz="4" w:space="0" w:color="auto"/>
              <w:right w:val="single" w:sz="4" w:space="0" w:color="auto"/>
            </w:tcBorders>
            <w:shd w:val="clear" w:color="000000" w:fill="FFFFFF"/>
            <w:hideMark/>
          </w:tcPr>
          <w:p w:rsidR="00F742CC" w:rsidRPr="00F742CC" w:rsidRDefault="00F742CC" w:rsidP="00987640">
            <w:pPr>
              <w:suppressAutoHyphens w:val="0"/>
              <w:spacing w:line="240" w:lineRule="auto"/>
              <w:rPr>
                <w:lang w:eastAsia="bg-BG"/>
              </w:rPr>
            </w:pPr>
            <w:r w:rsidRPr="00F742CC">
              <w:rPr>
                <w:lang w:eastAsia="bg-BG"/>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color w:val="000000"/>
                <w:lang w:eastAsia="bg-BG"/>
              </w:rPr>
            </w:pPr>
            <w:r w:rsidRPr="00F742CC">
              <w:rPr>
                <w:color w:val="000000"/>
                <w:lang w:eastAsia="bg-BG"/>
              </w:rPr>
              <w:t>м²</w:t>
            </w:r>
          </w:p>
        </w:tc>
        <w:tc>
          <w:tcPr>
            <w:tcW w:w="1388"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lang w:eastAsia="bg-BG"/>
              </w:rPr>
            </w:pPr>
            <w:r w:rsidRPr="00F742CC">
              <w:rPr>
                <w:lang w:eastAsia="bg-BG"/>
              </w:rPr>
              <w:t>1,00</w:t>
            </w:r>
          </w:p>
        </w:tc>
        <w:tc>
          <w:tcPr>
            <w:tcW w:w="644" w:type="dxa"/>
            <w:tcBorders>
              <w:top w:val="nil"/>
              <w:left w:val="nil"/>
              <w:bottom w:val="single" w:sz="4" w:space="0" w:color="auto"/>
              <w:right w:val="single" w:sz="4" w:space="0" w:color="auto"/>
            </w:tcBorders>
            <w:shd w:val="clear" w:color="000000" w:fill="FFFFFF"/>
            <w:noWrap/>
            <w:vAlign w:val="bottom"/>
            <w:hideMark/>
          </w:tcPr>
          <w:p w:rsidR="00F742CC" w:rsidRPr="00F742CC" w:rsidRDefault="00F742CC" w:rsidP="00987640">
            <w:pPr>
              <w:suppressAutoHyphens w:val="0"/>
              <w:spacing w:line="240" w:lineRule="auto"/>
              <w:rPr>
                <w:lang w:eastAsia="bg-BG"/>
              </w:rPr>
            </w:pPr>
            <w:r w:rsidRPr="00F742CC">
              <w:rPr>
                <w:lang w:eastAsia="bg-BG"/>
              </w:rPr>
              <w:t> </w:t>
            </w:r>
          </w:p>
        </w:tc>
      </w:tr>
      <w:tr w:rsidR="00F742CC" w:rsidRPr="00F742CC" w:rsidTr="003565F1">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742CC" w:rsidRPr="00F742CC" w:rsidRDefault="0069718E" w:rsidP="00987640">
            <w:pPr>
              <w:suppressAutoHyphens w:val="0"/>
              <w:spacing w:line="240" w:lineRule="auto"/>
              <w:jc w:val="center"/>
              <w:rPr>
                <w:color w:val="000000"/>
                <w:lang w:eastAsia="bg-BG"/>
              </w:rPr>
            </w:pPr>
            <w:r>
              <w:rPr>
                <w:color w:val="000000"/>
                <w:lang w:eastAsia="bg-BG"/>
              </w:rPr>
              <w:t>15</w:t>
            </w:r>
          </w:p>
        </w:tc>
        <w:tc>
          <w:tcPr>
            <w:tcW w:w="7642" w:type="dxa"/>
            <w:gridSpan w:val="5"/>
            <w:tcBorders>
              <w:top w:val="single" w:sz="4" w:space="0" w:color="auto"/>
              <w:left w:val="nil"/>
              <w:bottom w:val="single" w:sz="4" w:space="0" w:color="auto"/>
              <w:right w:val="single" w:sz="4" w:space="0" w:color="000000"/>
            </w:tcBorders>
            <w:shd w:val="clear" w:color="000000" w:fill="FFFFFF"/>
            <w:noWrap/>
            <w:hideMark/>
          </w:tcPr>
          <w:p w:rsidR="00F742CC" w:rsidRPr="00F742CC" w:rsidRDefault="00F742CC" w:rsidP="00987640">
            <w:pPr>
              <w:suppressAutoHyphens w:val="0"/>
              <w:spacing w:line="240" w:lineRule="auto"/>
              <w:rPr>
                <w:lang w:eastAsia="bg-BG"/>
              </w:rPr>
            </w:pPr>
            <w:r w:rsidRPr="00F742CC">
              <w:rPr>
                <w:lang w:eastAsia="bg-BG"/>
              </w:rPr>
              <w:t>Доставка и полагане на трошен камък за основа , вкл.уплътняване.</w:t>
            </w:r>
          </w:p>
        </w:tc>
        <w:tc>
          <w:tcPr>
            <w:tcW w:w="826"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color w:val="000000"/>
                <w:lang w:eastAsia="bg-BG"/>
              </w:rPr>
            </w:pPr>
            <w:r w:rsidRPr="00F742CC">
              <w:rPr>
                <w:color w:val="000000"/>
                <w:lang w:eastAsia="bg-BG"/>
              </w:rPr>
              <w:t>м³</w:t>
            </w:r>
          </w:p>
        </w:tc>
        <w:tc>
          <w:tcPr>
            <w:tcW w:w="1388"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lang w:eastAsia="bg-BG"/>
              </w:rPr>
            </w:pPr>
            <w:r w:rsidRPr="00F742CC">
              <w:rPr>
                <w:lang w:eastAsia="bg-BG"/>
              </w:rPr>
              <w:t>1,00</w:t>
            </w:r>
          </w:p>
        </w:tc>
        <w:tc>
          <w:tcPr>
            <w:tcW w:w="644" w:type="dxa"/>
            <w:tcBorders>
              <w:top w:val="nil"/>
              <w:left w:val="nil"/>
              <w:bottom w:val="single" w:sz="4" w:space="0" w:color="auto"/>
              <w:right w:val="single" w:sz="4" w:space="0" w:color="auto"/>
            </w:tcBorders>
            <w:shd w:val="clear" w:color="000000" w:fill="FFFFFF"/>
            <w:noWrap/>
            <w:vAlign w:val="bottom"/>
            <w:hideMark/>
          </w:tcPr>
          <w:p w:rsidR="00F742CC" w:rsidRPr="00F742CC" w:rsidRDefault="00F742CC" w:rsidP="00987640">
            <w:pPr>
              <w:suppressAutoHyphens w:val="0"/>
              <w:spacing w:line="240" w:lineRule="auto"/>
              <w:rPr>
                <w:lang w:eastAsia="bg-BG"/>
              </w:rPr>
            </w:pPr>
            <w:r w:rsidRPr="00F742CC">
              <w:rPr>
                <w:lang w:eastAsia="bg-BG"/>
              </w:rPr>
              <w:t> </w:t>
            </w:r>
          </w:p>
        </w:tc>
      </w:tr>
      <w:tr w:rsidR="00F742CC" w:rsidRPr="00F742CC" w:rsidTr="003565F1">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742CC" w:rsidRPr="00F742CC" w:rsidRDefault="0069718E" w:rsidP="00987640">
            <w:pPr>
              <w:suppressAutoHyphens w:val="0"/>
              <w:spacing w:line="240" w:lineRule="auto"/>
              <w:jc w:val="center"/>
              <w:rPr>
                <w:color w:val="000000"/>
                <w:lang w:eastAsia="bg-BG"/>
              </w:rPr>
            </w:pPr>
            <w:r>
              <w:rPr>
                <w:color w:val="000000"/>
                <w:lang w:eastAsia="bg-BG"/>
              </w:rPr>
              <w:t>16</w:t>
            </w:r>
          </w:p>
        </w:tc>
        <w:tc>
          <w:tcPr>
            <w:tcW w:w="7642" w:type="dxa"/>
            <w:gridSpan w:val="5"/>
            <w:tcBorders>
              <w:top w:val="single" w:sz="4" w:space="0" w:color="auto"/>
              <w:left w:val="nil"/>
              <w:bottom w:val="single" w:sz="4" w:space="0" w:color="auto"/>
              <w:right w:val="single" w:sz="4" w:space="0" w:color="000000"/>
            </w:tcBorders>
            <w:shd w:val="clear" w:color="000000" w:fill="FFFFFF"/>
            <w:noWrap/>
            <w:hideMark/>
          </w:tcPr>
          <w:p w:rsidR="00F742CC" w:rsidRPr="00F742CC" w:rsidRDefault="00F742CC" w:rsidP="00987640">
            <w:pPr>
              <w:suppressAutoHyphens w:val="0"/>
              <w:spacing w:line="240" w:lineRule="auto"/>
              <w:rPr>
                <w:lang w:eastAsia="bg-BG"/>
              </w:rPr>
            </w:pPr>
            <w:r w:rsidRPr="00F742CC">
              <w:rPr>
                <w:lang w:eastAsia="bg-BG"/>
              </w:rPr>
              <w:t>Доставка и полагане на слой пясък за основа , вкл.уплътняване</w:t>
            </w:r>
          </w:p>
        </w:tc>
        <w:tc>
          <w:tcPr>
            <w:tcW w:w="826"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color w:val="000000"/>
                <w:lang w:eastAsia="bg-BG"/>
              </w:rPr>
            </w:pPr>
            <w:r w:rsidRPr="00F742CC">
              <w:rPr>
                <w:color w:val="000000"/>
                <w:lang w:eastAsia="bg-BG"/>
              </w:rPr>
              <w:t>м³</w:t>
            </w:r>
          </w:p>
        </w:tc>
        <w:tc>
          <w:tcPr>
            <w:tcW w:w="1388"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lang w:eastAsia="bg-BG"/>
              </w:rPr>
            </w:pPr>
            <w:r w:rsidRPr="00F742CC">
              <w:rPr>
                <w:lang w:eastAsia="bg-BG"/>
              </w:rPr>
              <w:t>1,00</w:t>
            </w:r>
          </w:p>
        </w:tc>
        <w:tc>
          <w:tcPr>
            <w:tcW w:w="644" w:type="dxa"/>
            <w:tcBorders>
              <w:top w:val="nil"/>
              <w:left w:val="nil"/>
              <w:bottom w:val="single" w:sz="4" w:space="0" w:color="auto"/>
              <w:right w:val="single" w:sz="4" w:space="0" w:color="auto"/>
            </w:tcBorders>
            <w:shd w:val="clear" w:color="000000" w:fill="FFFFFF"/>
            <w:noWrap/>
            <w:vAlign w:val="bottom"/>
            <w:hideMark/>
          </w:tcPr>
          <w:p w:rsidR="00F742CC" w:rsidRPr="00F742CC" w:rsidRDefault="00F742CC" w:rsidP="00987640">
            <w:pPr>
              <w:suppressAutoHyphens w:val="0"/>
              <w:spacing w:line="240" w:lineRule="auto"/>
              <w:rPr>
                <w:lang w:eastAsia="bg-BG"/>
              </w:rPr>
            </w:pPr>
            <w:r w:rsidRPr="00F742CC">
              <w:rPr>
                <w:lang w:eastAsia="bg-BG"/>
              </w:rPr>
              <w:t> </w:t>
            </w:r>
          </w:p>
        </w:tc>
      </w:tr>
      <w:tr w:rsidR="00987640" w:rsidRPr="00F742CC" w:rsidTr="003565F1">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742CC" w:rsidRPr="00F742CC" w:rsidRDefault="0069718E" w:rsidP="00987640">
            <w:pPr>
              <w:suppressAutoHyphens w:val="0"/>
              <w:spacing w:line="240" w:lineRule="auto"/>
              <w:jc w:val="center"/>
              <w:rPr>
                <w:color w:val="000000"/>
                <w:lang w:eastAsia="bg-BG"/>
              </w:rPr>
            </w:pPr>
            <w:r>
              <w:rPr>
                <w:color w:val="000000"/>
                <w:lang w:eastAsia="bg-BG"/>
              </w:rPr>
              <w:t>17</w:t>
            </w:r>
          </w:p>
        </w:tc>
        <w:tc>
          <w:tcPr>
            <w:tcW w:w="5040" w:type="dxa"/>
            <w:tcBorders>
              <w:top w:val="single" w:sz="4" w:space="0" w:color="auto"/>
              <w:left w:val="single" w:sz="4" w:space="0" w:color="auto"/>
              <w:bottom w:val="single" w:sz="4" w:space="0" w:color="auto"/>
              <w:right w:val="nil"/>
            </w:tcBorders>
            <w:shd w:val="clear" w:color="000000" w:fill="FFFFFF"/>
            <w:noWrap/>
            <w:hideMark/>
          </w:tcPr>
          <w:p w:rsidR="00F742CC" w:rsidRPr="00F742CC" w:rsidRDefault="00F742CC" w:rsidP="00987640">
            <w:pPr>
              <w:suppressAutoHyphens w:val="0"/>
              <w:spacing w:line="240" w:lineRule="auto"/>
              <w:rPr>
                <w:lang w:eastAsia="bg-BG"/>
              </w:rPr>
            </w:pPr>
            <w:r w:rsidRPr="00F742CC">
              <w:rPr>
                <w:lang w:eastAsia="bg-BG"/>
              </w:rPr>
              <w:t>Доставка и монтаж бордюри 18/35</w:t>
            </w:r>
          </w:p>
        </w:tc>
        <w:tc>
          <w:tcPr>
            <w:tcW w:w="200" w:type="dxa"/>
            <w:tcBorders>
              <w:top w:val="nil"/>
              <w:left w:val="nil"/>
              <w:bottom w:val="single" w:sz="4" w:space="0" w:color="auto"/>
              <w:right w:val="nil"/>
            </w:tcBorders>
            <w:shd w:val="clear" w:color="auto" w:fill="auto"/>
            <w:noWrap/>
            <w:vAlign w:val="bottom"/>
            <w:hideMark/>
          </w:tcPr>
          <w:p w:rsidR="00F742CC" w:rsidRPr="00F742CC" w:rsidRDefault="00F742CC" w:rsidP="00987640">
            <w:pPr>
              <w:suppressAutoHyphens w:val="0"/>
              <w:spacing w:line="240" w:lineRule="auto"/>
              <w:rPr>
                <w:lang w:eastAsia="bg-BG"/>
              </w:rPr>
            </w:pPr>
            <w:r w:rsidRPr="00F742CC">
              <w:rPr>
                <w:lang w:eastAsia="bg-BG"/>
              </w:rPr>
              <w:t> </w:t>
            </w:r>
          </w:p>
        </w:tc>
        <w:tc>
          <w:tcPr>
            <w:tcW w:w="741" w:type="dxa"/>
            <w:tcBorders>
              <w:top w:val="nil"/>
              <w:left w:val="nil"/>
              <w:bottom w:val="single" w:sz="4" w:space="0" w:color="auto"/>
              <w:right w:val="nil"/>
            </w:tcBorders>
            <w:shd w:val="clear" w:color="000000" w:fill="FFFFFF"/>
            <w:hideMark/>
          </w:tcPr>
          <w:p w:rsidR="00F742CC" w:rsidRPr="00F742CC" w:rsidRDefault="00F742CC" w:rsidP="00987640">
            <w:pPr>
              <w:suppressAutoHyphens w:val="0"/>
              <w:spacing w:line="240" w:lineRule="auto"/>
              <w:rPr>
                <w:lang w:eastAsia="bg-BG"/>
              </w:rPr>
            </w:pPr>
            <w:r w:rsidRPr="00F742CC">
              <w:rPr>
                <w:lang w:eastAsia="bg-BG"/>
              </w:rPr>
              <w:t> </w:t>
            </w:r>
          </w:p>
        </w:tc>
        <w:tc>
          <w:tcPr>
            <w:tcW w:w="741" w:type="dxa"/>
            <w:tcBorders>
              <w:top w:val="nil"/>
              <w:left w:val="nil"/>
              <w:bottom w:val="single" w:sz="4" w:space="0" w:color="auto"/>
              <w:right w:val="nil"/>
            </w:tcBorders>
            <w:shd w:val="clear" w:color="000000" w:fill="FFFFFF"/>
            <w:hideMark/>
          </w:tcPr>
          <w:p w:rsidR="00F742CC" w:rsidRPr="00F742CC" w:rsidRDefault="00F742CC" w:rsidP="00987640">
            <w:pPr>
              <w:suppressAutoHyphens w:val="0"/>
              <w:spacing w:line="240" w:lineRule="auto"/>
              <w:rPr>
                <w:lang w:eastAsia="bg-BG"/>
              </w:rPr>
            </w:pPr>
            <w:r w:rsidRPr="00F742CC">
              <w:rPr>
                <w:lang w:eastAsia="bg-BG"/>
              </w:rPr>
              <w:t> </w:t>
            </w:r>
          </w:p>
        </w:tc>
        <w:tc>
          <w:tcPr>
            <w:tcW w:w="920" w:type="dxa"/>
            <w:tcBorders>
              <w:top w:val="nil"/>
              <w:left w:val="nil"/>
              <w:bottom w:val="single" w:sz="4" w:space="0" w:color="auto"/>
              <w:right w:val="single" w:sz="4" w:space="0" w:color="auto"/>
            </w:tcBorders>
            <w:shd w:val="clear" w:color="000000" w:fill="FFFFFF"/>
            <w:hideMark/>
          </w:tcPr>
          <w:p w:rsidR="00F742CC" w:rsidRPr="00F742CC" w:rsidRDefault="00F742CC" w:rsidP="00987640">
            <w:pPr>
              <w:suppressAutoHyphens w:val="0"/>
              <w:spacing w:line="240" w:lineRule="auto"/>
              <w:rPr>
                <w:lang w:eastAsia="bg-BG"/>
              </w:rPr>
            </w:pPr>
            <w:r w:rsidRPr="00F742CC">
              <w:rPr>
                <w:lang w:eastAsia="bg-BG"/>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color w:val="000000"/>
                <w:lang w:eastAsia="bg-BG"/>
              </w:rPr>
            </w:pPr>
            <w:r w:rsidRPr="00F742CC">
              <w:rPr>
                <w:color w:val="000000"/>
                <w:lang w:eastAsia="bg-BG"/>
              </w:rPr>
              <w:t>м</w:t>
            </w:r>
          </w:p>
        </w:tc>
        <w:tc>
          <w:tcPr>
            <w:tcW w:w="1388"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lang w:eastAsia="bg-BG"/>
              </w:rPr>
            </w:pPr>
            <w:r w:rsidRPr="00F742CC">
              <w:rPr>
                <w:lang w:eastAsia="bg-BG"/>
              </w:rPr>
              <w:t>1,00</w:t>
            </w:r>
          </w:p>
        </w:tc>
        <w:tc>
          <w:tcPr>
            <w:tcW w:w="644" w:type="dxa"/>
            <w:tcBorders>
              <w:top w:val="nil"/>
              <w:left w:val="nil"/>
              <w:bottom w:val="single" w:sz="4" w:space="0" w:color="auto"/>
              <w:right w:val="single" w:sz="4" w:space="0" w:color="auto"/>
            </w:tcBorders>
            <w:shd w:val="clear" w:color="000000" w:fill="FFFFFF"/>
            <w:noWrap/>
            <w:vAlign w:val="bottom"/>
            <w:hideMark/>
          </w:tcPr>
          <w:p w:rsidR="00F742CC" w:rsidRPr="00F742CC" w:rsidRDefault="00F742CC" w:rsidP="00987640">
            <w:pPr>
              <w:suppressAutoHyphens w:val="0"/>
              <w:spacing w:line="240" w:lineRule="auto"/>
              <w:rPr>
                <w:lang w:eastAsia="bg-BG"/>
              </w:rPr>
            </w:pPr>
            <w:r w:rsidRPr="00F742CC">
              <w:rPr>
                <w:lang w:eastAsia="bg-BG"/>
              </w:rPr>
              <w:t> </w:t>
            </w:r>
          </w:p>
        </w:tc>
      </w:tr>
      <w:tr w:rsidR="00987640" w:rsidRPr="00F742CC" w:rsidTr="003565F1">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742CC" w:rsidRPr="00F742CC" w:rsidRDefault="0069718E" w:rsidP="00987640">
            <w:pPr>
              <w:suppressAutoHyphens w:val="0"/>
              <w:spacing w:line="240" w:lineRule="auto"/>
              <w:jc w:val="center"/>
              <w:rPr>
                <w:color w:val="000000"/>
                <w:lang w:eastAsia="bg-BG"/>
              </w:rPr>
            </w:pPr>
            <w:r>
              <w:rPr>
                <w:color w:val="000000"/>
                <w:lang w:eastAsia="bg-BG"/>
              </w:rPr>
              <w:t>18</w:t>
            </w:r>
          </w:p>
        </w:tc>
        <w:tc>
          <w:tcPr>
            <w:tcW w:w="5040" w:type="dxa"/>
            <w:tcBorders>
              <w:top w:val="nil"/>
              <w:left w:val="single" w:sz="4" w:space="0" w:color="auto"/>
              <w:bottom w:val="single" w:sz="4" w:space="0" w:color="auto"/>
              <w:right w:val="nil"/>
            </w:tcBorders>
            <w:shd w:val="clear" w:color="000000" w:fill="FFFFFF"/>
            <w:noWrap/>
            <w:hideMark/>
          </w:tcPr>
          <w:p w:rsidR="00F742CC" w:rsidRPr="00F742CC" w:rsidRDefault="00F742CC" w:rsidP="00987640">
            <w:pPr>
              <w:suppressAutoHyphens w:val="0"/>
              <w:spacing w:line="240" w:lineRule="auto"/>
              <w:rPr>
                <w:lang w:eastAsia="bg-BG"/>
              </w:rPr>
            </w:pPr>
            <w:r w:rsidRPr="00F742CC">
              <w:rPr>
                <w:lang w:eastAsia="bg-BG"/>
              </w:rPr>
              <w:t>Доставка и монтаж бордюри 15/25</w:t>
            </w:r>
          </w:p>
        </w:tc>
        <w:tc>
          <w:tcPr>
            <w:tcW w:w="200" w:type="dxa"/>
            <w:tcBorders>
              <w:top w:val="nil"/>
              <w:left w:val="nil"/>
              <w:bottom w:val="nil"/>
              <w:right w:val="nil"/>
            </w:tcBorders>
            <w:shd w:val="clear" w:color="auto" w:fill="auto"/>
            <w:noWrap/>
            <w:vAlign w:val="bottom"/>
            <w:hideMark/>
          </w:tcPr>
          <w:p w:rsidR="00F742CC" w:rsidRPr="00F742CC" w:rsidRDefault="00F742CC" w:rsidP="00987640">
            <w:pPr>
              <w:suppressAutoHyphens w:val="0"/>
              <w:spacing w:line="240" w:lineRule="auto"/>
              <w:rPr>
                <w:lang w:eastAsia="bg-BG"/>
              </w:rPr>
            </w:pPr>
          </w:p>
        </w:tc>
        <w:tc>
          <w:tcPr>
            <w:tcW w:w="741" w:type="dxa"/>
            <w:tcBorders>
              <w:top w:val="nil"/>
              <w:left w:val="nil"/>
              <w:bottom w:val="single" w:sz="4" w:space="0" w:color="auto"/>
              <w:right w:val="nil"/>
            </w:tcBorders>
            <w:shd w:val="clear" w:color="000000" w:fill="FFFFFF"/>
            <w:hideMark/>
          </w:tcPr>
          <w:p w:rsidR="00F742CC" w:rsidRPr="00F742CC" w:rsidRDefault="00F742CC" w:rsidP="00987640">
            <w:pPr>
              <w:suppressAutoHyphens w:val="0"/>
              <w:spacing w:line="240" w:lineRule="auto"/>
              <w:rPr>
                <w:lang w:eastAsia="bg-BG"/>
              </w:rPr>
            </w:pPr>
            <w:r w:rsidRPr="00F742CC">
              <w:rPr>
                <w:lang w:eastAsia="bg-BG"/>
              </w:rPr>
              <w:t> </w:t>
            </w:r>
          </w:p>
        </w:tc>
        <w:tc>
          <w:tcPr>
            <w:tcW w:w="741" w:type="dxa"/>
            <w:tcBorders>
              <w:top w:val="nil"/>
              <w:left w:val="nil"/>
              <w:bottom w:val="single" w:sz="4" w:space="0" w:color="auto"/>
              <w:right w:val="nil"/>
            </w:tcBorders>
            <w:shd w:val="clear" w:color="000000" w:fill="FFFFFF"/>
            <w:hideMark/>
          </w:tcPr>
          <w:p w:rsidR="00F742CC" w:rsidRPr="00F742CC" w:rsidRDefault="00F742CC" w:rsidP="00987640">
            <w:pPr>
              <w:suppressAutoHyphens w:val="0"/>
              <w:spacing w:line="240" w:lineRule="auto"/>
              <w:rPr>
                <w:lang w:eastAsia="bg-BG"/>
              </w:rPr>
            </w:pPr>
            <w:r w:rsidRPr="00F742CC">
              <w:rPr>
                <w:lang w:eastAsia="bg-BG"/>
              </w:rPr>
              <w:t> </w:t>
            </w:r>
          </w:p>
        </w:tc>
        <w:tc>
          <w:tcPr>
            <w:tcW w:w="920" w:type="dxa"/>
            <w:tcBorders>
              <w:top w:val="nil"/>
              <w:left w:val="nil"/>
              <w:bottom w:val="single" w:sz="4" w:space="0" w:color="auto"/>
              <w:right w:val="single" w:sz="4" w:space="0" w:color="auto"/>
            </w:tcBorders>
            <w:shd w:val="clear" w:color="000000" w:fill="FFFFFF"/>
            <w:hideMark/>
          </w:tcPr>
          <w:p w:rsidR="00F742CC" w:rsidRPr="00F742CC" w:rsidRDefault="00F742CC" w:rsidP="00987640">
            <w:pPr>
              <w:suppressAutoHyphens w:val="0"/>
              <w:spacing w:line="240" w:lineRule="auto"/>
              <w:rPr>
                <w:lang w:eastAsia="bg-BG"/>
              </w:rPr>
            </w:pPr>
            <w:r w:rsidRPr="00F742CC">
              <w:rPr>
                <w:lang w:eastAsia="bg-BG"/>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color w:val="000000"/>
                <w:lang w:eastAsia="bg-BG"/>
              </w:rPr>
            </w:pPr>
            <w:r w:rsidRPr="00F742CC">
              <w:rPr>
                <w:color w:val="000000"/>
                <w:lang w:eastAsia="bg-BG"/>
              </w:rPr>
              <w:t>м</w:t>
            </w:r>
          </w:p>
        </w:tc>
        <w:tc>
          <w:tcPr>
            <w:tcW w:w="1388"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lang w:eastAsia="bg-BG"/>
              </w:rPr>
            </w:pPr>
            <w:r w:rsidRPr="00F742CC">
              <w:rPr>
                <w:lang w:eastAsia="bg-BG"/>
              </w:rPr>
              <w:t>1,00</w:t>
            </w:r>
          </w:p>
        </w:tc>
        <w:tc>
          <w:tcPr>
            <w:tcW w:w="644" w:type="dxa"/>
            <w:tcBorders>
              <w:top w:val="nil"/>
              <w:left w:val="nil"/>
              <w:bottom w:val="single" w:sz="4" w:space="0" w:color="auto"/>
              <w:right w:val="single" w:sz="4" w:space="0" w:color="auto"/>
            </w:tcBorders>
            <w:shd w:val="clear" w:color="000000" w:fill="FFFFFF"/>
            <w:noWrap/>
            <w:vAlign w:val="bottom"/>
            <w:hideMark/>
          </w:tcPr>
          <w:p w:rsidR="00F742CC" w:rsidRPr="00F742CC" w:rsidRDefault="00F742CC" w:rsidP="00987640">
            <w:pPr>
              <w:suppressAutoHyphens w:val="0"/>
              <w:spacing w:line="240" w:lineRule="auto"/>
              <w:rPr>
                <w:lang w:eastAsia="bg-BG"/>
              </w:rPr>
            </w:pPr>
            <w:r w:rsidRPr="00F742CC">
              <w:rPr>
                <w:lang w:eastAsia="bg-BG"/>
              </w:rPr>
              <w:t> </w:t>
            </w:r>
          </w:p>
        </w:tc>
      </w:tr>
      <w:tr w:rsidR="00987640" w:rsidRPr="00F742CC" w:rsidTr="003565F1">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742CC" w:rsidRPr="00F742CC" w:rsidRDefault="0069718E" w:rsidP="00987640">
            <w:pPr>
              <w:suppressAutoHyphens w:val="0"/>
              <w:spacing w:line="240" w:lineRule="auto"/>
              <w:jc w:val="center"/>
              <w:rPr>
                <w:color w:val="000000"/>
                <w:lang w:eastAsia="bg-BG"/>
              </w:rPr>
            </w:pPr>
            <w:r>
              <w:rPr>
                <w:color w:val="000000"/>
                <w:lang w:eastAsia="bg-BG"/>
              </w:rPr>
              <w:t>19</w:t>
            </w:r>
          </w:p>
        </w:tc>
        <w:tc>
          <w:tcPr>
            <w:tcW w:w="5240" w:type="dxa"/>
            <w:gridSpan w:val="2"/>
            <w:tcBorders>
              <w:top w:val="single" w:sz="4" w:space="0" w:color="auto"/>
              <w:left w:val="single" w:sz="4" w:space="0" w:color="auto"/>
              <w:bottom w:val="single" w:sz="4" w:space="0" w:color="auto"/>
              <w:right w:val="nil"/>
            </w:tcBorders>
            <w:shd w:val="clear" w:color="000000" w:fill="FFFFFF"/>
            <w:noWrap/>
            <w:hideMark/>
          </w:tcPr>
          <w:p w:rsidR="00F742CC" w:rsidRPr="00F742CC" w:rsidRDefault="00F742CC" w:rsidP="00987640">
            <w:pPr>
              <w:suppressAutoHyphens w:val="0"/>
              <w:spacing w:line="240" w:lineRule="auto"/>
              <w:rPr>
                <w:lang w:eastAsia="bg-BG"/>
              </w:rPr>
            </w:pPr>
            <w:r w:rsidRPr="00F742CC">
              <w:rPr>
                <w:lang w:eastAsia="bg-BG"/>
              </w:rPr>
              <w:t xml:space="preserve">Доставка и монтаж  бордюри 8/16 </w:t>
            </w:r>
          </w:p>
        </w:tc>
        <w:tc>
          <w:tcPr>
            <w:tcW w:w="741" w:type="dxa"/>
            <w:tcBorders>
              <w:top w:val="nil"/>
              <w:left w:val="nil"/>
              <w:bottom w:val="single" w:sz="4" w:space="0" w:color="auto"/>
              <w:right w:val="nil"/>
            </w:tcBorders>
            <w:shd w:val="clear" w:color="000000" w:fill="FFFFFF"/>
            <w:hideMark/>
          </w:tcPr>
          <w:p w:rsidR="00F742CC" w:rsidRPr="00F742CC" w:rsidRDefault="00F742CC" w:rsidP="00987640">
            <w:pPr>
              <w:suppressAutoHyphens w:val="0"/>
              <w:spacing w:line="240" w:lineRule="auto"/>
              <w:rPr>
                <w:lang w:eastAsia="bg-BG"/>
              </w:rPr>
            </w:pPr>
            <w:r w:rsidRPr="00F742CC">
              <w:rPr>
                <w:lang w:eastAsia="bg-BG"/>
              </w:rPr>
              <w:t> </w:t>
            </w:r>
          </w:p>
        </w:tc>
        <w:tc>
          <w:tcPr>
            <w:tcW w:w="741" w:type="dxa"/>
            <w:tcBorders>
              <w:top w:val="nil"/>
              <w:left w:val="nil"/>
              <w:bottom w:val="single" w:sz="4" w:space="0" w:color="auto"/>
              <w:right w:val="nil"/>
            </w:tcBorders>
            <w:shd w:val="clear" w:color="000000" w:fill="FFFFFF"/>
            <w:hideMark/>
          </w:tcPr>
          <w:p w:rsidR="00F742CC" w:rsidRPr="00F742CC" w:rsidRDefault="00F742CC" w:rsidP="00987640">
            <w:pPr>
              <w:suppressAutoHyphens w:val="0"/>
              <w:spacing w:line="240" w:lineRule="auto"/>
              <w:rPr>
                <w:lang w:eastAsia="bg-BG"/>
              </w:rPr>
            </w:pPr>
            <w:r w:rsidRPr="00F742CC">
              <w:rPr>
                <w:lang w:eastAsia="bg-BG"/>
              </w:rPr>
              <w:t> </w:t>
            </w:r>
          </w:p>
        </w:tc>
        <w:tc>
          <w:tcPr>
            <w:tcW w:w="920" w:type="dxa"/>
            <w:tcBorders>
              <w:top w:val="nil"/>
              <w:left w:val="nil"/>
              <w:bottom w:val="single" w:sz="4" w:space="0" w:color="auto"/>
              <w:right w:val="single" w:sz="4" w:space="0" w:color="auto"/>
            </w:tcBorders>
            <w:shd w:val="clear" w:color="000000" w:fill="FFFFFF"/>
            <w:hideMark/>
          </w:tcPr>
          <w:p w:rsidR="00F742CC" w:rsidRPr="00F742CC" w:rsidRDefault="00F742CC" w:rsidP="00987640">
            <w:pPr>
              <w:suppressAutoHyphens w:val="0"/>
              <w:spacing w:line="240" w:lineRule="auto"/>
              <w:rPr>
                <w:lang w:eastAsia="bg-BG"/>
              </w:rPr>
            </w:pPr>
            <w:r w:rsidRPr="00F742CC">
              <w:rPr>
                <w:lang w:eastAsia="bg-BG"/>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color w:val="000000"/>
                <w:lang w:eastAsia="bg-BG"/>
              </w:rPr>
            </w:pPr>
            <w:r w:rsidRPr="00F742CC">
              <w:rPr>
                <w:color w:val="000000"/>
                <w:lang w:eastAsia="bg-BG"/>
              </w:rPr>
              <w:t>м</w:t>
            </w:r>
          </w:p>
        </w:tc>
        <w:tc>
          <w:tcPr>
            <w:tcW w:w="1388"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lang w:eastAsia="bg-BG"/>
              </w:rPr>
            </w:pPr>
            <w:r w:rsidRPr="00F742CC">
              <w:rPr>
                <w:lang w:eastAsia="bg-BG"/>
              </w:rPr>
              <w:t>1,00</w:t>
            </w:r>
          </w:p>
        </w:tc>
        <w:tc>
          <w:tcPr>
            <w:tcW w:w="644" w:type="dxa"/>
            <w:tcBorders>
              <w:top w:val="nil"/>
              <w:left w:val="nil"/>
              <w:bottom w:val="single" w:sz="4" w:space="0" w:color="auto"/>
              <w:right w:val="single" w:sz="4" w:space="0" w:color="auto"/>
            </w:tcBorders>
            <w:shd w:val="clear" w:color="000000" w:fill="FFFFFF"/>
            <w:noWrap/>
            <w:vAlign w:val="bottom"/>
            <w:hideMark/>
          </w:tcPr>
          <w:p w:rsidR="00F742CC" w:rsidRPr="00F742CC" w:rsidRDefault="00F742CC" w:rsidP="00987640">
            <w:pPr>
              <w:suppressAutoHyphens w:val="0"/>
              <w:spacing w:line="240" w:lineRule="auto"/>
              <w:rPr>
                <w:color w:val="FF0000"/>
                <w:lang w:eastAsia="bg-BG"/>
              </w:rPr>
            </w:pPr>
            <w:r w:rsidRPr="00F742CC">
              <w:rPr>
                <w:color w:val="FF0000"/>
                <w:lang w:eastAsia="bg-BG"/>
              </w:rPr>
              <w:t> </w:t>
            </w:r>
          </w:p>
        </w:tc>
      </w:tr>
      <w:tr w:rsidR="00F742CC" w:rsidRPr="00F742CC" w:rsidTr="003565F1">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742CC" w:rsidRPr="00F742CC" w:rsidRDefault="0069718E" w:rsidP="00987640">
            <w:pPr>
              <w:suppressAutoHyphens w:val="0"/>
              <w:spacing w:line="240" w:lineRule="auto"/>
              <w:jc w:val="center"/>
              <w:rPr>
                <w:color w:val="000000"/>
                <w:lang w:eastAsia="bg-BG"/>
              </w:rPr>
            </w:pPr>
            <w:r>
              <w:rPr>
                <w:color w:val="000000"/>
                <w:lang w:eastAsia="bg-BG"/>
              </w:rPr>
              <w:t>20</w:t>
            </w:r>
          </w:p>
        </w:tc>
        <w:tc>
          <w:tcPr>
            <w:tcW w:w="7642" w:type="dxa"/>
            <w:gridSpan w:val="5"/>
            <w:tcBorders>
              <w:top w:val="single" w:sz="4" w:space="0" w:color="auto"/>
              <w:left w:val="nil"/>
              <w:bottom w:val="single" w:sz="4" w:space="0" w:color="auto"/>
              <w:right w:val="single" w:sz="4" w:space="0" w:color="000000"/>
            </w:tcBorders>
            <w:shd w:val="clear" w:color="000000" w:fill="FFFFFF"/>
            <w:hideMark/>
          </w:tcPr>
          <w:p w:rsidR="00F742CC" w:rsidRPr="00F742CC" w:rsidRDefault="00F742CC" w:rsidP="00987640">
            <w:pPr>
              <w:suppressAutoHyphens w:val="0"/>
              <w:spacing w:line="240" w:lineRule="auto"/>
              <w:rPr>
                <w:lang w:eastAsia="bg-BG"/>
              </w:rPr>
            </w:pPr>
            <w:r w:rsidRPr="00F742CC">
              <w:rPr>
                <w:lang w:eastAsia="bg-BG"/>
              </w:rPr>
              <w:t>Пренареждане  на съществуващи бордюри, повдигане или снижаване на нивото</w:t>
            </w:r>
          </w:p>
        </w:tc>
        <w:tc>
          <w:tcPr>
            <w:tcW w:w="826"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color w:val="000000"/>
                <w:lang w:eastAsia="bg-BG"/>
              </w:rPr>
            </w:pPr>
            <w:r w:rsidRPr="00F742CC">
              <w:rPr>
                <w:color w:val="000000"/>
                <w:lang w:eastAsia="bg-BG"/>
              </w:rPr>
              <w:t>м</w:t>
            </w:r>
          </w:p>
        </w:tc>
        <w:tc>
          <w:tcPr>
            <w:tcW w:w="1388"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lang w:eastAsia="bg-BG"/>
              </w:rPr>
            </w:pPr>
            <w:r w:rsidRPr="00F742CC">
              <w:rPr>
                <w:lang w:eastAsia="bg-BG"/>
              </w:rPr>
              <w:t>1,00</w:t>
            </w:r>
          </w:p>
        </w:tc>
        <w:tc>
          <w:tcPr>
            <w:tcW w:w="644" w:type="dxa"/>
            <w:tcBorders>
              <w:top w:val="nil"/>
              <w:left w:val="nil"/>
              <w:bottom w:val="single" w:sz="4" w:space="0" w:color="auto"/>
              <w:right w:val="single" w:sz="4" w:space="0" w:color="auto"/>
            </w:tcBorders>
            <w:shd w:val="clear" w:color="000000" w:fill="FFFFFF"/>
            <w:noWrap/>
            <w:vAlign w:val="bottom"/>
            <w:hideMark/>
          </w:tcPr>
          <w:p w:rsidR="00F742CC" w:rsidRPr="00F742CC" w:rsidRDefault="00F742CC" w:rsidP="00987640">
            <w:pPr>
              <w:suppressAutoHyphens w:val="0"/>
              <w:spacing w:line="240" w:lineRule="auto"/>
              <w:rPr>
                <w:lang w:eastAsia="bg-BG"/>
              </w:rPr>
            </w:pPr>
            <w:r w:rsidRPr="00F742CC">
              <w:rPr>
                <w:lang w:eastAsia="bg-BG"/>
              </w:rPr>
              <w:t> </w:t>
            </w:r>
          </w:p>
        </w:tc>
      </w:tr>
      <w:tr w:rsidR="00F742CC" w:rsidRPr="00F742CC" w:rsidTr="003565F1">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742CC" w:rsidRPr="00F742CC" w:rsidRDefault="0069718E" w:rsidP="00987640">
            <w:pPr>
              <w:suppressAutoHyphens w:val="0"/>
              <w:spacing w:line="240" w:lineRule="auto"/>
              <w:jc w:val="center"/>
              <w:rPr>
                <w:color w:val="000000"/>
                <w:lang w:eastAsia="bg-BG"/>
              </w:rPr>
            </w:pPr>
            <w:r>
              <w:rPr>
                <w:color w:val="000000"/>
                <w:lang w:eastAsia="bg-BG"/>
              </w:rPr>
              <w:t>21</w:t>
            </w:r>
          </w:p>
        </w:tc>
        <w:tc>
          <w:tcPr>
            <w:tcW w:w="7642" w:type="dxa"/>
            <w:gridSpan w:val="5"/>
            <w:tcBorders>
              <w:top w:val="single" w:sz="4" w:space="0" w:color="auto"/>
              <w:left w:val="nil"/>
              <w:bottom w:val="single" w:sz="4" w:space="0" w:color="auto"/>
              <w:right w:val="single" w:sz="4" w:space="0" w:color="000000"/>
            </w:tcBorders>
            <w:shd w:val="clear" w:color="000000" w:fill="FFFFFF"/>
            <w:hideMark/>
          </w:tcPr>
          <w:p w:rsidR="00F742CC" w:rsidRPr="00F742CC" w:rsidRDefault="00F742CC" w:rsidP="00987640">
            <w:pPr>
              <w:suppressAutoHyphens w:val="0"/>
              <w:spacing w:line="240" w:lineRule="auto"/>
              <w:rPr>
                <w:lang w:eastAsia="bg-BG"/>
              </w:rPr>
            </w:pPr>
            <w:r w:rsidRPr="00F742CC">
              <w:rPr>
                <w:lang w:eastAsia="bg-BG"/>
              </w:rPr>
              <w:t xml:space="preserve">Възстановяване на  </w:t>
            </w:r>
            <w:proofErr w:type="spellStart"/>
            <w:r w:rsidRPr="00F742CC">
              <w:rPr>
                <w:lang w:eastAsia="bg-BG"/>
              </w:rPr>
              <w:t>дъждоприемна</w:t>
            </w:r>
            <w:proofErr w:type="spellEnd"/>
            <w:r w:rsidRPr="00F742CC">
              <w:rPr>
                <w:lang w:eastAsia="bg-BG"/>
              </w:rPr>
              <w:t xml:space="preserve"> шахта /ДШ/ единични, с решетка и пръстен </w:t>
            </w:r>
          </w:p>
        </w:tc>
        <w:tc>
          <w:tcPr>
            <w:tcW w:w="826" w:type="dxa"/>
            <w:tcBorders>
              <w:top w:val="nil"/>
              <w:left w:val="nil"/>
              <w:bottom w:val="single" w:sz="4" w:space="0" w:color="auto"/>
              <w:right w:val="nil"/>
            </w:tcBorders>
            <w:shd w:val="clear" w:color="000000" w:fill="FFFFFF"/>
            <w:noWrap/>
            <w:vAlign w:val="center"/>
            <w:hideMark/>
          </w:tcPr>
          <w:p w:rsidR="00F742CC" w:rsidRPr="00F742CC" w:rsidRDefault="00F742CC" w:rsidP="00987640">
            <w:pPr>
              <w:suppressAutoHyphens w:val="0"/>
              <w:spacing w:line="240" w:lineRule="auto"/>
              <w:jc w:val="center"/>
              <w:rPr>
                <w:lang w:eastAsia="bg-BG"/>
              </w:rPr>
            </w:pPr>
            <w:proofErr w:type="spellStart"/>
            <w:r w:rsidRPr="00F742CC">
              <w:rPr>
                <w:lang w:eastAsia="bg-BG"/>
              </w:rPr>
              <w:t>бр</w:t>
            </w:r>
            <w:proofErr w:type="spellEnd"/>
          </w:p>
        </w:tc>
        <w:tc>
          <w:tcPr>
            <w:tcW w:w="1388" w:type="dxa"/>
            <w:tcBorders>
              <w:top w:val="nil"/>
              <w:left w:val="single" w:sz="4" w:space="0" w:color="auto"/>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lang w:eastAsia="bg-BG"/>
              </w:rPr>
            </w:pPr>
            <w:r w:rsidRPr="00F742CC">
              <w:rPr>
                <w:lang w:eastAsia="bg-BG"/>
              </w:rPr>
              <w:t>1,00</w:t>
            </w:r>
          </w:p>
        </w:tc>
        <w:tc>
          <w:tcPr>
            <w:tcW w:w="644" w:type="dxa"/>
            <w:tcBorders>
              <w:top w:val="nil"/>
              <w:left w:val="nil"/>
              <w:bottom w:val="single" w:sz="4" w:space="0" w:color="auto"/>
              <w:right w:val="single" w:sz="4" w:space="0" w:color="auto"/>
            </w:tcBorders>
            <w:shd w:val="clear" w:color="000000" w:fill="FFFFFF"/>
            <w:noWrap/>
            <w:vAlign w:val="bottom"/>
            <w:hideMark/>
          </w:tcPr>
          <w:p w:rsidR="00F742CC" w:rsidRPr="00F742CC" w:rsidRDefault="00F742CC" w:rsidP="00987640">
            <w:pPr>
              <w:suppressAutoHyphens w:val="0"/>
              <w:spacing w:line="240" w:lineRule="auto"/>
              <w:rPr>
                <w:lang w:eastAsia="bg-BG"/>
              </w:rPr>
            </w:pPr>
            <w:r w:rsidRPr="00F742CC">
              <w:rPr>
                <w:lang w:eastAsia="bg-BG"/>
              </w:rPr>
              <w:t> </w:t>
            </w:r>
          </w:p>
        </w:tc>
      </w:tr>
      <w:tr w:rsidR="00F742CC" w:rsidRPr="00F742CC" w:rsidTr="003565F1">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742CC" w:rsidRPr="00F742CC" w:rsidRDefault="0069718E" w:rsidP="00987640">
            <w:pPr>
              <w:suppressAutoHyphens w:val="0"/>
              <w:spacing w:line="240" w:lineRule="auto"/>
              <w:jc w:val="center"/>
              <w:rPr>
                <w:color w:val="000000"/>
                <w:lang w:eastAsia="bg-BG"/>
              </w:rPr>
            </w:pPr>
            <w:r>
              <w:rPr>
                <w:color w:val="000000"/>
                <w:lang w:eastAsia="bg-BG"/>
              </w:rPr>
              <w:t>22</w:t>
            </w:r>
          </w:p>
        </w:tc>
        <w:tc>
          <w:tcPr>
            <w:tcW w:w="7642" w:type="dxa"/>
            <w:gridSpan w:val="5"/>
            <w:tcBorders>
              <w:top w:val="single" w:sz="4" w:space="0" w:color="auto"/>
              <w:left w:val="nil"/>
              <w:bottom w:val="single" w:sz="4" w:space="0" w:color="auto"/>
              <w:right w:val="single" w:sz="4" w:space="0" w:color="000000"/>
            </w:tcBorders>
            <w:shd w:val="clear" w:color="000000" w:fill="FFFFFF"/>
            <w:vAlign w:val="center"/>
            <w:hideMark/>
          </w:tcPr>
          <w:p w:rsidR="00F742CC" w:rsidRPr="00F742CC" w:rsidRDefault="00F742CC" w:rsidP="00987640">
            <w:pPr>
              <w:suppressAutoHyphens w:val="0"/>
              <w:spacing w:line="240" w:lineRule="auto"/>
              <w:rPr>
                <w:lang w:eastAsia="bg-BG"/>
              </w:rPr>
            </w:pPr>
            <w:r w:rsidRPr="00F742CC">
              <w:rPr>
                <w:lang w:eastAsia="bg-BG"/>
              </w:rPr>
              <w:t xml:space="preserve">Възстановяване на  </w:t>
            </w:r>
            <w:proofErr w:type="spellStart"/>
            <w:r w:rsidRPr="00F742CC">
              <w:rPr>
                <w:lang w:eastAsia="bg-BG"/>
              </w:rPr>
              <w:t>дъждоприемна</w:t>
            </w:r>
            <w:proofErr w:type="spellEnd"/>
            <w:r w:rsidRPr="00F742CC">
              <w:rPr>
                <w:lang w:eastAsia="bg-BG"/>
              </w:rPr>
              <w:t xml:space="preserve"> шахта /ДШ/ двойни, с решетка и пръстен </w:t>
            </w:r>
          </w:p>
        </w:tc>
        <w:tc>
          <w:tcPr>
            <w:tcW w:w="826" w:type="dxa"/>
            <w:tcBorders>
              <w:top w:val="nil"/>
              <w:left w:val="nil"/>
              <w:bottom w:val="single" w:sz="4" w:space="0" w:color="auto"/>
              <w:right w:val="nil"/>
            </w:tcBorders>
            <w:shd w:val="clear" w:color="000000" w:fill="FFFFFF"/>
            <w:noWrap/>
            <w:vAlign w:val="center"/>
            <w:hideMark/>
          </w:tcPr>
          <w:p w:rsidR="00F742CC" w:rsidRPr="00F742CC" w:rsidRDefault="00F742CC" w:rsidP="00987640">
            <w:pPr>
              <w:suppressAutoHyphens w:val="0"/>
              <w:spacing w:line="240" w:lineRule="auto"/>
              <w:jc w:val="center"/>
              <w:rPr>
                <w:lang w:eastAsia="bg-BG"/>
              </w:rPr>
            </w:pPr>
            <w:proofErr w:type="spellStart"/>
            <w:r w:rsidRPr="00F742CC">
              <w:rPr>
                <w:lang w:eastAsia="bg-BG"/>
              </w:rPr>
              <w:t>бр</w:t>
            </w:r>
            <w:proofErr w:type="spellEnd"/>
          </w:p>
        </w:tc>
        <w:tc>
          <w:tcPr>
            <w:tcW w:w="1388" w:type="dxa"/>
            <w:tcBorders>
              <w:top w:val="nil"/>
              <w:left w:val="single" w:sz="4" w:space="0" w:color="auto"/>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lang w:eastAsia="bg-BG"/>
              </w:rPr>
            </w:pPr>
            <w:r w:rsidRPr="00F742CC">
              <w:rPr>
                <w:lang w:eastAsia="bg-BG"/>
              </w:rPr>
              <w:t>1,00</w:t>
            </w:r>
          </w:p>
        </w:tc>
        <w:tc>
          <w:tcPr>
            <w:tcW w:w="644" w:type="dxa"/>
            <w:tcBorders>
              <w:top w:val="nil"/>
              <w:left w:val="nil"/>
              <w:bottom w:val="single" w:sz="4" w:space="0" w:color="auto"/>
              <w:right w:val="single" w:sz="4" w:space="0" w:color="auto"/>
            </w:tcBorders>
            <w:shd w:val="clear" w:color="000000" w:fill="FFFFFF"/>
            <w:noWrap/>
            <w:vAlign w:val="bottom"/>
            <w:hideMark/>
          </w:tcPr>
          <w:p w:rsidR="00F742CC" w:rsidRPr="00F742CC" w:rsidRDefault="00F742CC" w:rsidP="00987640">
            <w:pPr>
              <w:suppressAutoHyphens w:val="0"/>
              <w:spacing w:line="240" w:lineRule="auto"/>
              <w:rPr>
                <w:lang w:eastAsia="bg-BG"/>
              </w:rPr>
            </w:pPr>
            <w:r w:rsidRPr="00F742CC">
              <w:rPr>
                <w:lang w:eastAsia="bg-BG"/>
              </w:rPr>
              <w:t> </w:t>
            </w:r>
          </w:p>
        </w:tc>
      </w:tr>
      <w:tr w:rsidR="00987640" w:rsidRPr="00F742CC" w:rsidTr="003565F1">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742CC" w:rsidRPr="00F742CC" w:rsidRDefault="0069718E" w:rsidP="00987640">
            <w:pPr>
              <w:suppressAutoHyphens w:val="0"/>
              <w:spacing w:line="240" w:lineRule="auto"/>
              <w:jc w:val="center"/>
              <w:rPr>
                <w:color w:val="000000"/>
                <w:lang w:eastAsia="bg-BG"/>
              </w:rPr>
            </w:pPr>
            <w:r>
              <w:rPr>
                <w:color w:val="000000"/>
                <w:lang w:eastAsia="bg-BG"/>
              </w:rPr>
              <w:t>23</w:t>
            </w:r>
          </w:p>
        </w:tc>
        <w:tc>
          <w:tcPr>
            <w:tcW w:w="5240" w:type="dxa"/>
            <w:gridSpan w:val="2"/>
            <w:tcBorders>
              <w:top w:val="single" w:sz="4" w:space="0" w:color="auto"/>
              <w:left w:val="single" w:sz="4" w:space="0" w:color="auto"/>
              <w:bottom w:val="single" w:sz="4" w:space="0" w:color="auto"/>
              <w:right w:val="nil"/>
            </w:tcBorders>
            <w:shd w:val="clear" w:color="000000" w:fill="FFFFFF"/>
            <w:noWrap/>
            <w:hideMark/>
          </w:tcPr>
          <w:p w:rsidR="00F742CC" w:rsidRPr="00F742CC" w:rsidRDefault="00F742CC" w:rsidP="00987640">
            <w:pPr>
              <w:suppressAutoHyphens w:val="0"/>
              <w:spacing w:line="240" w:lineRule="auto"/>
              <w:rPr>
                <w:lang w:eastAsia="bg-BG"/>
              </w:rPr>
            </w:pPr>
            <w:r w:rsidRPr="00F742CC">
              <w:rPr>
                <w:lang w:eastAsia="bg-BG"/>
              </w:rPr>
              <w:t>Доставка и монтаж капак за ДШ</w:t>
            </w:r>
          </w:p>
        </w:tc>
        <w:tc>
          <w:tcPr>
            <w:tcW w:w="741" w:type="dxa"/>
            <w:tcBorders>
              <w:top w:val="nil"/>
              <w:left w:val="nil"/>
              <w:bottom w:val="single" w:sz="4" w:space="0" w:color="auto"/>
              <w:right w:val="nil"/>
            </w:tcBorders>
            <w:shd w:val="clear" w:color="000000" w:fill="FFFFFF"/>
            <w:hideMark/>
          </w:tcPr>
          <w:p w:rsidR="00F742CC" w:rsidRPr="00F742CC" w:rsidRDefault="00F742CC" w:rsidP="00987640">
            <w:pPr>
              <w:suppressAutoHyphens w:val="0"/>
              <w:spacing w:line="240" w:lineRule="auto"/>
              <w:rPr>
                <w:lang w:eastAsia="bg-BG"/>
              </w:rPr>
            </w:pPr>
            <w:r w:rsidRPr="00F742CC">
              <w:rPr>
                <w:lang w:eastAsia="bg-BG"/>
              </w:rPr>
              <w:t> </w:t>
            </w:r>
          </w:p>
        </w:tc>
        <w:tc>
          <w:tcPr>
            <w:tcW w:w="741" w:type="dxa"/>
            <w:tcBorders>
              <w:top w:val="nil"/>
              <w:left w:val="nil"/>
              <w:bottom w:val="single" w:sz="4" w:space="0" w:color="auto"/>
              <w:right w:val="nil"/>
            </w:tcBorders>
            <w:shd w:val="clear" w:color="000000" w:fill="FFFFFF"/>
            <w:hideMark/>
          </w:tcPr>
          <w:p w:rsidR="00F742CC" w:rsidRPr="00F742CC" w:rsidRDefault="00F742CC" w:rsidP="00987640">
            <w:pPr>
              <w:suppressAutoHyphens w:val="0"/>
              <w:spacing w:line="240" w:lineRule="auto"/>
              <w:rPr>
                <w:lang w:eastAsia="bg-BG"/>
              </w:rPr>
            </w:pPr>
            <w:r w:rsidRPr="00F742CC">
              <w:rPr>
                <w:lang w:eastAsia="bg-BG"/>
              </w:rPr>
              <w:t> </w:t>
            </w:r>
          </w:p>
        </w:tc>
        <w:tc>
          <w:tcPr>
            <w:tcW w:w="920" w:type="dxa"/>
            <w:tcBorders>
              <w:top w:val="nil"/>
              <w:left w:val="nil"/>
              <w:bottom w:val="single" w:sz="4" w:space="0" w:color="auto"/>
              <w:right w:val="single" w:sz="4" w:space="0" w:color="auto"/>
            </w:tcBorders>
            <w:shd w:val="clear" w:color="000000" w:fill="FFFFFF"/>
            <w:hideMark/>
          </w:tcPr>
          <w:p w:rsidR="00F742CC" w:rsidRPr="00F742CC" w:rsidRDefault="00F742CC" w:rsidP="00987640">
            <w:pPr>
              <w:suppressAutoHyphens w:val="0"/>
              <w:spacing w:line="240" w:lineRule="auto"/>
              <w:rPr>
                <w:lang w:eastAsia="bg-BG"/>
              </w:rPr>
            </w:pPr>
            <w:r w:rsidRPr="00F742CC">
              <w:rPr>
                <w:lang w:eastAsia="bg-BG"/>
              </w:rPr>
              <w:t> </w:t>
            </w:r>
          </w:p>
        </w:tc>
        <w:tc>
          <w:tcPr>
            <w:tcW w:w="826" w:type="dxa"/>
            <w:tcBorders>
              <w:top w:val="nil"/>
              <w:left w:val="nil"/>
              <w:bottom w:val="single" w:sz="4" w:space="0" w:color="auto"/>
              <w:right w:val="nil"/>
            </w:tcBorders>
            <w:shd w:val="clear" w:color="000000" w:fill="FFFFFF"/>
            <w:noWrap/>
            <w:vAlign w:val="center"/>
            <w:hideMark/>
          </w:tcPr>
          <w:p w:rsidR="00F742CC" w:rsidRPr="00F742CC" w:rsidRDefault="00F742CC" w:rsidP="00987640">
            <w:pPr>
              <w:suppressAutoHyphens w:val="0"/>
              <w:spacing w:line="240" w:lineRule="auto"/>
              <w:jc w:val="center"/>
              <w:rPr>
                <w:lang w:eastAsia="bg-BG"/>
              </w:rPr>
            </w:pPr>
            <w:proofErr w:type="spellStart"/>
            <w:r w:rsidRPr="00F742CC">
              <w:rPr>
                <w:lang w:eastAsia="bg-BG"/>
              </w:rPr>
              <w:t>бр</w:t>
            </w:r>
            <w:proofErr w:type="spellEnd"/>
          </w:p>
        </w:tc>
        <w:tc>
          <w:tcPr>
            <w:tcW w:w="1388" w:type="dxa"/>
            <w:tcBorders>
              <w:top w:val="nil"/>
              <w:left w:val="single" w:sz="4" w:space="0" w:color="auto"/>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lang w:eastAsia="bg-BG"/>
              </w:rPr>
            </w:pPr>
            <w:r w:rsidRPr="00F742CC">
              <w:rPr>
                <w:lang w:eastAsia="bg-BG"/>
              </w:rPr>
              <w:t>1,00</w:t>
            </w:r>
          </w:p>
        </w:tc>
        <w:tc>
          <w:tcPr>
            <w:tcW w:w="644" w:type="dxa"/>
            <w:tcBorders>
              <w:top w:val="nil"/>
              <w:left w:val="nil"/>
              <w:bottom w:val="single" w:sz="4" w:space="0" w:color="auto"/>
              <w:right w:val="single" w:sz="4" w:space="0" w:color="auto"/>
            </w:tcBorders>
            <w:shd w:val="clear" w:color="000000" w:fill="FFFFFF"/>
            <w:noWrap/>
            <w:vAlign w:val="bottom"/>
            <w:hideMark/>
          </w:tcPr>
          <w:p w:rsidR="00F742CC" w:rsidRPr="00F742CC" w:rsidRDefault="00F742CC" w:rsidP="00987640">
            <w:pPr>
              <w:suppressAutoHyphens w:val="0"/>
              <w:spacing w:line="240" w:lineRule="auto"/>
              <w:rPr>
                <w:lang w:eastAsia="bg-BG"/>
              </w:rPr>
            </w:pPr>
            <w:r w:rsidRPr="00F742CC">
              <w:rPr>
                <w:lang w:eastAsia="bg-BG"/>
              </w:rPr>
              <w:t> </w:t>
            </w:r>
          </w:p>
        </w:tc>
      </w:tr>
      <w:tr w:rsidR="00987640" w:rsidRPr="00F742CC" w:rsidTr="003565F1">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742CC" w:rsidRPr="00F742CC" w:rsidRDefault="0069718E" w:rsidP="00987640">
            <w:pPr>
              <w:suppressAutoHyphens w:val="0"/>
              <w:spacing w:line="240" w:lineRule="auto"/>
              <w:jc w:val="center"/>
              <w:rPr>
                <w:color w:val="000000"/>
                <w:lang w:eastAsia="bg-BG"/>
              </w:rPr>
            </w:pPr>
            <w:r>
              <w:rPr>
                <w:color w:val="000000"/>
                <w:lang w:eastAsia="bg-BG"/>
              </w:rPr>
              <w:t>24</w:t>
            </w:r>
          </w:p>
        </w:tc>
        <w:tc>
          <w:tcPr>
            <w:tcW w:w="5240" w:type="dxa"/>
            <w:gridSpan w:val="2"/>
            <w:tcBorders>
              <w:top w:val="single" w:sz="4" w:space="0" w:color="auto"/>
              <w:left w:val="single" w:sz="4" w:space="0" w:color="auto"/>
              <w:bottom w:val="single" w:sz="4" w:space="0" w:color="auto"/>
              <w:right w:val="nil"/>
            </w:tcBorders>
            <w:shd w:val="clear" w:color="000000" w:fill="FFFFFF"/>
            <w:noWrap/>
            <w:hideMark/>
          </w:tcPr>
          <w:p w:rsidR="00F742CC" w:rsidRPr="00F742CC" w:rsidRDefault="00F742CC" w:rsidP="00987640">
            <w:pPr>
              <w:suppressAutoHyphens w:val="0"/>
              <w:spacing w:line="240" w:lineRule="auto"/>
              <w:rPr>
                <w:lang w:eastAsia="bg-BG"/>
              </w:rPr>
            </w:pPr>
            <w:r w:rsidRPr="00F742CC">
              <w:rPr>
                <w:lang w:eastAsia="bg-BG"/>
              </w:rPr>
              <w:t>Доставка и монтаж капак за РШ</w:t>
            </w:r>
          </w:p>
        </w:tc>
        <w:tc>
          <w:tcPr>
            <w:tcW w:w="741" w:type="dxa"/>
            <w:tcBorders>
              <w:top w:val="nil"/>
              <w:left w:val="nil"/>
              <w:bottom w:val="single" w:sz="4" w:space="0" w:color="auto"/>
              <w:right w:val="nil"/>
            </w:tcBorders>
            <w:shd w:val="clear" w:color="000000" w:fill="FFFFFF"/>
            <w:hideMark/>
          </w:tcPr>
          <w:p w:rsidR="00F742CC" w:rsidRPr="00F742CC" w:rsidRDefault="00F742CC" w:rsidP="00987640">
            <w:pPr>
              <w:suppressAutoHyphens w:val="0"/>
              <w:spacing w:line="240" w:lineRule="auto"/>
              <w:rPr>
                <w:lang w:eastAsia="bg-BG"/>
              </w:rPr>
            </w:pPr>
            <w:r w:rsidRPr="00F742CC">
              <w:rPr>
                <w:lang w:eastAsia="bg-BG"/>
              </w:rPr>
              <w:t> </w:t>
            </w:r>
          </w:p>
        </w:tc>
        <w:tc>
          <w:tcPr>
            <w:tcW w:w="741" w:type="dxa"/>
            <w:tcBorders>
              <w:top w:val="nil"/>
              <w:left w:val="nil"/>
              <w:bottom w:val="single" w:sz="4" w:space="0" w:color="auto"/>
              <w:right w:val="nil"/>
            </w:tcBorders>
            <w:shd w:val="clear" w:color="000000" w:fill="FFFFFF"/>
            <w:hideMark/>
          </w:tcPr>
          <w:p w:rsidR="00F742CC" w:rsidRPr="00F742CC" w:rsidRDefault="00F742CC" w:rsidP="00987640">
            <w:pPr>
              <w:suppressAutoHyphens w:val="0"/>
              <w:spacing w:line="240" w:lineRule="auto"/>
              <w:rPr>
                <w:lang w:eastAsia="bg-BG"/>
              </w:rPr>
            </w:pPr>
            <w:r w:rsidRPr="00F742CC">
              <w:rPr>
                <w:lang w:eastAsia="bg-BG"/>
              </w:rPr>
              <w:t> </w:t>
            </w:r>
          </w:p>
        </w:tc>
        <w:tc>
          <w:tcPr>
            <w:tcW w:w="920" w:type="dxa"/>
            <w:tcBorders>
              <w:top w:val="nil"/>
              <w:left w:val="nil"/>
              <w:bottom w:val="single" w:sz="4" w:space="0" w:color="auto"/>
              <w:right w:val="single" w:sz="4" w:space="0" w:color="auto"/>
            </w:tcBorders>
            <w:shd w:val="clear" w:color="000000" w:fill="FFFFFF"/>
            <w:hideMark/>
          </w:tcPr>
          <w:p w:rsidR="00F742CC" w:rsidRPr="00F742CC" w:rsidRDefault="00F742CC" w:rsidP="00987640">
            <w:pPr>
              <w:suppressAutoHyphens w:val="0"/>
              <w:spacing w:line="240" w:lineRule="auto"/>
              <w:rPr>
                <w:lang w:eastAsia="bg-BG"/>
              </w:rPr>
            </w:pPr>
            <w:r w:rsidRPr="00F742CC">
              <w:rPr>
                <w:lang w:eastAsia="bg-BG"/>
              </w:rPr>
              <w:t> </w:t>
            </w:r>
          </w:p>
        </w:tc>
        <w:tc>
          <w:tcPr>
            <w:tcW w:w="826" w:type="dxa"/>
            <w:tcBorders>
              <w:top w:val="nil"/>
              <w:left w:val="nil"/>
              <w:bottom w:val="single" w:sz="4" w:space="0" w:color="auto"/>
              <w:right w:val="nil"/>
            </w:tcBorders>
            <w:shd w:val="clear" w:color="000000" w:fill="FFFFFF"/>
            <w:noWrap/>
            <w:vAlign w:val="center"/>
            <w:hideMark/>
          </w:tcPr>
          <w:p w:rsidR="00F742CC" w:rsidRPr="00F742CC" w:rsidRDefault="00F742CC" w:rsidP="00987640">
            <w:pPr>
              <w:suppressAutoHyphens w:val="0"/>
              <w:spacing w:line="240" w:lineRule="auto"/>
              <w:jc w:val="center"/>
              <w:rPr>
                <w:lang w:eastAsia="bg-BG"/>
              </w:rPr>
            </w:pPr>
            <w:proofErr w:type="spellStart"/>
            <w:r w:rsidRPr="00F742CC">
              <w:rPr>
                <w:lang w:eastAsia="bg-BG"/>
              </w:rPr>
              <w:t>бр</w:t>
            </w:r>
            <w:proofErr w:type="spellEnd"/>
          </w:p>
        </w:tc>
        <w:tc>
          <w:tcPr>
            <w:tcW w:w="1388" w:type="dxa"/>
            <w:tcBorders>
              <w:top w:val="nil"/>
              <w:left w:val="single" w:sz="4" w:space="0" w:color="auto"/>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lang w:eastAsia="bg-BG"/>
              </w:rPr>
            </w:pPr>
            <w:r w:rsidRPr="00F742CC">
              <w:rPr>
                <w:lang w:eastAsia="bg-BG"/>
              </w:rPr>
              <w:t>1,00</w:t>
            </w:r>
          </w:p>
        </w:tc>
        <w:tc>
          <w:tcPr>
            <w:tcW w:w="644" w:type="dxa"/>
            <w:tcBorders>
              <w:top w:val="nil"/>
              <w:left w:val="nil"/>
              <w:bottom w:val="single" w:sz="4" w:space="0" w:color="auto"/>
              <w:right w:val="single" w:sz="4" w:space="0" w:color="auto"/>
            </w:tcBorders>
            <w:shd w:val="clear" w:color="000000" w:fill="FFFFFF"/>
            <w:noWrap/>
            <w:vAlign w:val="bottom"/>
            <w:hideMark/>
          </w:tcPr>
          <w:p w:rsidR="00F742CC" w:rsidRPr="00F742CC" w:rsidRDefault="00F742CC" w:rsidP="00987640">
            <w:pPr>
              <w:suppressAutoHyphens w:val="0"/>
              <w:spacing w:line="240" w:lineRule="auto"/>
              <w:rPr>
                <w:lang w:eastAsia="bg-BG"/>
              </w:rPr>
            </w:pPr>
            <w:r w:rsidRPr="00F742CC">
              <w:rPr>
                <w:lang w:eastAsia="bg-BG"/>
              </w:rPr>
              <w:t> </w:t>
            </w:r>
          </w:p>
        </w:tc>
      </w:tr>
      <w:tr w:rsidR="00987640" w:rsidRPr="00F742CC" w:rsidTr="003565F1">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742CC" w:rsidRPr="00F742CC" w:rsidRDefault="0069718E" w:rsidP="00987640">
            <w:pPr>
              <w:suppressAutoHyphens w:val="0"/>
              <w:spacing w:line="240" w:lineRule="auto"/>
              <w:jc w:val="center"/>
              <w:rPr>
                <w:color w:val="000000"/>
                <w:lang w:eastAsia="bg-BG"/>
              </w:rPr>
            </w:pPr>
            <w:r>
              <w:rPr>
                <w:color w:val="000000"/>
                <w:lang w:eastAsia="bg-BG"/>
              </w:rPr>
              <w:t>25</w:t>
            </w:r>
          </w:p>
        </w:tc>
        <w:tc>
          <w:tcPr>
            <w:tcW w:w="5240" w:type="dxa"/>
            <w:gridSpan w:val="2"/>
            <w:tcBorders>
              <w:top w:val="single" w:sz="4" w:space="0" w:color="auto"/>
              <w:left w:val="single" w:sz="4" w:space="0" w:color="auto"/>
              <w:bottom w:val="single" w:sz="4" w:space="0" w:color="auto"/>
              <w:right w:val="nil"/>
            </w:tcBorders>
            <w:shd w:val="clear" w:color="000000" w:fill="FFFFFF"/>
            <w:noWrap/>
            <w:hideMark/>
          </w:tcPr>
          <w:p w:rsidR="00F742CC" w:rsidRPr="00F742CC" w:rsidRDefault="00F742CC" w:rsidP="00987640">
            <w:pPr>
              <w:suppressAutoHyphens w:val="0"/>
              <w:spacing w:line="240" w:lineRule="auto"/>
              <w:rPr>
                <w:lang w:eastAsia="bg-BG"/>
              </w:rPr>
            </w:pPr>
            <w:r w:rsidRPr="00F742CC">
              <w:rPr>
                <w:lang w:eastAsia="bg-BG"/>
              </w:rPr>
              <w:t>Повдигане/снижаване/ РШ</w:t>
            </w:r>
          </w:p>
        </w:tc>
        <w:tc>
          <w:tcPr>
            <w:tcW w:w="741" w:type="dxa"/>
            <w:tcBorders>
              <w:top w:val="nil"/>
              <w:left w:val="nil"/>
              <w:bottom w:val="single" w:sz="4" w:space="0" w:color="auto"/>
              <w:right w:val="nil"/>
            </w:tcBorders>
            <w:shd w:val="clear" w:color="000000" w:fill="FFFFFF"/>
            <w:hideMark/>
          </w:tcPr>
          <w:p w:rsidR="00F742CC" w:rsidRPr="00F742CC" w:rsidRDefault="00F742CC" w:rsidP="00987640">
            <w:pPr>
              <w:suppressAutoHyphens w:val="0"/>
              <w:spacing w:line="240" w:lineRule="auto"/>
              <w:rPr>
                <w:lang w:eastAsia="bg-BG"/>
              </w:rPr>
            </w:pPr>
            <w:r w:rsidRPr="00F742CC">
              <w:rPr>
                <w:lang w:eastAsia="bg-BG"/>
              </w:rPr>
              <w:t> </w:t>
            </w:r>
          </w:p>
        </w:tc>
        <w:tc>
          <w:tcPr>
            <w:tcW w:w="741" w:type="dxa"/>
            <w:tcBorders>
              <w:top w:val="nil"/>
              <w:left w:val="nil"/>
              <w:bottom w:val="single" w:sz="4" w:space="0" w:color="auto"/>
              <w:right w:val="nil"/>
            </w:tcBorders>
            <w:shd w:val="clear" w:color="000000" w:fill="FFFFFF"/>
            <w:hideMark/>
          </w:tcPr>
          <w:p w:rsidR="00F742CC" w:rsidRPr="00F742CC" w:rsidRDefault="00F742CC" w:rsidP="00987640">
            <w:pPr>
              <w:suppressAutoHyphens w:val="0"/>
              <w:spacing w:line="240" w:lineRule="auto"/>
              <w:rPr>
                <w:lang w:eastAsia="bg-BG"/>
              </w:rPr>
            </w:pPr>
            <w:r w:rsidRPr="00F742CC">
              <w:rPr>
                <w:lang w:eastAsia="bg-BG"/>
              </w:rPr>
              <w:t> </w:t>
            </w:r>
          </w:p>
        </w:tc>
        <w:tc>
          <w:tcPr>
            <w:tcW w:w="920" w:type="dxa"/>
            <w:tcBorders>
              <w:top w:val="nil"/>
              <w:left w:val="nil"/>
              <w:bottom w:val="single" w:sz="4" w:space="0" w:color="auto"/>
              <w:right w:val="single" w:sz="4" w:space="0" w:color="auto"/>
            </w:tcBorders>
            <w:shd w:val="clear" w:color="000000" w:fill="FFFFFF"/>
            <w:hideMark/>
          </w:tcPr>
          <w:p w:rsidR="00F742CC" w:rsidRPr="00F742CC" w:rsidRDefault="00F742CC" w:rsidP="00987640">
            <w:pPr>
              <w:suppressAutoHyphens w:val="0"/>
              <w:spacing w:line="240" w:lineRule="auto"/>
              <w:rPr>
                <w:lang w:eastAsia="bg-BG"/>
              </w:rPr>
            </w:pPr>
            <w:r w:rsidRPr="00F742CC">
              <w:rPr>
                <w:lang w:eastAsia="bg-BG"/>
              </w:rPr>
              <w:t> </w:t>
            </w:r>
          </w:p>
        </w:tc>
        <w:tc>
          <w:tcPr>
            <w:tcW w:w="826" w:type="dxa"/>
            <w:tcBorders>
              <w:top w:val="nil"/>
              <w:left w:val="nil"/>
              <w:bottom w:val="single" w:sz="4" w:space="0" w:color="auto"/>
              <w:right w:val="nil"/>
            </w:tcBorders>
            <w:shd w:val="clear" w:color="000000" w:fill="FFFFFF"/>
            <w:noWrap/>
            <w:vAlign w:val="center"/>
            <w:hideMark/>
          </w:tcPr>
          <w:p w:rsidR="00F742CC" w:rsidRPr="00F742CC" w:rsidRDefault="00F742CC" w:rsidP="00987640">
            <w:pPr>
              <w:suppressAutoHyphens w:val="0"/>
              <w:spacing w:line="240" w:lineRule="auto"/>
              <w:jc w:val="center"/>
              <w:rPr>
                <w:lang w:eastAsia="bg-BG"/>
              </w:rPr>
            </w:pPr>
            <w:proofErr w:type="spellStart"/>
            <w:r w:rsidRPr="00F742CC">
              <w:rPr>
                <w:lang w:eastAsia="bg-BG"/>
              </w:rPr>
              <w:t>бр</w:t>
            </w:r>
            <w:proofErr w:type="spellEnd"/>
          </w:p>
        </w:tc>
        <w:tc>
          <w:tcPr>
            <w:tcW w:w="1388" w:type="dxa"/>
            <w:tcBorders>
              <w:top w:val="nil"/>
              <w:left w:val="single" w:sz="4" w:space="0" w:color="auto"/>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lang w:eastAsia="bg-BG"/>
              </w:rPr>
            </w:pPr>
            <w:r w:rsidRPr="00F742CC">
              <w:rPr>
                <w:lang w:eastAsia="bg-BG"/>
              </w:rPr>
              <w:t>1,00</w:t>
            </w:r>
          </w:p>
        </w:tc>
        <w:tc>
          <w:tcPr>
            <w:tcW w:w="644" w:type="dxa"/>
            <w:tcBorders>
              <w:top w:val="nil"/>
              <w:left w:val="nil"/>
              <w:bottom w:val="single" w:sz="4" w:space="0" w:color="auto"/>
              <w:right w:val="single" w:sz="4" w:space="0" w:color="auto"/>
            </w:tcBorders>
            <w:shd w:val="clear" w:color="000000" w:fill="FFFFFF"/>
            <w:noWrap/>
            <w:vAlign w:val="bottom"/>
            <w:hideMark/>
          </w:tcPr>
          <w:p w:rsidR="00F742CC" w:rsidRPr="00F742CC" w:rsidRDefault="00F742CC" w:rsidP="00987640">
            <w:pPr>
              <w:suppressAutoHyphens w:val="0"/>
              <w:spacing w:line="240" w:lineRule="auto"/>
              <w:rPr>
                <w:lang w:eastAsia="bg-BG"/>
              </w:rPr>
            </w:pPr>
            <w:r w:rsidRPr="00F742CC">
              <w:rPr>
                <w:lang w:eastAsia="bg-BG"/>
              </w:rPr>
              <w:t> </w:t>
            </w:r>
          </w:p>
        </w:tc>
      </w:tr>
      <w:tr w:rsidR="00987640" w:rsidRPr="00F742CC" w:rsidTr="003565F1">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742CC" w:rsidRPr="00F742CC" w:rsidRDefault="0069718E" w:rsidP="00987640">
            <w:pPr>
              <w:suppressAutoHyphens w:val="0"/>
              <w:spacing w:line="240" w:lineRule="auto"/>
              <w:jc w:val="center"/>
              <w:rPr>
                <w:color w:val="000000"/>
                <w:lang w:eastAsia="bg-BG"/>
              </w:rPr>
            </w:pPr>
            <w:r>
              <w:rPr>
                <w:color w:val="000000"/>
                <w:lang w:eastAsia="bg-BG"/>
              </w:rPr>
              <w:t>26</w:t>
            </w:r>
          </w:p>
        </w:tc>
        <w:tc>
          <w:tcPr>
            <w:tcW w:w="5981" w:type="dxa"/>
            <w:gridSpan w:val="3"/>
            <w:tcBorders>
              <w:top w:val="single" w:sz="4" w:space="0" w:color="auto"/>
              <w:left w:val="single" w:sz="4" w:space="0" w:color="auto"/>
              <w:bottom w:val="single" w:sz="4" w:space="0" w:color="auto"/>
              <w:right w:val="nil"/>
            </w:tcBorders>
            <w:shd w:val="clear" w:color="000000" w:fill="FFFFFF"/>
            <w:noWrap/>
            <w:hideMark/>
          </w:tcPr>
          <w:p w:rsidR="00F742CC" w:rsidRPr="00F742CC" w:rsidRDefault="00F742CC" w:rsidP="00987640">
            <w:pPr>
              <w:suppressAutoHyphens w:val="0"/>
              <w:spacing w:line="240" w:lineRule="auto"/>
              <w:rPr>
                <w:lang w:eastAsia="bg-BG"/>
              </w:rPr>
            </w:pPr>
            <w:r w:rsidRPr="00F742CC">
              <w:rPr>
                <w:lang w:eastAsia="bg-BG"/>
              </w:rPr>
              <w:t>Бетонов сегмент /пръстен/ за коригиране на РШ</w:t>
            </w:r>
          </w:p>
        </w:tc>
        <w:tc>
          <w:tcPr>
            <w:tcW w:w="741" w:type="dxa"/>
            <w:tcBorders>
              <w:top w:val="nil"/>
              <w:left w:val="nil"/>
              <w:bottom w:val="single" w:sz="4" w:space="0" w:color="auto"/>
              <w:right w:val="nil"/>
            </w:tcBorders>
            <w:shd w:val="clear" w:color="000000" w:fill="FFFFFF"/>
            <w:hideMark/>
          </w:tcPr>
          <w:p w:rsidR="00F742CC" w:rsidRPr="00F742CC" w:rsidRDefault="00F742CC" w:rsidP="00987640">
            <w:pPr>
              <w:suppressAutoHyphens w:val="0"/>
              <w:spacing w:line="240" w:lineRule="auto"/>
              <w:rPr>
                <w:lang w:eastAsia="bg-BG"/>
              </w:rPr>
            </w:pPr>
            <w:r w:rsidRPr="00F742CC">
              <w:rPr>
                <w:lang w:eastAsia="bg-BG"/>
              </w:rPr>
              <w:t> </w:t>
            </w:r>
          </w:p>
        </w:tc>
        <w:tc>
          <w:tcPr>
            <w:tcW w:w="920" w:type="dxa"/>
            <w:tcBorders>
              <w:top w:val="nil"/>
              <w:left w:val="nil"/>
              <w:bottom w:val="single" w:sz="4" w:space="0" w:color="auto"/>
              <w:right w:val="single" w:sz="4" w:space="0" w:color="auto"/>
            </w:tcBorders>
            <w:shd w:val="clear" w:color="000000" w:fill="FFFFFF"/>
            <w:hideMark/>
          </w:tcPr>
          <w:p w:rsidR="00F742CC" w:rsidRPr="00F742CC" w:rsidRDefault="00F742CC" w:rsidP="00987640">
            <w:pPr>
              <w:suppressAutoHyphens w:val="0"/>
              <w:spacing w:line="240" w:lineRule="auto"/>
              <w:rPr>
                <w:lang w:eastAsia="bg-BG"/>
              </w:rPr>
            </w:pPr>
            <w:r w:rsidRPr="00F742CC">
              <w:rPr>
                <w:lang w:eastAsia="bg-BG"/>
              </w:rPr>
              <w:t> </w:t>
            </w:r>
          </w:p>
        </w:tc>
        <w:tc>
          <w:tcPr>
            <w:tcW w:w="826" w:type="dxa"/>
            <w:tcBorders>
              <w:top w:val="nil"/>
              <w:left w:val="nil"/>
              <w:bottom w:val="single" w:sz="4" w:space="0" w:color="auto"/>
              <w:right w:val="nil"/>
            </w:tcBorders>
            <w:shd w:val="clear" w:color="000000" w:fill="FFFFFF"/>
            <w:noWrap/>
            <w:vAlign w:val="center"/>
            <w:hideMark/>
          </w:tcPr>
          <w:p w:rsidR="00F742CC" w:rsidRPr="00F742CC" w:rsidRDefault="00F742CC" w:rsidP="00987640">
            <w:pPr>
              <w:suppressAutoHyphens w:val="0"/>
              <w:spacing w:line="240" w:lineRule="auto"/>
              <w:jc w:val="center"/>
              <w:rPr>
                <w:lang w:eastAsia="bg-BG"/>
              </w:rPr>
            </w:pPr>
            <w:proofErr w:type="spellStart"/>
            <w:r w:rsidRPr="00F742CC">
              <w:rPr>
                <w:lang w:eastAsia="bg-BG"/>
              </w:rPr>
              <w:t>бр</w:t>
            </w:r>
            <w:proofErr w:type="spellEnd"/>
          </w:p>
        </w:tc>
        <w:tc>
          <w:tcPr>
            <w:tcW w:w="1388" w:type="dxa"/>
            <w:tcBorders>
              <w:top w:val="nil"/>
              <w:left w:val="single" w:sz="4" w:space="0" w:color="auto"/>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lang w:eastAsia="bg-BG"/>
              </w:rPr>
            </w:pPr>
            <w:r w:rsidRPr="00F742CC">
              <w:rPr>
                <w:lang w:eastAsia="bg-BG"/>
              </w:rPr>
              <w:t>1,00</w:t>
            </w:r>
          </w:p>
        </w:tc>
        <w:tc>
          <w:tcPr>
            <w:tcW w:w="644" w:type="dxa"/>
            <w:tcBorders>
              <w:top w:val="nil"/>
              <w:left w:val="nil"/>
              <w:bottom w:val="single" w:sz="4" w:space="0" w:color="auto"/>
              <w:right w:val="single" w:sz="4" w:space="0" w:color="auto"/>
            </w:tcBorders>
            <w:shd w:val="clear" w:color="000000" w:fill="FFFFFF"/>
            <w:noWrap/>
            <w:vAlign w:val="bottom"/>
            <w:hideMark/>
          </w:tcPr>
          <w:p w:rsidR="00F742CC" w:rsidRPr="00F742CC" w:rsidRDefault="00F742CC" w:rsidP="00987640">
            <w:pPr>
              <w:suppressAutoHyphens w:val="0"/>
              <w:spacing w:line="240" w:lineRule="auto"/>
              <w:rPr>
                <w:lang w:eastAsia="bg-BG"/>
              </w:rPr>
            </w:pPr>
            <w:r w:rsidRPr="00F742CC">
              <w:rPr>
                <w:lang w:eastAsia="bg-BG"/>
              </w:rPr>
              <w:t> </w:t>
            </w:r>
          </w:p>
        </w:tc>
      </w:tr>
      <w:tr w:rsidR="00987640" w:rsidRPr="00F742CC" w:rsidTr="003565F1">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742CC" w:rsidRPr="00F742CC" w:rsidRDefault="0069718E" w:rsidP="00987640">
            <w:pPr>
              <w:suppressAutoHyphens w:val="0"/>
              <w:spacing w:line="240" w:lineRule="auto"/>
              <w:jc w:val="center"/>
              <w:rPr>
                <w:color w:val="000000"/>
                <w:lang w:eastAsia="bg-BG"/>
              </w:rPr>
            </w:pPr>
            <w:r>
              <w:rPr>
                <w:color w:val="000000"/>
                <w:lang w:eastAsia="bg-BG"/>
              </w:rPr>
              <w:lastRenderedPageBreak/>
              <w:t>27</w:t>
            </w:r>
          </w:p>
        </w:tc>
        <w:tc>
          <w:tcPr>
            <w:tcW w:w="5240" w:type="dxa"/>
            <w:gridSpan w:val="2"/>
            <w:tcBorders>
              <w:top w:val="single" w:sz="4" w:space="0" w:color="auto"/>
              <w:left w:val="single" w:sz="4" w:space="0" w:color="auto"/>
              <w:bottom w:val="single" w:sz="4" w:space="0" w:color="auto"/>
              <w:right w:val="nil"/>
            </w:tcBorders>
            <w:shd w:val="clear" w:color="000000" w:fill="FFFFFF"/>
            <w:noWrap/>
            <w:hideMark/>
          </w:tcPr>
          <w:p w:rsidR="00F742CC" w:rsidRPr="00F742CC" w:rsidRDefault="00F742CC" w:rsidP="00987640">
            <w:pPr>
              <w:suppressAutoHyphens w:val="0"/>
              <w:spacing w:line="240" w:lineRule="auto"/>
              <w:rPr>
                <w:lang w:eastAsia="bg-BG"/>
              </w:rPr>
            </w:pPr>
            <w:r w:rsidRPr="00F742CC">
              <w:rPr>
                <w:lang w:eastAsia="bg-BG"/>
              </w:rPr>
              <w:t>Повдигане/снижаване/ ДШ</w:t>
            </w:r>
          </w:p>
        </w:tc>
        <w:tc>
          <w:tcPr>
            <w:tcW w:w="741" w:type="dxa"/>
            <w:tcBorders>
              <w:top w:val="nil"/>
              <w:left w:val="nil"/>
              <w:bottom w:val="single" w:sz="4" w:space="0" w:color="auto"/>
              <w:right w:val="nil"/>
            </w:tcBorders>
            <w:shd w:val="clear" w:color="000000" w:fill="FFFFFF"/>
            <w:hideMark/>
          </w:tcPr>
          <w:p w:rsidR="00F742CC" w:rsidRPr="00F742CC" w:rsidRDefault="00F742CC" w:rsidP="00987640">
            <w:pPr>
              <w:suppressAutoHyphens w:val="0"/>
              <w:spacing w:line="240" w:lineRule="auto"/>
              <w:rPr>
                <w:lang w:eastAsia="bg-BG"/>
              </w:rPr>
            </w:pPr>
            <w:r w:rsidRPr="00F742CC">
              <w:rPr>
                <w:lang w:eastAsia="bg-BG"/>
              </w:rPr>
              <w:t> </w:t>
            </w:r>
          </w:p>
        </w:tc>
        <w:tc>
          <w:tcPr>
            <w:tcW w:w="741" w:type="dxa"/>
            <w:tcBorders>
              <w:top w:val="nil"/>
              <w:left w:val="nil"/>
              <w:bottom w:val="single" w:sz="4" w:space="0" w:color="auto"/>
              <w:right w:val="nil"/>
            </w:tcBorders>
            <w:shd w:val="clear" w:color="000000" w:fill="FFFFFF"/>
            <w:hideMark/>
          </w:tcPr>
          <w:p w:rsidR="00F742CC" w:rsidRPr="00F742CC" w:rsidRDefault="00F742CC" w:rsidP="00987640">
            <w:pPr>
              <w:suppressAutoHyphens w:val="0"/>
              <w:spacing w:line="240" w:lineRule="auto"/>
              <w:rPr>
                <w:lang w:eastAsia="bg-BG"/>
              </w:rPr>
            </w:pPr>
            <w:r w:rsidRPr="00F742CC">
              <w:rPr>
                <w:lang w:eastAsia="bg-BG"/>
              </w:rPr>
              <w:t> </w:t>
            </w:r>
          </w:p>
        </w:tc>
        <w:tc>
          <w:tcPr>
            <w:tcW w:w="920" w:type="dxa"/>
            <w:tcBorders>
              <w:top w:val="nil"/>
              <w:left w:val="nil"/>
              <w:bottom w:val="single" w:sz="4" w:space="0" w:color="auto"/>
              <w:right w:val="single" w:sz="4" w:space="0" w:color="auto"/>
            </w:tcBorders>
            <w:shd w:val="clear" w:color="000000" w:fill="FFFFFF"/>
            <w:hideMark/>
          </w:tcPr>
          <w:p w:rsidR="00F742CC" w:rsidRPr="00F742CC" w:rsidRDefault="00F742CC" w:rsidP="00987640">
            <w:pPr>
              <w:suppressAutoHyphens w:val="0"/>
              <w:spacing w:line="240" w:lineRule="auto"/>
              <w:rPr>
                <w:lang w:eastAsia="bg-BG"/>
              </w:rPr>
            </w:pPr>
            <w:r w:rsidRPr="00F742CC">
              <w:rPr>
                <w:lang w:eastAsia="bg-BG"/>
              </w:rPr>
              <w:t> </w:t>
            </w:r>
          </w:p>
        </w:tc>
        <w:tc>
          <w:tcPr>
            <w:tcW w:w="826" w:type="dxa"/>
            <w:tcBorders>
              <w:top w:val="nil"/>
              <w:left w:val="nil"/>
              <w:bottom w:val="single" w:sz="4" w:space="0" w:color="auto"/>
              <w:right w:val="nil"/>
            </w:tcBorders>
            <w:shd w:val="clear" w:color="000000" w:fill="FFFFFF"/>
            <w:noWrap/>
            <w:vAlign w:val="center"/>
            <w:hideMark/>
          </w:tcPr>
          <w:p w:rsidR="00F742CC" w:rsidRPr="00F742CC" w:rsidRDefault="00F742CC" w:rsidP="00987640">
            <w:pPr>
              <w:suppressAutoHyphens w:val="0"/>
              <w:spacing w:line="240" w:lineRule="auto"/>
              <w:jc w:val="center"/>
              <w:rPr>
                <w:lang w:eastAsia="bg-BG"/>
              </w:rPr>
            </w:pPr>
            <w:proofErr w:type="spellStart"/>
            <w:r w:rsidRPr="00F742CC">
              <w:rPr>
                <w:lang w:eastAsia="bg-BG"/>
              </w:rPr>
              <w:t>бр</w:t>
            </w:r>
            <w:proofErr w:type="spellEnd"/>
          </w:p>
        </w:tc>
        <w:tc>
          <w:tcPr>
            <w:tcW w:w="1388" w:type="dxa"/>
            <w:tcBorders>
              <w:top w:val="nil"/>
              <w:left w:val="single" w:sz="4" w:space="0" w:color="auto"/>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lang w:eastAsia="bg-BG"/>
              </w:rPr>
            </w:pPr>
            <w:r w:rsidRPr="00F742CC">
              <w:rPr>
                <w:lang w:eastAsia="bg-BG"/>
              </w:rPr>
              <w:t>1,00</w:t>
            </w:r>
          </w:p>
        </w:tc>
        <w:tc>
          <w:tcPr>
            <w:tcW w:w="644" w:type="dxa"/>
            <w:tcBorders>
              <w:top w:val="nil"/>
              <w:left w:val="nil"/>
              <w:bottom w:val="single" w:sz="4" w:space="0" w:color="auto"/>
              <w:right w:val="single" w:sz="4" w:space="0" w:color="auto"/>
            </w:tcBorders>
            <w:shd w:val="clear" w:color="000000" w:fill="FFFFFF"/>
            <w:noWrap/>
            <w:vAlign w:val="bottom"/>
            <w:hideMark/>
          </w:tcPr>
          <w:p w:rsidR="00F742CC" w:rsidRPr="00F742CC" w:rsidRDefault="00F742CC" w:rsidP="00987640">
            <w:pPr>
              <w:suppressAutoHyphens w:val="0"/>
              <w:spacing w:line="240" w:lineRule="auto"/>
              <w:rPr>
                <w:lang w:eastAsia="bg-BG"/>
              </w:rPr>
            </w:pPr>
            <w:r w:rsidRPr="00F742CC">
              <w:rPr>
                <w:lang w:eastAsia="bg-BG"/>
              </w:rPr>
              <w:t> </w:t>
            </w:r>
          </w:p>
        </w:tc>
      </w:tr>
      <w:tr w:rsidR="00F742CC" w:rsidRPr="00F742CC" w:rsidTr="003565F1">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742CC" w:rsidRPr="00F742CC" w:rsidRDefault="0069718E" w:rsidP="00987640">
            <w:pPr>
              <w:suppressAutoHyphens w:val="0"/>
              <w:spacing w:line="240" w:lineRule="auto"/>
              <w:jc w:val="center"/>
              <w:rPr>
                <w:color w:val="000000"/>
                <w:lang w:eastAsia="bg-BG"/>
              </w:rPr>
            </w:pPr>
            <w:r>
              <w:rPr>
                <w:color w:val="000000"/>
                <w:lang w:eastAsia="bg-BG"/>
              </w:rPr>
              <w:t>28</w:t>
            </w:r>
          </w:p>
        </w:tc>
        <w:tc>
          <w:tcPr>
            <w:tcW w:w="7642" w:type="dxa"/>
            <w:gridSpan w:val="5"/>
            <w:tcBorders>
              <w:top w:val="single" w:sz="4" w:space="0" w:color="auto"/>
              <w:left w:val="nil"/>
              <w:bottom w:val="single" w:sz="4" w:space="0" w:color="auto"/>
              <w:right w:val="single" w:sz="4" w:space="0" w:color="000000"/>
            </w:tcBorders>
            <w:shd w:val="clear" w:color="000000" w:fill="FFFFFF"/>
            <w:hideMark/>
          </w:tcPr>
          <w:p w:rsidR="00F742CC" w:rsidRPr="00F742CC" w:rsidRDefault="00F742CC" w:rsidP="00987640">
            <w:pPr>
              <w:suppressAutoHyphens w:val="0"/>
              <w:spacing w:line="240" w:lineRule="auto"/>
              <w:rPr>
                <w:lang w:eastAsia="bg-BG"/>
              </w:rPr>
            </w:pPr>
            <w:r w:rsidRPr="00F742CC">
              <w:rPr>
                <w:lang w:eastAsia="bg-BG"/>
              </w:rPr>
              <w:t>Доставка и полагане на бетон В15</w:t>
            </w:r>
          </w:p>
        </w:tc>
        <w:tc>
          <w:tcPr>
            <w:tcW w:w="826"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color w:val="000000"/>
                <w:lang w:eastAsia="bg-BG"/>
              </w:rPr>
            </w:pPr>
            <w:r w:rsidRPr="00F742CC">
              <w:rPr>
                <w:color w:val="000000"/>
                <w:lang w:eastAsia="bg-BG"/>
              </w:rPr>
              <w:t>м³</w:t>
            </w:r>
          </w:p>
        </w:tc>
        <w:tc>
          <w:tcPr>
            <w:tcW w:w="1388"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lang w:eastAsia="bg-BG"/>
              </w:rPr>
            </w:pPr>
            <w:r w:rsidRPr="00F742CC">
              <w:rPr>
                <w:lang w:eastAsia="bg-BG"/>
              </w:rPr>
              <w:t>1,00</w:t>
            </w:r>
          </w:p>
        </w:tc>
        <w:tc>
          <w:tcPr>
            <w:tcW w:w="644" w:type="dxa"/>
            <w:tcBorders>
              <w:top w:val="nil"/>
              <w:left w:val="nil"/>
              <w:bottom w:val="single" w:sz="4" w:space="0" w:color="auto"/>
              <w:right w:val="single" w:sz="4" w:space="0" w:color="auto"/>
            </w:tcBorders>
            <w:shd w:val="clear" w:color="000000" w:fill="FFFFFF"/>
            <w:noWrap/>
            <w:vAlign w:val="bottom"/>
            <w:hideMark/>
          </w:tcPr>
          <w:p w:rsidR="00F742CC" w:rsidRPr="00F742CC" w:rsidRDefault="00F742CC" w:rsidP="00987640">
            <w:pPr>
              <w:suppressAutoHyphens w:val="0"/>
              <w:spacing w:line="240" w:lineRule="auto"/>
              <w:rPr>
                <w:lang w:eastAsia="bg-BG"/>
              </w:rPr>
            </w:pPr>
            <w:r w:rsidRPr="00F742CC">
              <w:rPr>
                <w:lang w:eastAsia="bg-BG"/>
              </w:rPr>
              <w:t> </w:t>
            </w:r>
          </w:p>
        </w:tc>
      </w:tr>
      <w:tr w:rsidR="00F742CC" w:rsidRPr="00F742CC" w:rsidTr="003565F1">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742CC" w:rsidRPr="00F742CC" w:rsidRDefault="0069718E" w:rsidP="00987640">
            <w:pPr>
              <w:suppressAutoHyphens w:val="0"/>
              <w:spacing w:line="240" w:lineRule="auto"/>
              <w:jc w:val="center"/>
              <w:rPr>
                <w:color w:val="000000"/>
                <w:lang w:eastAsia="bg-BG"/>
              </w:rPr>
            </w:pPr>
            <w:r>
              <w:rPr>
                <w:color w:val="000000"/>
                <w:lang w:eastAsia="bg-BG"/>
              </w:rPr>
              <w:t>29</w:t>
            </w:r>
          </w:p>
        </w:tc>
        <w:tc>
          <w:tcPr>
            <w:tcW w:w="7642" w:type="dxa"/>
            <w:gridSpan w:val="5"/>
            <w:tcBorders>
              <w:top w:val="single" w:sz="4" w:space="0" w:color="auto"/>
              <w:left w:val="nil"/>
              <w:bottom w:val="single" w:sz="4" w:space="0" w:color="auto"/>
              <w:right w:val="single" w:sz="4" w:space="0" w:color="000000"/>
            </w:tcBorders>
            <w:shd w:val="clear" w:color="000000" w:fill="FFFFFF"/>
            <w:hideMark/>
          </w:tcPr>
          <w:p w:rsidR="00F742CC" w:rsidRPr="00F742CC" w:rsidRDefault="00F742CC" w:rsidP="00987640">
            <w:pPr>
              <w:suppressAutoHyphens w:val="0"/>
              <w:spacing w:line="240" w:lineRule="auto"/>
              <w:rPr>
                <w:lang w:eastAsia="bg-BG"/>
              </w:rPr>
            </w:pPr>
            <w:r w:rsidRPr="00F742CC">
              <w:rPr>
                <w:lang w:eastAsia="bg-BG"/>
              </w:rPr>
              <w:t>Доставка и полагане на бетон В25</w:t>
            </w:r>
          </w:p>
        </w:tc>
        <w:tc>
          <w:tcPr>
            <w:tcW w:w="826"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color w:val="000000"/>
                <w:lang w:eastAsia="bg-BG"/>
              </w:rPr>
            </w:pPr>
            <w:r w:rsidRPr="00F742CC">
              <w:rPr>
                <w:color w:val="000000"/>
                <w:lang w:eastAsia="bg-BG"/>
              </w:rPr>
              <w:t>м³</w:t>
            </w:r>
          </w:p>
        </w:tc>
        <w:tc>
          <w:tcPr>
            <w:tcW w:w="1388"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lang w:eastAsia="bg-BG"/>
              </w:rPr>
            </w:pPr>
            <w:r w:rsidRPr="00F742CC">
              <w:rPr>
                <w:lang w:eastAsia="bg-BG"/>
              </w:rPr>
              <w:t>1,00</w:t>
            </w:r>
          </w:p>
        </w:tc>
        <w:tc>
          <w:tcPr>
            <w:tcW w:w="644" w:type="dxa"/>
            <w:tcBorders>
              <w:top w:val="nil"/>
              <w:left w:val="nil"/>
              <w:bottom w:val="single" w:sz="4" w:space="0" w:color="auto"/>
              <w:right w:val="single" w:sz="4" w:space="0" w:color="auto"/>
            </w:tcBorders>
            <w:shd w:val="clear" w:color="000000" w:fill="FFFFFF"/>
            <w:noWrap/>
            <w:vAlign w:val="bottom"/>
            <w:hideMark/>
          </w:tcPr>
          <w:p w:rsidR="00F742CC" w:rsidRPr="00F742CC" w:rsidRDefault="00F742CC" w:rsidP="00987640">
            <w:pPr>
              <w:suppressAutoHyphens w:val="0"/>
              <w:spacing w:line="240" w:lineRule="auto"/>
              <w:rPr>
                <w:lang w:eastAsia="bg-BG"/>
              </w:rPr>
            </w:pPr>
            <w:r w:rsidRPr="00F742CC">
              <w:rPr>
                <w:lang w:eastAsia="bg-BG"/>
              </w:rPr>
              <w:t> </w:t>
            </w:r>
          </w:p>
        </w:tc>
      </w:tr>
      <w:tr w:rsidR="00F742CC" w:rsidRPr="00F742CC" w:rsidTr="003565F1">
        <w:trPr>
          <w:trHeight w:val="315"/>
        </w:trPr>
        <w:tc>
          <w:tcPr>
            <w:tcW w:w="580" w:type="dxa"/>
            <w:tcBorders>
              <w:top w:val="nil"/>
              <w:left w:val="single" w:sz="4" w:space="0" w:color="auto"/>
              <w:bottom w:val="single" w:sz="4" w:space="0" w:color="auto"/>
              <w:right w:val="nil"/>
            </w:tcBorders>
            <w:shd w:val="clear" w:color="auto" w:fill="auto"/>
            <w:noWrap/>
            <w:vAlign w:val="bottom"/>
            <w:hideMark/>
          </w:tcPr>
          <w:p w:rsidR="00F742CC" w:rsidRPr="00F742CC" w:rsidRDefault="0069718E" w:rsidP="00987640">
            <w:pPr>
              <w:suppressAutoHyphens w:val="0"/>
              <w:spacing w:line="240" w:lineRule="auto"/>
              <w:jc w:val="center"/>
              <w:rPr>
                <w:color w:val="000000"/>
                <w:lang w:eastAsia="bg-BG"/>
              </w:rPr>
            </w:pPr>
            <w:r>
              <w:rPr>
                <w:color w:val="000000"/>
                <w:lang w:eastAsia="bg-BG"/>
              </w:rPr>
              <w:t>30</w:t>
            </w:r>
          </w:p>
        </w:tc>
        <w:tc>
          <w:tcPr>
            <w:tcW w:w="7642" w:type="dxa"/>
            <w:gridSpan w:val="5"/>
            <w:tcBorders>
              <w:top w:val="single" w:sz="4" w:space="0" w:color="auto"/>
              <w:left w:val="single" w:sz="4" w:space="0" w:color="auto"/>
              <w:bottom w:val="single" w:sz="4" w:space="0" w:color="auto"/>
              <w:right w:val="single" w:sz="4" w:space="0" w:color="000000"/>
            </w:tcBorders>
            <w:shd w:val="clear" w:color="000000" w:fill="FFFFFF"/>
            <w:hideMark/>
          </w:tcPr>
          <w:p w:rsidR="00F742CC" w:rsidRPr="00F742CC" w:rsidRDefault="00F742CC" w:rsidP="00987640">
            <w:pPr>
              <w:suppressAutoHyphens w:val="0"/>
              <w:spacing w:line="240" w:lineRule="auto"/>
              <w:rPr>
                <w:lang w:eastAsia="bg-BG"/>
              </w:rPr>
            </w:pPr>
            <w:r w:rsidRPr="00F742CC">
              <w:rPr>
                <w:lang w:eastAsia="bg-BG"/>
              </w:rPr>
              <w:t xml:space="preserve">Доставка и полагане на циментова </w:t>
            </w:r>
            <w:proofErr w:type="spellStart"/>
            <w:r w:rsidRPr="00F742CC">
              <w:rPr>
                <w:lang w:eastAsia="bg-BG"/>
              </w:rPr>
              <w:t>замаскадо</w:t>
            </w:r>
            <w:proofErr w:type="spellEnd"/>
            <w:r w:rsidRPr="00F742CC">
              <w:rPr>
                <w:lang w:eastAsia="bg-BG"/>
              </w:rPr>
              <w:t xml:space="preserve"> 5см</w:t>
            </w:r>
          </w:p>
        </w:tc>
        <w:tc>
          <w:tcPr>
            <w:tcW w:w="826"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color w:val="000000"/>
                <w:lang w:eastAsia="bg-BG"/>
              </w:rPr>
            </w:pPr>
            <w:r w:rsidRPr="00F742CC">
              <w:rPr>
                <w:color w:val="000000"/>
                <w:lang w:eastAsia="bg-BG"/>
              </w:rPr>
              <w:t>м²</w:t>
            </w:r>
          </w:p>
        </w:tc>
        <w:tc>
          <w:tcPr>
            <w:tcW w:w="1388"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lang w:eastAsia="bg-BG"/>
              </w:rPr>
            </w:pPr>
            <w:r w:rsidRPr="00F742CC">
              <w:rPr>
                <w:lang w:eastAsia="bg-BG"/>
              </w:rPr>
              <w:t>1,00</w:t>
            </w:r>
          </w:p>
        </w:tc>
        <w:tc>
          <w:tcPr>
            <w:tcW w:w="644" w:type="dxa"/>
            <w:tcBorders>
              <w:top w:val="nil"/>
              <w:left w:val="nil"/>
              <w:bottom w:val="single" w:sz="4" w:space="0" w:color="auto"/>
              <w:right w:val="single" w:sz="4" w:space="0" w:color="auto"/>
            </w:tcBorders>
            <w:shd w:val="clear" w:color="000000" w:fill="FFFFFF"/>
            <w:noWrap/>
            <w:vAlign w:val="bottom"/>
            <w:hideMark/>
          </w:tcPr>
          <w:p w:rsidR="00F742CC" w:rsidRPr="00F742CC" w:rsidRDefault="00F742CC" w:rsidP="00987640">
            <w:pPr>
              <w:suppressAutoHyphens w:val="0"/>
              <w:spacing w:line="240" w:lineRule="auto"/>
              <w:rPr>
                <w:lang w:eastAsia="bg-BG"/>
              </w:rPr>
            </w:pPr>
            <w:r w:rsidRPr="00F742CC">
              <w:rPr>
                <w:lang w:eastAsia="bg-BG"/>
              </w:rPr>
              <w:t> </w:t>
            </w:r>
          </w:p>
        </w:tc>
      </w:tr>
      <w:tr w:rsidR="00987640" w:rsidRPr="00F742CC" w:rsidTr="003565F1">
        <w:trPr>
          <w:trHeight w:val="315"/>
        </w:trPr>
        <w:tc>
          <w:tcPr>
            <w:tcW w:w="580" w:type="dxa"/>
            <w:tcBorders>
              <w:top w:val="nil"/>
              <w:left w:val="single" w:sz="4" w:space="0" w:color="auto"/>
              <w:bottom w:val="single" w:sz="4" w:space="0" w:color="auto"/>
              <w:right w:val="nil"/>
            </w:tcBorders>
            <w:shd w:val="clear" w:color="auto" w:fill="auto"/>
            <w:noWrap/>
            <w:vAlign w:val="bottom"/>
            <w:hideMark/>
          </w:tcPr>
          <w:p w:rsidR="00F742CC" w:rsidRPr="00F742CC" w:rsidRDefault="0069718E" w:rsidP="00987640">
            <w:pPr>
              <w:suppressAutoHyphens w:val="0"/>
              <w:spacing w:line="240" w:lineRule="auto"/>
              <w:jc w:val="center"/>
              <w:rPr>
                <w:color w:val="000000"/>
                <w:lang w:eastAsia="bg-BG"/>
              </w:rPr>
            </w:pPr>
            <w:r>
              <w:rPr>
                <w:color w:val="000000"/>
                <w:lang w:eastAsia="bg-BG"/>
              </w:rPr>
              <w:t>31</w:t>
            </w:r>
          </w:p>
        </w:tc>
        <w:tc>
          <w:tcPr>
            <w:tcW w:w="5240" w:type="dxa"/>
            <w:gridSpan w:val="2"/>
            <w:tcBorders>
              <w:top w:val="single" w:sz="4" w:space="0" w:color="auto"/>
              <w:left w:val="single" w:sz="4" w:space="0" w:color="auto"/>
              <w:bottom w:val="single" w:sz="4" w:space="0" w:color="auto"/>
              <w:right w:val="nil"/>
            </w:tcBorders>
            <w:shd w:val="clear" w:color="000000" w:fill="FFFFFF"/>
            <w:noWrap/>
            <w:hideMark/>
          </w:tcPr>
          <w:p w:rsidR="00F742CC" w:rsidRPr="00F742CC" w:rsidRDefault="00F742CC" w:rsidP="00987640">
            <w:pPr>
              <w:suppressAutoHyphens w:val="0"/>
              <w:spacing w:line="240" w:lineRule="auto"/>
              <w:rPr>
                <w:lang w:eastAsia="bg-BG"/>
              </w:rPr>
            </w:pPr>
            <w:r w:rsidRPr="00F742CC">
              <w:rPr>
                <w:lang w:eastAsia="bg-BG"/>
              </w:rPr>
              <w:t>Извозване на строителни отпадъци</w:t>
            </w:r>
          </w:p>
        </w:tc>
        <w:tc>
          <w:tcPr>
            <w:tcW w:w="741" w:type="dxa"/>
            <w:tcBorders>
              <w:top w:val="single" w:sz="4" w:space="0" w:color="auto"/>
              <w:left w:val="nil"/>
              <w:bottom w:val="single" w:sz="4" w:space="0" w:color="auto"/>
              <w:right w:val="nil"/>
            </w:tcBorders>
            <w:shd w:val="clear" w:color="000000" w:fill="FFFFFF"/>
            <w:noWrap/>
            <w:hideMark/>
          </w:tcPr>
          <w:p w:rsidR="00F742CC" w:rsidRPr="00F742CC" w:rsidRDefault="00F742CC" w:rsidP="00987640">
            <w:pPr>
              <w:suppressAutoHyphens w:val="0"/>
              <w:spacing w:line="240" w:lineRule="auto"/>
              <w:rPr>
                <w:lang w:eastAsia="bg-BG"/>
              </w:rPr>
            </w:pPr>
            <w:r w:rsidRPr="00F742CC">
              <w:rPr>
                <w:lang w:eastAsia="bg-BG"/>
              </w:rPr>
              <w:t> </w:t>
            </w:r>
          </w:p>
        </w:tc>
        <w:tc>
          <w:tcPr>
            <w:tcW w:w="741" w:type="dxa"/>
            <w:tcBorders>
              <w:top w:val="single" w:sz="4" w:space="0" w:color="auto"/>
              <w:left w:val="nil"/>
              <w:bottom w:val="single" w:sz="4" w:space="0" w:color="auto"/>
              <w:right w:val="nil"/>
            </w:tcBorders>
            <w:shd w:val="clear" w:color="000000" w:fill="FFFFFF"/>
            <w:hideMark/>
          </w:tcPr>
          <w:p w:rsidR="00F742CC" w:rsidRPr="00F742CC" w:rsidRDefault="00F742CC" w:rsidP="00987640">
            <w:pPr>
              <w:suppressAutoHyphens w:val="0"/>
              <w:spacing w:line="240" w:lineRule="auto"/>
              <w:rPr>
                <w:lang w:eastAsia="bg-BG"/>
              </w:rPr>
            </w:pPr>
            <w:r w:rsidRPr="00F742CC">
              <w:rPr>
                <w:lang w:eastAsia="bg-BG"/>
              </w:rPr>
              <w:t> </w:t>
            </w:r>
          </w:p>
        </w:tc>
        <w:tc>
          <w:tcPr>
            <w:tcW w:w="920" w:type="dxa"/>
            <w:tcBorders>
              <w:top w:val="single" w:sz="4" w:space="0" w:color="auto"/>
              <w:left w:val="nil"/>
              <w:bottom w:val="single" w:sz="4" w:space="0" w:color="auto"/>
              <w:right w:val="single" w:sz="4" w:space="0" w:color="auto"/>
            </w:tcBorders>
            <w:shd w:val="clear" w:color="000000" w:fill="FFFFFF"/>
            <w:hideMark/>
          </w:tcPr>
          <w:p w:rsidR="00F742CC" w:rsidRPr="00F742CC" w:rsidRDefault="00F742CC" w:rsidP="00987640">
            <w:pPr>
              <w:suppressAutoHyphens w:val="0"/>
              <w:spacing w:line="240" w:lineRule="auto"/>
              <w:rPr>
                <w:lang w:eastAsia="bg-BG"/>
              </w:rPr>
            </w:pPr>
            <w:r w:rsidRPr="00F742CC">
              <w:rPr>
                <w:lang w:eastAsia="bg-BG"/>
              </w:rPr>
              <w:t> </w:t>
            </w:r>
          </w:p>
        </w:tc>
        <w:tc>
          <w:tcPr>
            <w:tcW w:w="826"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color w:val="000000"/>
                <w:lang w:eastAsia="bg-BG"/>
              </w:rPr>
            </w:pPr>
            <w:r w:rsidRPr="00F742CC">
              <w:rPr>
                <w:color w:val="000000"/>
                <w:lang w:eastAsia="bg-BG"/>
              </w:rPr>
              <w:t>т/км</w:t>
            </w:r>
          </w:p>
        </w:tc>
        <w:tc>
          <w:tcPr>
            <w:tcW w:w="1388" w:type="dxa"/>
            <w:tcBorders>
              <w:top w:val="nil"/>
              <w:left w:val="nil"/>
              <w:bottom w:val="single" w:sz="4" w:space="0" w:color="auto"/>
              <w:right w:val="single" w:sz="4" w:space="0" w:color="auto"/>
            </w:tcBorders>
            <w:shd w:val="clear" w:color="000000" w:fill="FFFFFF"/>
            <w:noWrap/>
            <w:vAlign w:val="center"/>
            <w:hideMark/>
          </w:tcPr>
          <w:p w:rsidR="00F742CC" w:rsidRPr="00F742CC" w:rsidRDefault="00F742CC" w:rsidP="00987640">
            <w:pPr>
              <w:suppressAutoHyphens w:val="0"/>
              <w:spacing w:line="240" w:lineRule="auto"/>
              <w:jc w:val="center"/>
              <w:rPr>
                <w:lang w:eastAsia="bg-BG"/>
              </w:rPr>
            </w:pPr>
            <w:r w:rsidRPr="00F742CC">
              <w:rPr>
                <w:lang w:eastAsia="bg-BG"/>
              </w:rPr>
              <w:t>1,00</w:t>
            </w:r>
          </w:p>
        </w:tc>
        <w:tc>
          <w:tcPr>
            <w:tcW w:w="644" w:type="dxa"/>
            <w:tcBorders>
              <w:top w:val="nil"/>
              <w:left w:val="nil"/>
              <w:bottom w:val="single" w:sz="4" w:space="0" w:color="auto"/>
              <w:right w:val="single" w:sz="4" w:space="0" w:color="auto"/>
            </w:tcBorders>
            <w:shd w:val="clear" w:color="000000" w:fill="FFFFFF"/>
            <w:noWrap/>
            <w:vAlign w:val="bottom"/>
            <w:hideMark/>
          </w:tcPr>
          <w:p w:rsidR="00F742CC" w:rsidRPr="00F742CC" w:rsidRDefault="00F742CC" w:rsidP="00987640">
            <w:pPr>
              <w:suppressAutoHyphens w:val="0"/>
              <w:spacing w:line="240" w:lineRule="auto"/>
              <w:rPr>
                <w:lang w:eastAsia="bg-BG"/>
              </w:rPr>
            </w:pPr>
            <w:r w:rsidRPr="00F742CC">
              <w:rPr>
                <w:lang w:eastAsia="bg-BG"/>
              </w:rPr>
              <w:t> </w:t>
            </w:r>
          </w:p>
        </w:tc>
      </w:tr>
      <w:tr w:rsidR="00987640" w:rsidTr="003565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1"/>
        </w:trPr>
        <w:tc>
          <w:tcPr>
            <w:tcW w:w="580" w:type="dxa"/>
          </w:tcPr>
          <w:p w:rsidR="00987640" w:rsidRDefault="00987640" w:rsidP="00987640">
            <w:pPr>
              <w:spacing w:after="200"/>
              <w:ind w:left="1415"/>
              <w:jc w:val="both"/>
              <w:rPr>
                <w:rFonts w:eastAsiaTheme="minorHAnsi"/>
                <w:bCs/>
                <w:color w:val="000000"/>
                <w:lang w:eastAsia="en-US"/>
              </w:rPr>
            </w:pPr>
          </w:p>
        </w:tc>
        <w:tc>
          <w:tcPr>
            <w:tcW w:w="9856" w:type="dxa"/>
            <w:gridSpan w:val="7"/>
          </w:tcPr>
          <w:p w:rsidR="00987640" w:rsidRDefault="00EE55E4" w:rsidP="00EE55E4">
            <w:pPr>
              <w:spacing w:after="200"/>
              <w:jc w:val="both"/>
              <w:rPr>
                <w:rFonts w:eastAsiaTheme="minorHAnsi"/>
                <w:bCs/>
                <w:color w:val="000000"/>
                <w:lang w:eastAsia="en-US"/>
              </w:rPr>
            </w:pPr>
            <w:r>
              <w:rPr>
                <w:b/>
                <w:bCs/>
                <w:lang w:eastAsia="bg-BG"/>
              </w:rPr>
              <w:t xml:space="preserve">Сума от единични цени на </w:t>
            </w:r>
            <w:r w:rsidR="0069718E">
              <w:rPr>
                <w:b/>
                <w:bCs/>
                <w:lang w:eastAsia="bg-BG"/>
              </w:rPr>
              <w:t xml:space="preserve">допълнителни видове </w:t>
            </w:r>
            <w:r w:rsidR="007E3E0E">
              <w:rPr>
                <w:b/>
                <w:bCs/>
                <w:lang w:eastAsia="bg-BG"/>
              </w:rPr>
              <w:t xml:space="preserve">СМР ( </w:t>
            </w:r>
            <w:proofErr w:type="spellStart"/>
            <w:r w:rsidR="007E3E0E">
              <w:rPr>
                <w:b/>
                <w:bCs/>
                <w:lang w:eastAsia="bg-BG"/>
              </w:rPr>
              <w:t>поз</w:t>
            </w:r>
            <w:proofErr w:type="spellEnd"/>
            <w:r w:rsidR="007E3E0E">
              <w:rPr>
                <w:b/>
                <w:bCs/>
                <w:lang w:eastAsia="bg-BG"/>
              </w:rPr>
              <w:t>.от 12 до 31) С2</w:t>
            </w:r>
          </w:p>
        </w:tc>
        <w:tc>
          <w:tcPr>
            <w:tcW w:w="644" w:type="dxa"/>
          </w:tcPr>
          <w:p w:rsidR="00987640" w:rsidRDefault="00987640" w:rsidP="00987640">
            <w:pPr>
              <w:spacing w:after="200"/>
              <w:ind w:left="1415"/>
              <w:jc w:val="both"/>
              <w:rPr>
                <w:rFonts w:eastAsiaTheme="minorHAnsi"/>
                <w:bCs/>
                <w:color w:val="000000"/>
                <w:lang w:eastAsia="en-US"/>
              </w:rPr>
            </w:pPr>
          </w:p>
        </w:tc>
      </w:tr>
    </w:tbl>
    <w:p w:rsidR="00F742CC" w:rsidRPr="00F742CC" w:rsidRDefault="00F742CC" w:rsidP="00F742CC">
      <w:pPr>
        <w:spacing w:after="200"/>
        <w:jc w:val="both"/>
        <w:rPr>
          <w:rFonts w:eastAsiaTheme="minorHAnsi"/>
          <w:bCs/>
          <w:color w:val="000000"/>
          <w:lang w:eastAsia="en-US"/>
        </w:rPr>
      </w:pPr>
    </w:p>
    <w:p w:rsidR="00434442" w:rsidRDefault="00434442" w:rsidP="00434442">
      <w:pPr>
        <w:spacing w:after="200"/>
        <w:jc w:val="both"/>
        <w:rPr>
          <w:b/>
          <w:lang w:val="en-US"/>
        </w:rPr>
      </w:pPr>
      <w:r w:rsidRPr="0096624A">
        <w:rPr>
          <w:b/>
        </w:rPr>
        <w:t>*посочените стойности са в лева без вкл. ДДС</w:t>
      </w:r>
    </w:p>
    <w:p w:rsidR="00434442" w:rsidRPr="00C81EF9" w:rsidRDefault="00434442" w:rsidP="00434442">
      <w:pPr>
        <w:spacing w:after="200"/>
        <w:jc w:val="both"/>
        <w:rPr>
          <w:rFonts w:eastAsiaTheme="minorHAnsi"/>
          <w:bCs/>
          <w:color w:val="000000"/>
          <w:lang w:val="en-US" w:eastAsia="en-US"/>
        </w:rPr>
      </w:pPr>
    </w:p>
    <w:p w:rsidR="00434442" w:rsidRPr="00233F2C" w:rsidRDefault="00434442" w:rsidP="00434442">
      <w:pPr>
        <w:spacing w:after="200"/>
        <w:jc w:val="both"/>
        <w:rPr>
          <w:rFonts w:eastAsiaTheme="minorHAnsi"/>
          <w:b/>
          <w:bCs/>
          <w:i/>
          <w:color w:val="000000"/>
          <w:lang w:eastAsia="en-US"/>
        </w:rPr>
      </w:pPr>
      <w:r w:rsidRPr="00233F2C">
        <w:rPr>
          <w:rFonts w:eastAsiaTheme="minorHAnsi"/>
          <w:b/>
          <w:bCs/>
          <w:i/>
          <w:color w:val="000000"/>
          <w:lang w:eastAsia="en-US"/>
        </w:rPr>
        <w:t xml:space="preserve">Горепосочената „Цена на СМР” се има предвид </w:t>
      </w:r>
      <w:r w:rsidRPr="00233F2C">
        <w:rPr>
          <w:rFonts w:eastAsiaTheme="minorHAnsi"/>
          <w:b/>
          <w:bCs/>
          <w:i/>
          <w:color w:val="000000"/>
          <w:u w:val="single"/>
          <w:lang w:eastAsia="en-US"/>
        </w:rPr>
        <w:t>само</w:t>
      </w:r>
      <w:r w:rsidRPr="00233F2C">
        <w:rPr>
          <w:rFonts w:eastAsiaTheme="minorHAnsi"/>
          <w:b/>
          <w:bCs/>
          <w:i/>
          <w:color w:val="000000"/>
          <w:lang w:eastAsia="en-US"/>
        </w:rPr>
        <w:t xml:space="preserve"> за оценяването на офертата.</w:t>
      </w:r>
    </w:p>
    <w:p w:rsidR="00434442" w:rsidRPr="00233F2C" w:rsidRDefault="00434442" w:rsidP="00434442">
      <w:pPr>
        <w:spacing w:after="200"/>
        <w:jc w:val="both"/>
        <w:rPr>
          <w:rFonts w:eastAsiaTheme="minorHAnsi"/>
          <w:bCs/>
          <w:color w:val="000000"/>
          <w:lang w:eastAsia="en-US"/>
        </w:rPr>
      </w:pPr>
      <w:r w:rsidRPr="00233F2C">
        <w:rPr>
          <w:rFonts w:eastAsiaTheme="minorHAnsi"/>
          <w:bCs/>
          <w:color w:val="000000"/>
          <w:lang w:eastAsia="en-US"/>
        </w:rPr>
        <w:t>Посочените единичните цени, включват всички разходи за изпълнение на отделните операции, включително временните работи (изготвяне, одобряване и монтиране на сигнализация за въвеждане на временна организация на движението съгласно Наредба № 3 от 16 август 2010 година за временната организация и безопасността на движението при извършване на строителни и монтажни работи по пътища).</w:t>
      </w:r>
    </w:p>
    <w:p w:rsidR="00434442" w:rsidRPr="00233F2C" w:rsidRDefault="00434442" w:rsidP="00434442">
      <w:pPr>
        <w:spacing w:after="200"/>
        <w:jc w:val="both"/>
        <w:rPr>
          <w:rFonts w:eastAsiaTheme="minorHAnsi"/>
          <w:bCs/>
          <w:i/>
          <w:color w:val="000000"/>
          <w:lang w:eastAsia="en-US"/>
        </w:rPr>
      </w:pPr>
      <w:r w:rsidRPr="00233F2C">
        <w:rPr>
          <w:rFonts w:eastAsiaTheme="minorHAnsi"/>
          <w:bCs/>
          <w:color w:val="000000"/>
          <w:lang w:eastAsia="en-US"/>
        </w:rPr>
        <w:t xml:space="preserve">Предложените цени са в лева, като са определени при пълно съответствие с условията от документацията по процедурата, за което се </w:t>
      </w:r>
      <w:r w:rsidRPr="00233F2C">
        <w:rPr>
          <w:rFonts w:eastAsiaTheme="minorHAnsi"/>
          <w:b/>
          <w:bCs/>
          <w:color w:val="000000"/>
          <w:lang w:eastAsia="en-US"/>
        </w:rPr>
        <w:t>прилагат подробни анализи</w:t>
      </w:r>
      <w:r w:rsidRPr="00233F2C">
        <w:rPr>
          <w:rFonts w:eastAsiaTheme="minorHAnsi"/>
          <w:bCs/>
          <w:color w:val="000000"/>
          <w:lang w:eastAsia="en-US"/>
        </w:rPr>
        <w:t>, които са неразделна част от ценовата оферта.</w:t>
      </w:r>
    </w:p>
    <w:p w:rsidR="00434442" w:rsidRPr="00233F2C" w:rsidRDefault="00434442" w:rsidP="00434442">
      <w:pPr>
        <w:spacing w:after="200"/>
        <w:jc w:val="both"/>
        <w:rPr>
          <w:rFonts w:eastAsiaTheme="minorHAnsi"/>
          <w:bCs/>
          <w:color w:val="000000"/>
          <w:lang w:val="en-US" w:eastAsia="en-US"/>
        </w:rPr>
      </w:pPr>
      <w:r w:rsidRPr="00233F2C">
        <w:rPr>
          <w:rFonts w:eastAsiaTheme="minorHAnsi"/>
          <w:bCs/>
          <w:color w:val="000000"/>
          <w:lang w:eastAsia="en-US"/>
        </w:rPr>
        <w:t>Декларираме, че предложените единичните цени в настоящото предложение няма да се променят при изпълнение на договора за възлагане на обществената поръчка, освен при намаляване на договорените цени в интерес на възложителя.</w:t>
      </w:r>
    </w:p>
    <w:p w:rsidR="00434442" w:rsidRPr="00233F2C" w:rsidRDefault="00434442" w:rsidP="00434442">
      <w:pPr>
        <w:numPr>
          <w:ilvl w:val="0"/>
          <w:numId w:val="29"/>
        </w:numPr>
        <w:spacing w:after="200"/>
        <w:jc w:val="both"/>
        <w:rPr>
          <w:rFonts w:eastAsiaTheme="minorHAnsi"/>
          <w:bCs/>
          <w:color w:val="000000"/>
          <w:lang w:eastAsia="en-US"/>
        </w:rPr>
      </w:pPr>
      <w:r w:rsidRPr="00233F2C">
        <w:rPr>
          <w:rFonts w:eastAsiaTheme="minorHAnsi"/>
          <w:bCs/>
          <w:color w:val="000000"/>
          <w:lang w:eastAsia="en-US"/>
        </w:rPr>
        <w:t xml:space="preserve">Показатели за ценообразуване в </w:t>
      </w:r>
      <w:proofErr w:type="spellStart"/>
      <w:r w:rsidRPr="00233F2C">
        <w:rPr>
          <w:rFonts w:eastAsiaTheme="minorHAnsi"/>
          <w:bCs/>
          <w:color w:val="000000"/>
          <w:lang w:eastAsia="en-US"/>
        </w:rPr>
        <w:t>анализните</w:t>
      </w:r>
      <w:proofErr w:type="spellEnd"/>
      <w:r w:rsidRPr="00233F2C">
        <w:rPr>
          <w:rFonts w:eastAsiaTheme="minorHAnsi"/>
          <w:bCs/>
          <w:color w:val="000000"/>
          <w:lang w:eastAsia="en-US"/>
        </w:rPr>
        <w:t xml:space="preserve"> цени на горепосочените видове дейности и при възникване на други видове СРР са както следва:</w:t>
      </w:r>
    </w:p>
    <w:p w:rsidR="00434442" w:rsidRPr="00233F2C" w:rsidRDefault="00434442" w:rsidP="00434442">
      <w:pPr>
        <w:spacing w:after="200"/>
        <w:jc w:val="both"/>
        <w:rPr>
          <w:rFonts w:eastAsiaTheme="minorHAnsi"/>
          <w:b/>
          <w:bCs/>
          <w:color w:val="000000"/>
          <w:lang w:val="en-US" w:eastAsia="en-US"/>
        </w:rPr>
        <w:sectPr w:rsidR="00434442" w:rsidRPr="00233F2C" w:rsidSect="004D5A4C">
          <w:pgSz w:w="12240" w:h="15840"/>
          <w:pgMar w:top="1417" w:right="1417" w:bottom="1417" w:left="1417" w:header="708" w:footer="708" w:gutter="0"/>
          <w:cols w:space="708"/>
          <w:docGrid w:linePitch="360"/>
        </w:sectPr>
      </w:pPr>
    </w:p>
    <w:p w:rsidR="00434442" w:rsidRPr="00233F2C" w:rsidRDefault="00434442" w:rsidP="00434442">
      <w:pPr>
        <w:spacing w:after="200"/>
        <w:jc w:val="both"/>
        <w:rPr>
          <w:rFonts w:eastAsiaTheme="minorHAnsi"/>
          <w:b/>
          <w:bCs/>
          <w:color w:val="000000"/>
          <w:lang w:val="en-US" w:eastAsia="en-US"/>
        </w:rPr>
        <w:sectPr w:rsidR="00434442" w:rsidRPr="00233F2C" w:rsidSect="004D5A4C">
          <w:type w:val="continuous"/>
          <w:pgSz w:w="12240" w:h="15840"/>
          <w:pgMar w:top="1417"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134"/>
        <w:gridCol w:w="6395"/>
      </w:tblGrid>
      <w:tr w:rsidR="00434442" w:rsidRPr="00233F2C" w:rsidTr="004D5A4C">
        <w:tc>
          <w:tcPr>
            <w:tcW w:w="2093" w:type="dxa"/>
            <w:shd w:val="clear" w:color="auto" w:fill="auto"/>
          </w:tcPr>
          <w:p w:rsidR="00434442" w:rsidRPr="00233F2C" w:rsidRDefault="00434442" w:rsidP="004D5A4C">
            <w:pPr>
              <w:spacing w:after="200"/>
              <w:jc w:val="both"/>
              <w:rPr>
                <w:rFonts w:eastAsiaTheme="minorHAnsi"/>
                <w:b/>
                <w:bCs/>
                <w:color w:val="000000"/>
                <w:lang w:eastAsia="en-US"/>
              </w:rPr>
            </w:pPr>
            <w:r w:rsidRPr="00233F2C">
              <w:rPr>
                <w:rFonts w:eastAsiaTheme="minorHAnsi"/>
                <w:b/>
                <w:bCs/>
                <w:color w:val="000000"/>
                <w:lang w:eastAsia="en-US"/>
              </w:rPr>
              <w:lastRenderedPageBreak/>
              <w:t>ЧС (лв./ч)</w:t>
            </w:r>
          </w:p>
        </w:tc>
        <w:tc>
          <w:tcPr>
            <w:tcW w:w="1134" w:type="dxa"/>
            <w:shd w:val="clear" w:color="auto" w:fill="auto"/>
          </w:tcPr>
          <w:p w:rsidR="00434442" w:rsidRPr="00233F2C" w:rsidRDefault="00434442" w:rsidP="004D5A4C">
            <w:pPr>
              <w:spacing w:after="200"/>
              <w:jc w:val="both"/>
              <w:rPr>
                <w:rFonts w:eastAsiaTheme="minorHAnsi"/>
                <w:bCs/>
                <w:color w:val="000000"/>
                <w:lang w:eastAsia="en-US"/>
              </w:rPr>
            </w:pPr>
            <w:r w:rsidRPr="00233F2C">
              <w:rPr>
                <w:rFonts w:eastAsiaTheme="minorHAnsi"/>
                <w:bCs/>
                <w:color w:val="000000"/>
                <w:lang w:eastAsia="en-US"/>
              </w:rPr>
              <w:t>…........</w:t>
            </w:r>
          </w:p>
        </w:tc>
        <w:tc>
          <w:tcPr>
            <w:tcW w:w="6395" w:type="dxa"/>
            <w:shd w:val="clear" w:color="auto" w:fill="auto"/>
          </w:tcPr>
          <w:p w:rsidR="00434442" w:rsidRPr="00233F2C" w:rsidRDefault="00434442" w:rsidP="004D5A4C">
            <w:pPr>
              <w:spacing w:after="200"/>
              <w:jc w:val="both"/>
              <w:rPr>
                <w:rFonts w:eastAsiaTheme="minorHAnsi"/>
                <w:b/>
                <w:bCs/>
                <w:color w:val="000000"/>
                <w:lang w:eastAsia="en-US"/>
              </w:rPr>
            </w:pPr>
            <w:r w:rsidRPr="00233F2C">
              <w:rPr>
                <w:rFonts w:eastAsiaTheme="minorHAnsi"/>
                <w:bCs/>
                <w:color w:val="000000"/>
                <w:lang w:eastAsia="en-US"/>
              </w:rPr>
              <w:t>Средна часова ставка</w:t>
            </w:r>
            <w:r w:rsidRPr="00233F2C">
              <w:rPr>
                <w:rFonts w:eastAsiaTheme="minorHAnsi"/>
                <w:bCs/>
                <w:color w:val="000000"/>
                <w:vertAlign w:val="superscript"/>
                <w:lang w:eastAsia="en-US"/>
              </w:rPr>
              <w:footnoteReference w:id="3"/>
            </w:r>
          </w:p>
        </w:tc>
      </w:tr>
      <w:tr w:rsidR="00434442" w:rsidRPr="00233F2C" w:rsidTr="004D5A4C">
        <w:tc>
          <w:tcPr>
            <w:tcW w:w="2093" w:type="dxa"/>
            <w:shd w:val="clear" w:color="auto" w:fill="auto"/>
          </w:tcPr>
          <w:p w:rsidR="00434442" w:rsidRPr="00233F2C" w:rsidRDefault="00434442" w:rsidP="004D5A4C">
            <w:pPr>
              <w:spacing w:after="200"/>
              <w:jc w:val="both"/>
              <w:rPr>
                <w:rFonts w:eastAsiaTheme="minorHAnsi"/>
                <w:b/>
                <w:bCs/>
                <w:color w:val="000000"/>
                <w:lang w:eastAsia="en-US"/>
              </w:rPr>
            </w:pPr>
            <w:r w:rsidRPr="00233F2C">
              <w:rPr>
                <w:rFonts w:eastAsiaTheme="minorHAnsi"/>
                <w:b/>
                <w:bCs/>
                <w:color w:val="000000"/>
                <w:lang w:eastAsia="en-US"/>
              </w:rPr>
              <w:t>ДРТ (%)</w:t>
            </w:r>
          </w:p>
        </w:tc>
        <w:tc>
          <w:tcPr>
            <w:tcW w:w="1134" w:type="dxa"/>
            <w:shd w:val="clear" w:color="auto" w:fill="auto"/>
          </w:tcPr>
          <w:p w:rsidR="00434442" w:rsidRPr="00233F2C" w:rsidRDefault="00434442" w:rsidP="004D5A4C">
            <w:pPr>
              <w:spacing w:after="200"/>
              <w:jc w:val="both"/>
              <w:rPr>
                <w:rFonts w:eastAsiaTheme="minorHAnsi"/>
                <w:bCs/>
                <w:color w:val="000000"/>
                <w:lang w:eastAsia="en-US"/>
              </w:rPr>
            </w:pPr>
            <w:r w:rsidRPr="00233F2C">
              <w:rPr>
                <w:rFonts w:eastAsiaTheme="minorHAnsi"/>
                <w:bCs/>
                <w:color w:val="000000"/>
                <w:lang w:eastAsia="en-US"/>
              </w:rPr>
              <w:t>…........</w:t>
            </w:r>
          </w:p>
        </w:tc>
        <w:tc>
          <w:tcPr>
            <w:tcW w:w="6395" w:type="dxa"/>
            <w:shd w:val="clear" w:color="auto" w:fill="auto"/>
          </w:tcPr>
          <w:p w:rsidR="00434442" w:rsidRPr="00233F2C" w:rsidRDefault="00434442" w:rsidP="004D5A4C">
            <w:pPr>
              <w:spacing w:after="200"/>
              <w:jc w:val="both"/>
              <w:rPr>
                <w:rFonts w:eastAsiaTheme="minorHAnsi"/>
                <w:b/>
                <w:bCs/>
                <w:color w:val="000000"/>
                <w:lang w:eastAsia="en-US"/>
              </w:rPr>
            </w:pPr>
            <w:r w:rsidRPr="00233F2C">
              <w:rPr>
                <w:rFonts w:eastAsiaTheme="minorHAnsi"/>
                <w:bCs/>
                <w:color w:val="000000"/>
                <w:lang w:eastAsia="en-US"/>
              </w:rPr>
              <w:t xml:space="preserve">допълнителни разходи върху труда </w:t>
            </w:r>
            <w:r w:rsidRPr="00233F2C">
              <w:rPr>
                <w:rFonts w:eastAsiaTheme="minorHAnsi"/>
                <w:bCs/>
                <w:i/>
                <w:color w:val="000000"/>
                <w:lang w:eastAsia="en-US"/>
              </w:rPr>
              <w:t>(от 1% до 100%)</w:t>
            </w:r>
          </w:p>
        </w:tc>
      </w:tr>
      <w:tr w:rsidR="00434442" w:rsidRPr="00233F2C" w:rsidTr="004D5A4C">
        <w:tc>
          <w:tcPr>
            <w:tcW w:w="2093" w:type="dxa"/>
            <w:shd w:val="clear" w:color="auto" w:fill="auto"/>
          </w:tcPr>
          <w:p w:rsidR="00434442" w:rsidRPr="00233F2C" w:rsidRDefault="00434442" w:rsidP="004D5A4C">
            <w:pPr>
              <w:spacing w:after="200"/>
              <w:jc w:val="both"/>
              <w:rPr>
                <w:rFonts w:eastAsiaTheme="minorHAnsi"/>
                <w:b/>
                <w:bCs/>
                <w:color w:val="000000"/>
                <w:lang w:eastAsia="en-US"/>
              </w:rPr>
            </w:pPr>
            <w:r w:rsidRPr="00233F2C">
              <w:rPr>
                <w:rFonts w:eastAsiaTheme="minorHAnsi"/>
                <w:b/>
                <w:bCs/>
                <w:color w:val="000000"/>
                <w:lang w:eastAsia="en-US"/>
              </w:rPr>
              <w:t>ДРМ (%)</w:t>
            </w:r>
          </w:p>
        </w:tc>
        <w:tc>
          <w:tcPr>
            <w:tcW w:w="1134" w:type="dxa"/>
            <w:shd w:val="clear" w:color="auto" w:fill="auto"/>
          </w:tcPr>
          <w:p w:rsidR="00434442" w:rsidRPr="00233F2C" w:rsidRDefault="00434442" w:rsidP="004D5A4C">
            <w:pPr>
              <w:spacing w:after="200"/>
              <w:jc w:val="both"/>
              <w:rPr>
                <w:rFonts w:eastAsiaTheme="minorHAnsi"/>
                <w:bCs/>
                <w:color w:val="000000"/>
                <w:lang w:eastAsia="en-US"/>
              </w:rPr>
            </w:pPr>
            <w:r w:rsidRPr="00233F2C">
              <w:rPr>
                <w:rFonts w:eastAsiaTheme="minorHAnsi"/>
                <w:bCs/>
                <w:color w:val="000000"/>
                <w:lang w:eastAsia="en-US"/>
              </w:rPr>
              <w:t>…........</w:t>
            </w:r>
          </w:p>
        </w:tc>
        <w:tc>
          <w:tcPr>
            <w:tcW w:w="6395" w:type="dxa"/>
            <w:shd w:val="clear" w:color="auto" w:fill="auto"/>
          </w:tcPr>
          <w:p w:rsidR="00434442" w:rsidRPr="00233F2C" w:rsidRDefault="00434442" w:rsidP="004D5A4C">
            <w:pPr>
              <w:spacing w:after="200"/>
              <w:jc w:val="both"/>
              <w:rPr>
                <w:rFonts w:eastAsiaTheme="minorHAnsi"/>
                <w:b/>
                <w:bCs/>
                <w:color w:val="000000"/>
                <w:lang w:eastAsia="en-US"/>
              </w:rPr>
            </w:pPr>
            <w:r w:rsidRPr="00233F2C">
              <w:rPr>
                <w:rFonts w:eastAsiaTheme="minorHAnsi"/>
                <w:bCs/>
                <w:color w:val="000000"/>
                <w:lang w:eastAsia="en-US"/>
              </w:rPr>
              <w:t xml:space="preserve">допълнителни разходи върху механизация </w:t>
            </w:r>
            <w:r w:rsidRPr="00233F2C">
              <w:rPr>
                <w:rFonts w:eastAsiaTheme="minorHAnsi"/>
                <w:bCs/>
                <w:i/>
                <w:color w:val="000000"/>
                <w:lang w:eastAsia="en-US"/>
              </w:rPr>
              <w:t>(от 1% до 30%)</w:t>
            </w:r>
          </w:p>
        </w:tc>
      </w:tr>
      <w:tr w:rsidR="00434442" w:rsidRPr="00233F2C" w:rsidTr="004D5A4C">
        <w:tc>
          <w:tcPr>
            <w:tcW w:w="2093" w:type="dxa"/>
            <w:shd w:val="clear" w:color="auto" w:fill="auto"/>
          </w:tcPr>
          <w:p w:rsidR="00434442" w:rsidRPr="00233F2C" w:rsidRDefault="00434442" w:rsidP="004D5A4C">
            <w:pPr>
              <w:spacing w:after="200"/>
              <w:jc w:val="both"/>
              <w:rPr>
                <w:rFonts w:eastAsiaTheme="minorHAnsi"/>
                <w:b/>
                <w:bCs/>
                <w:color w:val="000000"/>
                <w:lang w:eastAsia="en-US"/>
              </w:rPr>
            </w:pPr>
            <w:r w:rsidRPr="00233F2C">
              <w:rPr>
                <w:rFonts w:eastAsiaTheme="minorHAnsi"/>
                <w:b/>
                <w:bCs/>
                <w:color w:val="000000"/>
                <w:lang w:eastAsia="en-US"/>
              </w:rPr>
              <w:t>ДСР (%)</w:t>
            </w:r>
          </w:p>
        </w:tc>
        <w:tc>
          <w:tcPr>
            <w:tcW w:w="1134" w:type="dxa"/>
            <w:tcBorders>
              <w:bottom w:val="single" w:sz="4" w:space="0" w:color="auto"/>
            </w:tcBorders>
            <w:shd w:val="clear" w:color="auto" w:fill="auto"/>
          </w:tcPr>
          <w:p w:rsidR="00434442" w:rsidRPr="00233F2C" w:rsidRDefault="00434442" w:rsidP="004D5A4C">
            <w:pPr>
              <w:spacing w:after="200"/>
              <w:jc w:val="both"/>
              <w:rPr>
                <w:rFonts w:eastAsiaTheme="minorHAnsi"/>
                <w:bCs/>
                <w:color w:val="000000"/>
                <w:lang w:eastAsia="en-US"/>
              </w:rPr>
            </w:pPr>
            <w:r w:rsidRPr="00233F2C">
              <w:rPr>
                <w:rFonts w:eastAsiaTheme="minorHAnsi"/>
                <w:bCs/>
                <w:color w:val="000000"/>
                <w:lang w:eastAsia="en-US"/>
              </w:rPr>
              <w:t>…........</w:t>
            </w:r>
          </w:p>
        </w:tc>
        <w:tc>
          <w:tcPr>
            <w:tcW w:w="6395" w:type="dxa"/>
            <w:shd w:val="clear" w:color="auto" w:fill="auto"/>
          </w:tcPr>
          <w:p w:rsidR="00434442" w:rsidRPr="00233F2C" w:rsidRDefault="00434442" w:rsidP="004D5A4C">
            <w:pPr>
              <w:spacing w:after="200"/>
              <w:jc w:val="both"/>
              <w:rPr>
                <w:rFonts w:eastAsiaTheme="minorHAnsi"/>
                <w:b/>
                <w:bCs/>
                <w:color w:val="000000"/>
                <w:lang w:eastAsia="en-US"/>
              </w:rPr>
            </w:pPr>
            <w:proofErr w:type="spellStart"/>
            <w:r w:rsidRPr="00233F2C">
              <w:rPr>
                <w:rFonts w:eastAsiaTheme="minorHAnsi"/>
                <w:bCs/>
                <w:color w:val="000000"/>
                <w:lang w:eastAsia="en-US"/>
              </w:rPr>
              <w:t>доставно-складови</w:t>
            </w:r>
            <w:proofErr w:type="spellEnd"/>
            <w:r w:rsidRPr="00233F2C">
              <w:rPr>
                <w:rFonts w:eastAsiaTheme="minorHAnsi"/>
                <w:bCs/>
                <w:color w:val="000000"/>
                <w:lang w:eastAsia="en-US"/>
              </w:rPr>
              <w:t xml:space="preserve"> разходи </w:t>
            </w:r>
            <w:r w:rsidRPr="00233F2C">
              <w:rPr>
                <w:rFonts w:eastAsiaTheme="minorHAnsi"/>
                <w:bCs/>
                <w:i/>
                <w:color w:val="000000"/>
                <w:lang w:eastAsia="en-US"/>
              </w:rPr>
              <w:t>(от 1% до 10%)</w:t>
            </w:r>
          </w:p>
        </w:tc>
      </w:tr>
      <w:tr w:rsidR="00434442" w:rsidRPr="00233F2C" w:rsidTr="004D5A4C">
        <w:tc>
          <w:tcPr>
            <w:tcW w:w="2093" w:type="dxa"/>
            <w:tcBorders>
              <w:bottom w:val="single" w:sz="4" w:space="0" w:color="auto"/>
            </w:tcBorders>
            <w:shd w:val="clear" w:color="auto" w:fill="auto"/>
          </w:tcPr>
          <w:p w:rsidR="00434442" w:rsidRPr="00233F2C" w:rsidRDefault="00434442" w:rsidP="004D5A4C">
            <w:pPr>
              <w:spacing w:after="200"/>
              <w:jc w:val="both"/>
              <w:rPr>
                <w:rFonts w:eastAsiaTheme="minorHAnsi"/>
                <w:b/>
                <w:bCs/>
                <w:color w:val="000000"/>
                <w:lang w:eastAsia="en-US"/>
              </w:rPr>
            </w:pPr>
            <w:r w:rsidRPr="00233F2C">
              <w:rPr>
                <w:rFonts w:eastAsiaTheme="minorHAnsi"/>
                <w:b/>
                <w:bCs/>
                <w:color w:val="000000"/>
                <w:lang w:eastAsia="en-US"/>
              </w:rPr>
              <w:t>П (%)</w:t>
            </w:r>
          </w:p>
        </w:tc>
        <w:tc>
          <w:tcPr>
            <w:tcW w:w="1134" w:type="dxa"/>
            <w:tcBorders>
              <w:bottom w:val="single" w:sz="4" w:space="0" w:color="auto"/>
            </w:tcBorders>
            <w:shd w:val="clear" w:color="auto" w:fill="auto"/>
          </w:tcPr>
          <w:p w:rsidR="00434442" w:rsidRPr="00233F2C" w:rsidRDefault="00434442" w:rsidP="004D5A4C">
            <w:pPr>
              <w:spacing w:after="200"/>
              <w:jc w:val="both"/>
              <w:rPr>
                <w:rFonts w:eastAsiaTheme="minorHAnsi"/>
                <w:bCs/>
                <w:color w:val="000000"/>
                <w:lang w:eastAsia="en-US"/>
              </w:rPr>
            </w:pPr>
            <w:r w:rsidRPr="00233F2C">
              <w:rPr>
                <w:rFonts w:eastAsiaTheme="minorHAnsi"/>
                <w:bCs/>
                <w:color w:val="000000"/>
                <w:lang w:eastAsia="en-US"/>
              </w:rPr>
              <w:t>…........</w:t>
            </w:r>
          </w:p>
        </w:tc>
        <w:tc>
          <w:tcPr>
            <w:tcW w:w="6395" w:type="dxa"/>
            <w:shd w:val="clear" w:color="auto" w:fill="auto"/>
          </w:tcPr>
          <w:p w:rsidR="00434442" w:rsidRPr="00233F2C" w:rsidRDefault="00434442" w:rsidP="004D5A4C">
            <w:pPr>
              <w:spacing w:after="200"/>
              <w:jc w:val="both"/>
              <w:rPr>
                <w:rFonts w:eastAsiaTheme="minorHAnsi"/>
                <w:b/>
                <w:bCs/>
                <w:color w:val="000000"/>
                <w:lang w:eastAsia="en-US"/>
              </w:rPr>
            </w:pPr>
            <w:r w:rsidRPr="00233F2C">
              <w:rPr>
                <w:rFonts w:eastAsiaTheme="minorHAnsi"/>
                <w:bCs/>
                <w:color w:val="000000"/>
                <w:lang w:eastAsia="en-US"/>
              </w:rPr>
              <w:t xml:space="preserve">Печалба </w:t>
            </w:r>
            <w:r w:rsidRPr="00233F2C">
              <w:rPr>
                <w:rFonts w:eastAsiaTheme="minorHAnsi"/>
                <w:bCs/>
                <w:i/>
                <w:color w:val="000000"/>
                <w:lang w:eastAsia="en-US"/>
              </w:rPr>
              <w:t>(от 1% до 8%)</w:t>
            </w:r>
          </w:p>
        </w:tc>
      </w:tr>
      <w:tr w:rsidR="00434442" w:rsidRPr="00233F2C" w:rsidTr="004D5A4C">
        <w:tc>
          <w:tcPr>
            <w:tcW w:w="2093" w:type="dxa"/>
            <w:tcBorders>
              <w:right w:val="single" w:sz="4" w:space="0" w:color="auto"/>
            </w:tcBorders>
            <w:shd w:val="clear" w:color="auto" w:fill="auto"/>
          </w:tcPr>
          <w:p w:rsidR="00434442" w:rsidRPr="00233F2C" w:rsidRDefault="00434442" w:rsidP="004D5A4C">
            <w:pPr>
              <w:spacing w:after="200"/>
              <w:jc w:val="both"/>
              <w:rPr>
                <w:rFonts w:eastAsiaTheme="minorHAnsi"/>
                <w:b/>
                <w:bCs/>
                <w:color w:val="000000"/>
                <w:lang w:eastAsia="en-US"/>
              </w:rPr>
            </w:pPr>
            <w:r w:rsidRPr="00233F2C">
              <w:rPr>
                <w:rFonts w:eastAsiaTheme="minorHAnsi"/>
                <w:b/>
                <w:bCs/>
                <w:color w:val="000000"/>
                <w:lang w:eastAsia="en-US"/>
              </w:rPr>
              <w:t>М (лв.)</w:t>
            </w:r>
          </w:p>
        </w:tc>
        <w:tc>
          <w:tcPr>
            <w:tcW w:w="7529" w:type="dxa"/>
            <w:gridSpan w:val="2"/>
            <w:tcBorders>
              <w:top w:val="single" w:sz="4" w:space="0" w:color="auto"/>
              <w:left w:val="single" w:sz="4" w:space="0" w:color="auto"/>
              <w:bottom w:val="single" w:sz="4" w:space="0" w:color="auto"/>
            </w:tcBorders>
            <w:shd w:val="clear" w:color="auto" w:fill="auto"/>
          </w:tcPr>
          <w:p w:rsidR="00434442" w:rsidRPr="00233F2C" w:rsidRDefault="00434442" w:rsidP="004D5A4C">
            <w:pPr>
              <w:spacing w:after="200"/>
              <w:jc w:val="both"/>
              <w:rPr>
                <w:rFonts w:eastAsiaTheme="minorHAnsi"/>
                <w:bCs/>
                <w:color w:val="000000"/>
                <w:lang w:eastAsia="en-US"/>
              </w:rPr>
            </w:pPr>
            <w:r w:rsidRPr="00233F2C">
              <w:rPr>
                <w:rFonts w:eastAsiaTheme="minorHAnsi"/>
                <w:bCs/>
                <w:color w:val="000000"/>
                <w:lang w:eastAsia="en-US"/>
              </w:rPr>
              <w:t>Материали – доказва се с оригинална фактура</w:t>
            </w:r>
          </w:p>
        </w:tc>
      </w:tr>
      <w:tr w:rsidR="00434442" w:rsidRPr="00233F2C" w:rsidTr="004D5A4C">
        <w:tc>
          <w:tcPr>
            <w:tcW w:w="2093" w:type="dxa"/>
            <w:tcBorders>
              <w:right w:val="single" w:sz="4" w:space="0" w:color="auto"/>
            </w:tcBorders>
            <w:shd w:val="clear" w:color="auto" w:fill="auto"/>
          </w:tcPr>
          <w:p w:rsidR="00434442" w:rsidRPr="00233F2C" w:rsidRDefault="00434442" w:rsidP="004D5A4C">
            <w:pPr>
              <w:spacing w:after="200"/>
              <w:jc w:val="both"/>
              <w:rPr>
                <w:rFonts w:eastAsiaTheme="minorHAnsi"/>
                <w:b/>
                <w:bCs/>
                <w:color w:val="000000"/>
                <w:lang w:eastAsia="en-US"/>
              </w:rPr>
            </w:pPr>
            <w:r w:rsidRPr="00233F2C">
              <w:rPr>
                <w:rFonts w:eastAsiaTheme="minorHAnsi"/>
                <w:b/>
                <w:bCs/>
                <w:color w:val="000000"/>
                <w:lang w:eastAsia="en-US"/>
              </w:rPr>
              <w:t>Мех. (лв./</w:t>
            </w:r>
            <w:proofErr w:type="spellStart"/>
            <w:r w:rsidRPr="00233F2C">
              <w:rPr>
                <w:rFonts w:eastAsiaTheme="minorHAnsi"/>
                <w:b/>
                <w:bCs/>
                <w:color w:val="000000"/>
                <w:lang w:eastAsia="en-US"/>
              </w:rPr>
              <w:t>мсм</w:t>
            </w:r>
            <w:proofErr w:type="spellEnd"/>
            <w:r w:rsidRPr="00233F2C">
              <w:rPr>
                <w:rFonts w:eastAsiaTheme="minorHAnsi"/>
                <w:b/>
                <w:bCs/>
                <w:color w:val="000000"/>
                <w:lang w:eastAsia="en-US"/>
              </w:rPr>
              <w:t>)</w:t>
            </w:r>
          </w:p>
        </w:tc>
        <w:tc>
          <w:tcPr>
            <w:tcW w:w="7529" w:type="dxa"/>
            <w:gridSpan w:val="2"/>
            <w:tcBorders>
              <w:top w:val="single" w:sz="4" w:space="0" w:color="auto"/>
              <w:left w:val="single" w:sz="4" w:space="0" w:color="auto"/>
              <w:bottom w:val="single" w:sz="4" w:space="0" w:color="auto"/>
            </w:tcBorders>
            <w:shd w:val="clear" w:color="auto" w:fill="auto"/>
          </w:tcPr>
          <w:p w:rsidR="00434442" w:rsidRPr="00233F2C" w:rsidRDefault="00434442" w:rsidP="004D5A4C">
            <w:pPr>
              <w:spacing w:after="200"/>
              <w:jc w:val="both"/>
              <w:rPr>
                <w:rFonts w:eastAsiaTheme="minorHAnsi"/>
                <w:bCs/>
                <w:color w:val="000000"/>
                <w:lang w:eastAsia="en-US"/>
              </w:rPr>
            </w:pPr>
            <w:r w:rsidRPr="00233F2C">
              <w:rPr>
                <w:rFonts w:eastAsiaTheme="minorHAnsi"/>
                <w:bCs/>
                <w:color w:val="000000"/>
                <w:lang w:eastAsia="en-US"/>
              </w:rPr>
              <w:t>Механизация – вида и цената се съгласуват предварително</w:t>
            </w:r>
          </w:p>
        </w:tc>
      </w:tr>
    </w:tbl>
    <w:p w:rsidR="00434442" w:rsidRPr="00233F2C" w:rsidRDefault="00434442" w:rsidP="00434442">
      <w:pPr>
        <w:spacing w:after="200"/>
        <w:jc w:val="both"/>
        <w:rPr>
          <w:rFonts w:eastAsiaTheme="minorHAnsi"/>
          <w:bCs/>
          <w:color w:val="000000"/>
          <w:lang w:eastAsia="en-US"/>
        </w:rPr>
      </w:pPr>
      <w:r w:rsidRPr="00233F2C">
        <w:rPr>
          <w:rFonts w:eastAsiaTheme="minorHAnsi"/>
          <w:bCs/>
          <w:color w:val="000000"/>
          <w:lang w:eastAsia="en-US"/>
        </w:rPr>
        <w:tab/>
      </w:r>
    </w:p>
    <w:p w:rsidR="00434442" w:rsidRPr="00233F2C" w:rsidRDefault="00434442" w:rsidP="00434442">
      <w:pPr>
        <w:numPr>
          <w:ilvl w:val="0"/>
          <w:numId w:val="29"/>
        </w:numPr>
        <w:spacing w:after="200"/>
        <w:jc w:val="both"/>
        <w:rPr>
          <w:rFonts w:eastAsiaTheme="minorHAnsi"/>
          <w:bCs/>
          <w:color w:val="000000"/>
          <w:lang w:eastAsia="en-US"/>
        </w:rPr>
      </w:pPr>
      <w:r w:rsidRPr="00233F2C">
        <w:rPr>
          <w:rFonts w:eastAsiaTheme="minorHAnsi"/>
          <w:bCs/>
          <w:color w:val="000000"/>
          <w:lang w:eastAsia="en-US"/>
        </w:rPr>
        <w:t xml:space="preserve">Гарантираме, че в срока определен от Възложителя ще предоставим Гаранция за изпълнение договора в размер на </w:t>
      </w:r>
      <w:r w:rsidRPr="00233F2C">
        <w:rPr>
          <w:rFonts w:eastAsiaTheme="minorHAnsi"/>
          <w:bCs/>
          <w:color w:val="000000"/>
          <w:lang w:val="ru-RU" w:eastAsia="en-US"/>
        </w:rPr>
        <w:t>3</w:t>
      </w:r>
      <w:r w:rsidRPr="00233F2C">
        <w:rPr>
          <w:rFonts w:eastAsiaTheme="minorHAnsi"/>
          <w:bCs/>
          <w:color w:val="000000"/>
          <w:lang w:eastAsia="en-US"/>
        </w:rPr>
        <w:t>% от прогнозната стойност на договора без ДДС под формата на: парична сума/банкова гаранция/застраховка, която обезпечава изпълнението чрез покритие на отговорността на изпълнителя (</w:t>
      </w:r>
      <w:r w:rsidRPr="00233F2C">
        <w:rPr>
          <w:rFonts w:eastAsiaTheme="minorHAnsi"/>
          <w:bCs/>
          <w:i/>
          <w:color w:val="000000"/>
          <w:lang w:eastAsia="en-US"/>
        </w:rPr>
        <w:t>оставя се вярното</w:t>
      </w:r>
      <w:r w:rsidRPr="00233F2C">
        <w:rPr>
          <w:rFonts w:eastAsiaTheme="minorHAnsi"/>
          <w:bCs/>
          <w:color w:val="000000"/>
          <w:lang w:eastAsia="en-US"/>
        </w:rPr>
        <w:t>) и ще бъде със срок на валидност 60 кал.дни след изтичане на срока на договора.</w:t>
      </w:r>
    </w:p>
    <w:p w:rsidR="00434442" w:rsidRPr="00233F2C" w:rsidRDefault="00434442" w:rsidP="00434442">
      <w:pPr>
        <w:numPr>
          <w:ilvl w:val="0"/>
          <w:numId w:val="29"/>
        </w:numPr>
        <w:spacing w:after="200"/>
        <w:jc w:val="both"/>
        <w:rPr>
          <w:rFonts w:eastAsiaTheme="minorHAnsi"/>
          <w:bCs/>
          <w:iCs/>
          <w:color w:val="000000"/>
          <w:lang w:eastAsia="en-US"/>
        </w:rPr>
      </w:pPr>
      <w:r w:rsidRPr="00233F2C">
        <w:rPr>
          <w:rFonts w:eastAsiaTheme="minorHAnsi"/>
          <w:bCs/>
          <w:iCs/>
          <w:color w:val="000000"/>
          <w:lang w:eastAsia="en-US"/>
        </w:rPr>
        <w:t>Съгласни сме плащането на Цената за изпълнение да се извършва при условията и по реда от проекта на договор.</w:t>
      </w:r>
    </w:p>
    <w:p w:rsidR="00434442" w:rsidRPr="00233F2C" w:rsidRDefault="00434442" w:rsidP="00434442">
      <w:pPr>
        <w:spacing w:after="200"/>
        <w:jc w:val="both"/>
        <w:rPr>
          <w:rFonts w:eastAsiaTheme="minorHAnsi"/>
          <w:b/>
          <w:bCs/>
          <w:color w:val="000000"/>
          <w:lang w:val="en-US" w:eastAsia="en-US"/>
        </w:rPr>
      </w:pPr>
    </w:p>
    <w:p w:rsidR="00434442" w:rsidRPr="00896D97" w:rsidRDefault="00434442" w:rsidP="00434442">
      <w:pPr>
        <w:spacing w:after="200"/>
        <w:jc w:val="both"/>
        <w:rPr>
          <w:rFonts w:eastAsiaTheme="minorHAnsi"/>
          <w:bCs/>
          <w:color w:val="000000"/>
          <w:lang w:val="en-US" w:eastAsia="en-US"/>
        </w:rPr>
      </w:pPr>
      <w:r w:rsidRPr="00233F2C">
        <w:rPr>
          <w:rFonts w:eastAsiaTheme="minorHAnsi"/>
          <w:bCs/>
          <w:color w:val="000000"/>
          <w:lang w:eastAsia="en-US"/>
        </w:rPr>
        <w:t>Приложение: Анализи на единичните цени.</w:t>
      </w:r>
    </w:p>
    <w:p w:rsidR="00434442" w:rsidRPr="00F031B5" w:rsidRDefault="00434442" w:rsidP="00434442">
      <w:pPr>
        <w:spacing w:before="120" w:line="276" w:lineRule="auto"/>
        <w:ind w:left="1416"/>
        <w:jc w:val="both"/>
        <w:rPr>
          <w:b/>
          <w:bCs/>
          <w:u w:val="single"/>
        </w:rPr>
      </w:pPr>
      <w:r w:rsidRPr="00F031B5">
        <w:rPr>
          <w:b/>
          <w:bCs/>
          <w:u w:val="single"/>
        </w:rPr>
        <w:t>ПОДПИС и ПЕЧАТ:</w:t>
      </w:r>
    </w:p>
    <w:tbl>
      <w:tblPr>
        <w:tblW w:w="0" w:type="auto"/>
        <w:tblLayout w:type="fixed"/>
        <w:tblLook w:val="0000" w:firstRow="0" w:lastRow="0" w:firstColumn="0" w:lastColumn="0" w:noHBand="0" w:noVBand="0"/>
      </w:tblPr>
      <w:tblGrid>
        <w:gridCol w:w="4261"/>
        <w:gridCol w:w="4919"/>
      </w:tblGrid>
      <w:tr w:rsidR="00434442" w:rsidRPr="00F031B5" w:rsidTr="004D5A4C">
        <w:tc>
          <w:tcPr>
            <w:tcW w:w="4261" w:type="dxa"/>
          </w:tcPr>
          <w:p w:rsidR="00434442" w:rsidRPr="00F031B5" w:rsidRDefault="00434442" w:rsidP="004D5A4C">
            <w:pPr>
              <w:spacing w:line="276" w:lineRule="auto"/>
              <w:jc w:val="right"/>
              <w:rPr>
                <w:b/>
              </w:rPr>
            </w:pPr>
            <w:r w:rsidRPr="00F031B5">
              <w:rPr>
                <w:b/>
              </w:rPr>
              <w:t xml:space="preserve">Дата </w:t>
            </w:r>
          </w:p>
        </w:tc>
        <w:tc>
          <w:tcPr>
            <w:tcW w:w="4919" w:type="dxa"/>
          </w:tcPr>
          <w:p w:rsidR="00434442" w:rsidRPr="00F031B5" w:rsidRDefault="00434442" w:rsidP="004D5A4C">
            <w:pPr>
              <w:spacing w:line="276" w:lineRule="auto"/>
              <w:jc w:val="both"/>
            </w:pPr>
            <w:r w:rsidRPr="00F031B5">
              <w:t>________/ _________ / ______</w:t>
            </w:r>
          </w:p>
        </w:tc>
      </w:tr>
      <w:tr w:rsidR="00434442" w:rsidRPr="00F031B5" w:rsidTr="004D5A4C">
        <w:tc>
          <w:tcPr>
            <w:tcW w:w="4261" w:type="dxa"/>
          </w:tcPr>
          <w:p w:rsidR="00434442" w:rsidRPr="00F031B5" w:rsidRDefault="00434442" w:rsidP="004D5A4C">
            <w:pPr>
              <w:spacing w:line="276" w:lineRule="auto"/>
              <w:jc w:val="right"/>
              <w:rPr>
                <w:b/>
              </w:rPr>
            </w:pPr>
            <w:r w:rsidRPr="00F031B5">
              <w:rPr>
                <w:b/>
              </w:rPr>
              <w:t>Име и фамилия</w:t>
            </w:r>
          </w:p>
        </w:tc>
        <w:tc>
          <w:tcPr>
            <w:tcW w:w="4919" w:type="dxa"/>
          </w:tcPr>
          <w:p w:rsidR="00434442" w:rsidRPr="00F031B5" w:rsidRDefault="00434442" w:rsidP="004D5A4C">
            <w:pPr>
              <w:spacing w:line="276" w:lineRule="auto"/>
              <w:jc w:val="both"/>
            </w:pPr>
            <w:r w:rsidRPr="00F031B5">
              <w:t>__________________________</w:t>
            </w:r>
          </w:p>
        </w:tc>
      </w:tr>
      <w:tr w:rsidR="00434442" w:rsidRPr="00F031B5" w:rsidTr="004D5A4C">
        <w:tc>
          <w:tcPr>
            <w:tcW w:w="4261" w:type="dxa"/>
          </w:tcPr>
          <w:p w:rsidR="00434442" w:rsidRPr="00F031B5" w:rsidRDefault="00434442" w:rsidP="004D5A4C">
            <w:pPr>
              <w:spacing w:line="276" w:lineRule="auto"/>
              <w:jc w:val="right"/>
              <w:rPr>
                <w:b/>
              </w:rPr>
            </w:pPr>
            <w:r w:rsidRPr="00F031B5">
              <w:rPr>
                <w:b/>
              </w:rPr>
              <w:t xml:space="preserve">Длъжност </w:t>
            </w:r>
          </w:p>
        </w:tc>
        <w:tc>
          <w:tcPr>
            <w:tcW w:w="4919" w:type="dxa"/>
          </w:tcPr>
          <w:p w:rsidR="00434442" w:rsidRPr="00F031B5" w:rsidRDefault="00434442" w:rsidP="004D5A4C">
            <w:pPr>
              <w:spacing w:line="276" w:lineRule="auto"/>
              <w:jc w:val="both"/>
            </w:pPr>
            <w:r w:rsidRPr="00F031B5">
              <w:t>__________________________</w:t>
            </w:r>
          </w:p>
        </w:tc>
      </w:tr>
      <w:tr w:rsidR="00434442" w:rsidRPr="00F031B5" w:rsidTr="004D5A4C">
        <w:tc>
          <w:tcPr>
            <w:tcW w:w="4261" w:type="dxa"/>
          </w:tcPr>
          <w:p w:rsidR="00434442" w:rsidRPr="00F031B5" w:rsidRDefault="00434442" w:rsidP="004D5A4C">
            <w:pPr>
              <w:spacing w:line="276" w:lineRule="auto"/>
              <w:jc w:val="right"/>
              <w:rPr>
                <w:b/>
              </w:rPr>
            </w:pPr>
            <w:r w:rsidRPr="00F031B5">
              <w:rPr>
                <w:b/>
              </w:rPr>
              <w:t>Наименование на участника</w:t>
            </w:r>
          </w:p>
        </w:tc>
        <w:tc>
          <w:tcPr>
            <w:tcW w:w="4919" w:type="dxa"/>
          </w:tcPr>
          <w:p w:rsidR="00434442" w:rsidRPr="00F031B5" w:rsidRDefault="00434442" w:rsidP="004D5A4C">
            <w:pPr>
              <w:spacing w:line="276" w:lineRule="auto"/>
              <w:jc w:val="both"/>
            </w:pPr>
            <w:r w:rsidRPr="00F031B5">
              <w:t>__________________________</w:t>
            </w:r>
          </w:p>
        </w:tc>
      </w:tr>
    </w:tbl>
    <w:p w:rsidR="00434442" w:rsidRPr="00233F2C" w:rsidRDefault="00434442" w:rsidP="00434442">
      <w:pPr>
        <w:spacing w:after="200"/>
        <w:jc w:val="both"/>
        <w:rPr>
          <w:rFonts w:eastAsiaTheme="minorHAnsi"/>
          <w:bCs/>
          <w:color w:val="000000"/>
          <w:lang w:val="en-US" w:eastAsia="en-US"/>
        </w:rPr>
      </w:pPr>
    </w:p>
    <w:p w:rsidR="00434442" w:rsidRPr="00233F2C" w:rsidRDefault="00434442" w:rsidP="00434442">
      <w:pPr>
        <w:numPr>
          <w:ilvl w:val="0"/>
          <w:numId w:val="28"/>
        </w:numPr>
        <w:spacing w:after="200"/>
        <w:jc w:val="both"/>
        <w:rPr>
          <w:rFonts w:eastAsiaTheme="minorHAnsi"/>
          <w:bCs/>
          <w:color w:val="000000"/>
          <w:lang w:eastAsia="en-US"/>
        </w:rPr>
      </w:pPr>
      <w:r w:rsidRPr="00233F2C">
        <w:rPr>
          <w:rFonts w:eastAsiaTheme="minorHAnsi"/>
          <w:b/>
          <w:bCs/>
          <w:color w:val="000000"/>
          <w:lang w:eastAsia="en-US"/>
        </w:rPr>
        <w:t xml:space="preserve">При грешки и/или пропуски в изчисляването на предлаганите от участника цени в ценовата оферта, същият ще </w:t>
      </w:r>
      <w:proofErr w:type="spellStart"/>
      <w:r w:rsidRPr="00233F2C">
        <w:rPr>
          <w:rFonts w:eastAsiaTheme="minorHAnsi"/>
          <w:b/>
          <w:bCs/>
          <w:color w:val="000000"/>
          <w:lang w:eastAsia="en-US"/>
        </w:rPr>
        <w:t>беде</w:t>
      </w:r>
      <w:proofErr w:type="spellEnd"/>
      <w:r w:rsidRPr="00233F2C">
        <w:rPr>
          <w:rFonts w:eastAsiaTheme="minorHAnsi"/>
          <w:b/>
          <w:bCs/>
          <w:color w:val="000000"/>
          <w:lang w:eastAsia="en-US"/>
        </w:rPr>
        <w:t xml:space="preserve"> отстранен.</w:t>
      </w:r>
    </w:p>
    <w:p w:rsidR="00434442" w:rsidRDefault="00434442" w:rsidP="00434442">
      <w:pPr>
        <w:spacing w:after="200"/>
        <w:jc w:val="both"/>
        <w:rPr>
          <w:rFonts w:eastAsiaTheme="minorHAnsi"/>
          <w:bCs/>
          <w:color w:val="000000"/>
          <w:lang w:eastAsia="en-US"/>
        </w:rPr>
      </w:pPr>
    </w:p>
    <w:p w:rsidR="00C11BEC" w:rsidRPr="00C11BEC" w:rsidRDefault="00C11BEC" w:rsidP="0083291C">
      <w:pPr>
        <w:pStyle w:val="a6"/>
        <w:tabs>
          <w:tab w:val="left" w:pos="-600"/>
        </w:tabs>
        <w:spacing w:afterLines="40" w:after="96"/>
        <w:jc w:val="both"/>
        <w:outlineLvl w:val="0"/>
        <w:rPr>
          <w:b w:val="0"/>
          <w:sz w:val="24"/>
          <w:szCs w:val="24"/>
          <w:lang w:val="en-US"/>
        </w:rPr>
      </w:pPr>
    </w:p>
    <w:p w:rsidR="0084071F" w:rsidRDefault="004B3A1A" w:rsidP="0083291C">
      <w:pPr>
        <w:shd w:val="clear" w:color="auto" w:fill="FFFFFF"/>
        <w:spacing w:afterLines="40" w:after="96" w:line="240" w:lineRule="auto"/>
        <w:ind w:left="7788"/>
        <w:outlineLvl w:val="0"/>
        <w:rPr>
          <w:lang w:eastAsia="bg-BG"/>
        </w:rPr>
      </w:pPr>
      <w:r>
        <w:rPr>
          <w:lang w:eastAsia="bg-BG"/>
        </w:rPr>
        <w:t xml:space="preserve">     </w:t>
      </w:r>
      <w:r w:rsidR="00A66007">
        <w:rPr>
          <w:lang w:eastAsia="bg-BG"/>
        </w:rPr>
        <w:t xml:space="preserve"> </w:t>
      </w:r>
      <w:r>
        <w:rPr>
          <w:lang w:eastAsia="bg-BG"/>
        </w:rPr>
        <w:t xml:space="preserve">   </w:t>
      </w:r>
    </w:p>
    <w:p w:rsidR="005D344B" w:rsidRDefault="00A66007" w:rsidP="0083291C">
      <w:pPr>
        <w:shd w:val="clear" w:color="auto" w:fill="FFFFFF"/>
        <w:spacing w:afterLines="40" w:after="96" w:line="240" w:lineRule="auto"/>
        <w:ind w:left="7788"/>
        <w:outlineLvl w:val="0"/>
        <w:rPr>
          <w:lang w:eastAsia="bg-BG"/>
        </w:rPr>
      </w:pPr>
      <w:r>
        <w:rPr>
          <w:lang w:eastAsia="bg-BG"/>
        </w:rPr>
        <w:t xml:space="preserve">  </w:t>
      </w:r>
    </w:p>
    <w:p w:rsidR="005D344B" w:rsidRDefault="005D344B" w:rsidP="0083291C">
      <w:pPr>
        <w:shd w:val="clear" w:color="auto" w:fill="FFFFFF"/>
        <w:spacing w:afterLines="40" w:after="96" w:line="240" w:lineRule="auto"/>
        <w:ind w:left="7788"/>
        <w:outlineLvl w:val="0"/>
        <w:rPr>
          <w:lang w:eastAsia="bg-BG"/>
        </w:rPr>
      </w:pPr>
    </w:p>
    <w:p w:rsidR="005D344B" w:rsidRDefault="005D344B" w:rsidP="0083291C">
      <w:pPr>
        <w:shd w:val="clear" w:color="auto" w:fill="FFFFFF"/>
        <w:spacing w:afterLines="40" w:after="96" w:line="240" w:lineRule="auto"/>
        <w:ind w:left="7788"/>
        <w:outlineLvl w:val="0"/>
        <w:rPr>
          <w:lang w:eastAsia="bg-BG"/>
        </w:rPr>
      </w:pPr>
    </w:p>
    <w:p w:rsidR="005D344B" w:rsidRDefault="005D344B" w:rsidP="0083291C">
      <w:pPr>
        <w:shd w:val="clear" w:color="auto" w:fill="FFFFFF"/>
        <w:spacing w:afterLines="40" w:after="96" w:line="240" w:lineRule="auto"/>
        <w:ind w:left="7788"/>
        <w:outlineLvl w:val="0"/>
        <w:rPr>
          <w:lang w:eastAsia="bg-BG"/>
        </w:rPr>
      </w:pPr>
    </w:p>
    <w:p w:rsidR="00B55D71" w:rsidRPr="00A66007" w:rsidRDefault="00F01910" w:rsidP="003F6C2E">
      <w:pPr>
        <w:shd w:val="clear" w:color="auto" w:fill="FFFFFF"/>
        <w:spacing w:afterLines="40" w:after="96" w:line="240" w:lineRule="auto"/>
        <w:ind w:left="6372" w:firstLine="708"/>
        <w:outlineLvl w:val="0"/>
        <w:rPr>
          <w:bCs/>
          <w:lang w:eastAsia="bg-BG"/>
        </w:rPr>
      </w:pPr>
      <w:r w:rsidRPr="00370540">
        <w:rPr>
          <w:b/>
        </w:rPr>
        <w:lastRenderedPageBreak/>
        <w:t xml:space="preserve">Приложение № </w:t>
      </w:r>
      <w:r w:rsidR="00186CBD">
        <w:rPr>
          <w:b/>
        </w:rPr>
        <w:t>5</w:t>
      </w:r>
    </w:p>
    <w:p w:rsidR="00315C1B" w:rsidRDefault="00315C1B" w:rsidP="0083291C">
      <w:pPr>
        <w:pStyle w:val="a6"/>
        <w:tabs>
          <w:tab w:val="left" w:pos="-600"/>
        </w:tabs>
        <w:spacing w:afterLines="40" w:after="96"/>
        <w:jc w:val="right"/>
        <w:rPr>
          <w:sz w:val="24"/>
          <w:szCs w:val="24"/>
        </w:rPr>
      </w:pPr>
    </w:p>
    <w:p w:rsidR="00B55D71" w:rsidRPr="0028751F" w:rsidRDefault="00A618BD" w:rsidP="0083291C">
      <w:pPr>
        <w:pStyle w:val="a6"/>
        <w:tabs>
          <w:tab w:val="left" w:pos="-600"/>
        </w:tabs>
        <w:spacing w:afterLines="40" w:after="96"/>
        <w:jc w:val="right"/>
        <w:rPr>
          <w:sz w:val="24"/>
          <w:szCs w:val="24"/>
        </w:rPr>
      </w:pPr>
      <w:r>
        <w:rPr>
          <w:sz w:val="24"/>
          <w:szCs w:val="24"/>
        </w:rPr>
        <w:t xml:space="preserve">ПРОЕКТ </w:t>
      </w:r>
    </w:p>
    <w:p w:rsidR="00262249" w:rsidRPr="00E36BBD" w:rsidRDefault="00262249" w:rsidP="00315C1B">
      <w:pPr>
        <w:pStyle w:val="afe"/>
        <w:spacing w:line="276" w:lineRule="auto"/>
        <w:ind w:left="1080"/>
        <w:rPr>
          <w:b/>
        </w:rPr>
      </w:pPr>
      <w:r>
        <w:rPr>
          <w:b/>
        </w:rPr>
        <w:t xml:space="preserve">                                                        </w:t>
      </w:r>
      <w:r w:rsidRPr="00E36BBD">
        <w:rPr>
          <w:b/>
        </w:rPr>
        <w:t xml:space="preserve">ДОГОВОР </w:t>
      </w:r>
    </w:p>
    <w:p w:rsidR="009E063F" w:rsidRPr="00E36BBD" w:rsidRDefault="009E063F" w:rsidP="009E063F">
      <w:pPr>
        <w:spacing w:line="276" w:lineRule="auto"/>
        <w:jc w:val="center"/>
        <w:rPr>
          <w:color w:val="000000"/>
          <w:lang w:eastAsia="bg-BG"/>
        </w:rPr>
      </w:pPr>
      <w:r w:rsidRPr="0083474B">
        <w:rPr>
          <w:b/>
          <w:noProof/>
          <w:color w:val="000000"/>
          <w:lang w:eastAsia="bg-BG"/>
        </w:rPr>
        <w:t>№</w:t>
      </w:r>
      <w:r w:rsidRPr="00772AB7">
        <w:rPr>
          <w:rFonts w:eastAsiaTheme="minorHAnsi"/>
          <w:b/>
          <w:bCs/>
          <w:color w:val="000000"/>
          <w:lang w:eastAsia="en-US"/>
        </w:rPr>
        <w:t xml:space="preserve"> </w:t>
      </w:r>
      <w:r w:rsidR="005D344B">
        <w:rPr>
          <w:rFonts w:eastAsia="Calibri"/>
          <w:b/>
          <w:bCs/>
          <w:color w:val="000000"/>
          <w:lang w:eastAsia="bg-BG"/>
        </w:rPr>
        <w:t>………………………………..</w:t>
      </w:r>
      <w:r w:rsidRPr="00E36BBD">
        <w:rPr>
          <w:color w:val="000000"/>
          <w:lang w:eastAsia="bg-BG"/>
        </w:rPr>
        <w:t>г.</w:t>
      </w:r>
    </w:p>
    <w:p w:rsidR="00262249" w:rsidRPr="00E36BBD" w:rsidRDefault="00262249" w:rsidP="00315C1B">
      <w:pPr>
        <w:spacing w:line="276" w:lineRule="auto"/>
        <w:jc w:val="center"/>
        <w:rPr>
          <w:color w:val="000000"/>
          <w:lang w:eastAsia="bg-BG"/>
        </w:rPr>
      </w:pPr>
    </w:p>
    <w:p w:rsidR="00262249" w:rsidRPr="00E36BBD" w:rsidRDefault="005D344B" w:rsidP="00315C1B">
      <w:pPr>
        <w:spacing w:before="100" w:beforeAutospacing="1" w:after="100" w:afterAutospacing="1" w:line="276" w:lineRule="auto"/>
        <w:ind w:firstLine="567"/>
        <w:jc w:val="both"/>
        <w:rPr>
          <w:bCs/>
          <w:lang w:eastAsia="bg-BG"/>
        </w:rPr>
      </w:pPr>
      <w:r>
        <w:rPr>
          <w:bCs/>
          <w:lang w:eastAsia="bg-BG"/>
        </w:rPr>
        <w:t>Днес, ............. 2019</w:t>
      </w:r>
      <w:r w:rsidR="00262249" w:rsidRPr="00E36BBD">
        <w:rPr>
          <w:bCs/>
          <w:lang w:eastAsia="bg-BG"/>
        </w:rPr>
        <w:t xml:space="preserve">г., в гр. </w:t>
      </w:r>
      <w:r w:rsidR="00262249">
        <w:rPr>
          <w:bCs/>
          <w:lang w:eastAsia="bg-BG"/>
        </w:rPr>
        <w:t>Перник</w:t>
      </w:r>
      <w:r w:rsidR="00262249" w:rsidRPr="00E36BBD">
        <w:rPr>
          <w:bCs/>
          <w:lang w:eastAsia="bg-BG"/>
        </w:rPr>
        <w:t xml:space="preserve">, между: </w:t>
      </w:r>
    </w:p>
    <w:p w:rsidR="00262249" w:rsidRDefault="00262249" w:rsidP="00315C1B">
      <w:pPr>
        <w:spacing w:line="276" w:lineRule="auto"/>
        <w:ind w:firstLine="567"/>
        <w:jc w:val="both"/>
        <w:rPr>
          <w:lang w:eastAsia="bg-BG"/>
        </w:rPr>
      </w:pPr>
      <w:r w:rsidRPr="005D7F3B">
        <w:rPr>
          <w:b/>
          <w:lang w:eastAsia="bg-BG"/>
        </w:rPr>
        <w:t>1. ОБЩИНА П</w:t>
      </w:r>
      <w:r>
        <w:rPr>
          <w:b/>
          <w:lang w:eastAsia="bg-BG"/>
        </w:rPr>
        <w:t>ЕРНИК</w:t>
      </w:r>
      <w:r w:rsidRPr="005D7F3B">
        <w:rPr>
          <w:b/>
          <w:lang w:eastAsia="bg-BG"/>
        </w:rPr>
        <w:t>,</w:t>
      </w:r>
      <w:r w:rsidRPr="005D7F3B">
        <w:t xml:space="preserve"> ЕИК (по БУЛСТАТ) </w:t>
      </w:r>
      <w:r w:rsidRPr="0074256D">
        <w:rPr>
          <w:lang w:eastAsia="bg-BG"/>
        </w:rPr>
        <w:t>000386751</w:t>
      </w:r>
      <w:r>
        <w:rPr>
          <w:color w:val="000000"/>
          <w:shd w:val="clear" w:color="auto" w:fill="FFFFFF"/>
        </w:rPr>
        <w:t>,</w:t>
      </w:r>
      <w:r w:rsidRPr="005D7F3B">
        <w:rPr>
          <w:color w:val="000000"/>
          <w:shd w:val="clear" w:color="auto" w:fill="FFFFFF"/>
        </w:rPr>
        <w:t xml:space="preserve"> </w:t>
      </w:r>
      <w:r w:rsidRPr="005D7F3B">
        <w:t xml:space="preserve">със седалище и адрес на управление: п.к. </w:t>
      </w:r>
      <w:r>
        <w:t>23</w:t>
      </w:r>
      <w:r w:rsidRPr="005D7F3B">
        <w:t xml:space="preserve">00 област </w:t>
      </w:r>
      <w:r>
        <w:t>Перник</w:t>
      </w:r>
      <w:r w:rsidRPr="005D7F3B">
        <w:t>,</w:t>
      </w:r>
      <w:r>
        <w:t xml:space="preserve"> </w:t>
      </w:r>
      <w:r>
        <w:rPr>
          <w:color w:val="000000"/>
          <w:lang w:eastAsia="bg-BG"/>
        </w:rPr>
        <w:t>гр.Перник, пл. „Св. Иван Рил</w:t>
      </w:r>
      <w:r w:rsidR="004D1CAC">
        <w:rPr>
          <w:color w:val="000000"/>
          <w:lang w:eastAsia="bg-BG"/>
        </w:rPr>
        <w:t>с</w:t>
      </w:r>
      <w:r>
        <w:rPr>
          <w:color w:val="000000"/>
          <w:lang w:eastAsia="bg-BG"/>
        </w:rPr>
        <w:t xml:space="preserve">ки” </w:t>
      </w:r>
      <w:r w:rsidRPr="009971E6">
        <w:rPr>
          <w:color w:val="000000"/>
          <w:lang w:eastAsia="bg-BG"/>
        </w:rPr>
        <w:t xml:space="preserve"> №</w:t>
      </w:r>
      <w:r>
        <w:rPr>
          <w:color w:val="000000"/>
          <w:lang w:eastAsia="bg-BG"/>
        </w:rPr>
        <w:t xml:space="preserve"> 1а</w:t>
      </w:r>
      <w:r w:rsidRPr="005D7F3B">
        <w:t xml:space="preserve">, представлявана от </w:t>
      </w:r>
      <w:r w:rsidRPr="0096624A">
        <w:rPr>
          <w:b/>
          <w:bCs/>
        </w:rPr>
        <w:t>ВЯРА МИХАЙЛОВА ЦЕРОВСКА</w:t>
      </w:r>
      <w:r>
        <w:t xml:space="preserve"> -</w:t>
      </w:r>
      <w:r w:rsidRPr="005D7F3B">
        <w:t xml:space="preserve"> </w:t>
      </w:r>
      <w:r w:rsidRPr="00262249">
        <w:rPr>
          <w:b/>
        </w:rPr>
        <w:t xml:space="preserve">КМЕТ НА ОБЩИНА ПЕРНИК, </w:t>
      </w:r>
      <w:r w:rsidRPr="005D7F3B">
        <w:t xml:space="preserve"> </w:t>
      </w:r>
      <w:r w:rsidRPr="005D7F3B">
        <w:rPr>
          <w:lang w:eastAsia="bg-BG"/>
        </w:rPr>
        <w:t>наричан</w:t>
      </w:r>
      <w:r>
        <w:rPr>
          <w:lang w:eastAsia="bg-BG"/>
        </w:rPr>
        <w:t>а</w:t>
      </w:r>
      <w:r w:rsidRPr="005D7F3B">
        <w:rPr>
          <w:lang w:eastAsia="bg-BG"/>
        </w:rPr>
        <w:t xml:space="preserve"> за краткост в договора „</w:t>
      </w:r>
      <w:r w:rsidRPr="005D7F3B">
        <w:rPr>
          <w:b/>
          <w:lang w:eastAsia="bg-BG"/>
        </w:rPr>
        <w:t>ВЪЗЛОЖИТЕЛ</w:t>
      </w:r>
      <w:r w:rsidRPr="005D7F3B">
        <w:rPr>
          <w:lang w:eastAsia="bg-BG"/>
        </w:rPr>
        <w:t xml:space="preserve">” </w:t>
      </w:r>
    </w:p>
    <w:p w:rsidR="00262249" w:rsidRPr="007D41FF" w:rsidRDefault="00262249" w:rsidP="00315C1B">
      <w:pPr>
        <w:spacing w:line="276" w:lineRule="auto"/>
        <w:ind w:firstLine="567"/>
        <w:jc w:val="both"/>
        <w:rPr>
          <w:color w:val="000000"/>
          <w:shd w:val="clear" w:color="auto" w:fill="FFFFFF"/>
        </w:rPr>
      </w:pPr>
      <w:r w:rsidRPr="005D7F3B">
        <w:rPr>
          <w:lang w:eastAsia="bg-BG"/>
        </w:rPr>
        <w:t xml:space="preserve">и </w:t>
      </w:r>
    </w:p>
    <w:p w:rsidR="00B55D71" w:rsidRDefault="00B55D71" w:rsidP="0083291C">
      <w:pPr>
        <w:spacing w:afterLines="40" w:after="96" w:line="276" w:lineRule="auto"/>
        <w:jc w:val="center"/>
        <w:rPr>
          <w:b/>
          <w:highlight w:val="yellow"/>
        </w:rPr>
      </w:pPr>
    </w:p>
    <w:p w:rsidR="00262249" w:rsidRDefault="00262249" w:rsidP="00315C1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76" w:lineRule="auto"/>
        <w:jc w:val="both"/>
        <w:rPr>
          <w:lang w:eastAsia="bg-BG"/>
        </w:rPr>
      </w:pPr>
      <w:r>
        <w:rPr>
          <w:rFonts w:eastAsia="ヒラギノ角ゴ Pro W3"/>
          <w:b/>
        </w:rPr>
        <w:tab/>
      </w:r>
      <w:r w:rsidRPr="00135481">
        <w:rPr>
          <w:rFonts w:eastAsia="ヒラギノ角ゴ Pro W3"/>
          <w:b/>
        </w:rPr>
        <w:t>“</w:t>
      </w:r>
      <w:r>
        <w:rPr>
          <w:rFonts w:eastAsia="ヒラギノ角ゴ Pro W3"/>
          <w:b/>
        </w:rPr>
        <w:t>……………………</w:t>
      </w:r>
      <w:r w:rsidRPr="00135481">
        <w:rPr>
          <w:rFonts w:eastAsia="ヒラギノ角ゴ Pro W3"/>
          <w:b/>
        </w:rPr>
        <w:t xml:space="preserve">” </w:t>
      </w:r>
      <w:r>
        <w:rPr>
          <w:rFonts w:eastAsia="ヒラギノ角ゴ Pro W3"/>
          <w:b/>
        </w:rPr>
        <w:t>…………</w:t>
      </w:r>
      <w:r w:rsidRPr="00135481">
        <w:rPr>
          <w:b/>
        </w:rPr>
        <w:t xml:space="preserve">, </w:t>
      </w:r>
      <w:r w:rsidRPr="00135481">
        <w:t xml:space="preserve">с ЕИК </w:t>
      </w:r>
      <w:hyperlink r:id="rId51" w:history="1">
        <w:r>
          <w:t>………….</w:t>
        </w:r>
      </w:hyperlink>
      <w:r w:rsidRPr="00135481">
        <w:t xml:space="preserve">, със седалище и адрес на управление: гр. </w:t>
      </w:r>
      <w:r>
        <w:t>…………..</w:t>
      </w:r>
      <w:r w:rsidRPr="00135481">
        <w:t xml:space="preserve">, </w:t>
      </w:r>
      <w:r>
        <w:t>ул</w:t>
      </w:r>
      <w:r w:rsidRPr="00135481">
        <w:t>. „</w:t>
      </w:r>
      <w:r>
        <w:t>……………..</w:t>
      </w:r>
      <w:r w:rsidRPr="00135481">
        <w:t xml:space="preserve">”№ </w:t>
      </w:r>
      <w:r>
        <w:t>….</w:t>
      </w:r>
      <w:r w:rsidRPr="00135481">
        <w:t>,  представлявано от</w:t>
      </w:r>
      <w:r w:rsidRPr="00135481">
        <w:rPr>
          <w:b/>
        </w:rPr>
        <w:t xml:space="preserve"> </w:t>
      </w:r>
      <w:r>
        <w:rPr>
          <w:b/>
        </w:rPr>
        <w:t>………………</w:t>
      </w:r>
      <w:r w:rsidRPr="00135481">
        <w:rPr>
          <w:b/>
        </w:rPr>
        <w:t xml:space="preserve"> </w:t>
      </w:r>
      <w:r w:rsidRPr="00135481">
        <w:rPr>
          <w:b/>
          <w:lang w:eastAsia="bg-BG"/>
        </w:rPr>
        <w:t xml:space="preserve">– </w:t>
      </w:r>
      <w:r>
        <w:rPr>
          <w:b/>
          <w:lang w:eastAsia="bg-BG"/>
        </w:rPr>
        <w:t>…………………..</w:t>
      </w:r>
      <w:r w:rsidRPr="00135481">
        <w:rPr>
          <w:lang w:eastAsia="bg-BG"/>
        </w:rPr>
        <w:t xml:space="preserve">, </w:t>
      </w:r>
      <w:proofErr w:type="spellStart"/>
      <w:r w:rsidRPr="00135481">
        <w:rPr>
          <w:lang w:eastAsia="bg-BG"/>
        </w:rPr>
        <w:t>наричанo</w:t>
      </w:r>
      <w:proofErr w:type="spellEnd"/>
      <w:r w:rsidRPr="00135481">
        <w:rPr>
          <w:lang w:eastAsia="bg-BG"/>
        </w:rPr>
        <w:t xml:space="preserve"> по-долу </w:t>
      </w:r>
      <w:r w:rsidRPr="00135481">
        <w:rPr>
          <w:b/>
          <w:lang w:eastAsia="bg-BG"/>
        </w:rPr>
        <w:t>ИЗПЪЛНИТЕЛ</w:t>
      </w:r>
      <w:r w:rsidRPr="00135481">
        <w:rPr>
          <w:lang w:eastAsia="bg-BG"/>
        </w:rPr>
        <w:t xml:space="preserve">, от друга страна, </w:t>
      </w:r>
    </w:p>
    <w:p w:rsidR="00B55D71" w:rsidRDefault="00B55D71" w:rsidP="0083291C">
      <w:pPr>
        <w:suppressAutoHyphens w:val="0"/>
        <w:spacing w:afterLines="40" w:after="96" w:line="276" w:lineRule="auto"/>
        <w:jc w:val="both"/>
        <w:rPr>
          <w:lang w:eastAsia="bg-BG"/>
        </w:rPr>
      </w:pPr>
    </w:p>
    <w:p w:rsidR="00262249" w:rsidRDefault="00262249" w:rsidP="009623BD">
      <w:pPr>
        <w:spacing w:line="276" w:lineRule="auto"/>
        <w:jc w:val="both"/>
        <w:outlineLvl w:val="0"/>
        <w:rPr>
          <w:lang w:eastAsia="bg-BG"/>
        </w:rPr>
      </w:pPr>
      <w:r w:rsidRPr="00D31B9A">
        <w:rPr>
          <w:lang w:eastAsia="bg-BG"/>
        </w:rPr>
        <w:t>на основание чл. 112</w:t>
      </w:r>
      <w:r w:rsidR="00C36898">
        <w:rPr>
          <w:lang w:eastAsia="bg-BG"/>
        </w:rPr>
        <w:t>, ал. 1</w:t>
      </w:r>
      <w:r w:rsidRPr="00D31B9A">
        <w:rPr>
          <w:lang w:eastAsia="bg-BG"/>
        </w:rPr>
        <w:t xml:space="preserve"> от</w:t>
      </w:r>
      <w:r>
        <w:rPr>
          <w:lang w:eastAsia="bg-BG"/>
        </w:rPr>
        <w:t xml:space="preserve"> ЗОП</w:t>
      </w:r>
      <w:r w:rsidRPr="00D31B9A">
        <w:rPr>
          <w:lang w:eastAsia="bg-BG"/>
        </w:rPr>
        <w:t xml:space="preserve">, като се има предвид предмета на обществената поръчка, открита и проведена на основание </w:t>
      </w:r>
      <w:r w:rsidRPr="00D31B9A">
        <w:rPr>
          <w:shd w:val="clear" w:color="auto" w:fill="FFFFFF"/>
          <w:lang w:eastAsia="bg-BG"/>
        </w:rPr>
        <w:t xml:space="preserve">Решение № </w:t>
      </w:r>
      <w:r>
        <w:rPr>
          <w:shd w:val="clear" w:color="auto" w:fill="FFFFFF"/>
          <w:lang w:eastAsia="bg-BG"/>
        </w:rPr>
        <w:t>………….</w:t>
      </w:r>
      <w:r w:rsidRPr="00D31B9A">
        <w:rPr>
          <w:shd w:val="clear" w:color="auto" w:fill="FFFFFF"/>
          <w:lang w:eastAsia="bg-BG"/>
        </w:rPr>
        <w:t>/</w:t>
      </w:r>
      <w:r>
        <w:rPr>
          <w:shd w:val="clear" w:color="auto" w:fill="FFFFFF"/>
          <w:lang w:eastAsia="bg-BG"/>
        </w:rPr>
        <w:t>………….</w:t>
      </w:r>
      <w:r w:rsidRPr="00D31B9A">
        <w:rPr>
          <w:shd w:val="clear" w:color="auto" w:fill="FFFFFF"/>
          <w:lang w:eastAsia="bg-BG"/>
        </w:rPr>
        <w:t xml:space="preserve"> г. на </w:t>
      </w:r>
      <w:r w:rsidR="00C36898">
        <w:rPr>
          <w:shd w:val="clear" w:color="auto" w:fill="FFFFFF"/>
          <w:lang w:eastAsia="bg-BG"/>
        </w:rPr>
        <w:t>кмета на Община Перник</w:t>
      </w:r>
      <w:r w:rsidRPr="00D31B9A">
        <w:rPr>
          <w:shd w:val="clear" w:color="auto" w:fill="FFFFFF"/>
          <w:lang w:eastAsia="bg-BG"/>
        </w:rPr>
        <w:t xml:space="preserve">, Решение № </w:t>
      </w:r>
      <w:r>
        <w:rPr>
          <w:shd w:val="clear" w:color="auto" w:fill="FFFFFF"/>
          <w:lang w:eastAsia="bg-BG"/>
        </w:rPr>
        <w:t>………..</w:t>
      </w:r>
      <w:r w:rsidRPr="00D31B9A">
        <w:rPr>
          <w:shd w:val="clear" w:color="auto" w:fill="FFFFFF"/>
          <w:lang w:eastAsia="bg-BG"/>
        </w:rPr>
        <w:t>/</w:t>
      </w:r>
      <w:r>
        <w:rPr>
          <w:shd w:val="clear" w:color="auto" w:fill="FFFFFF"/>
          <w:lang w:eastAsia="bg-BG"/>
        </w:rPr>
        <w:t>……………… г.</w:t>
      </w:r>
      <w:r w:rsidRPr="00D31B9A">
        <w:rPr>
          <w:shd w:val="clear" w:color="auto" w:fill="FFFFFF"/>
          <w:lang w:eastAsia="bg-BG"/>
        </w:rPr>
        <w:t xml:space="preserve"> на </w:t>
      </w:r>
      <w:r w:rsidR="00C36898">
        <w:rPr>
          <w:shd w:val="clear" w:color="auto" w:fill="FFFFFF"/>
          <w:lang w:eastAsia="bg-BG"/>
        </w:rPr>
        <w:t>кмета на Община Перник</w:t>
      </w:r>
      <w:r w:rsidRPr="00D31B9A">
        <w:rPr>
          <w:shd w:val="clear" w:color="auto" w:fill="FFFFFF"/>
          <w:lang w:eastAsia="bg-BG"/>
        </w:rPr>
        <w:t xml:space="preserve"> за определяне на изпълнител на обществената поръчка </w:t>
      </w:r>
      <w:r w:rsidRPr="00D31B9A">
        <w:rPr>
          <w:lang w:eastAsia="bg-BG"/>
        </w:rPr>
        <w:t>и като се имат предвид всички предложения от приложената оферта на участника, въз основа на които е определен за изпълнител, се сключи настоящият договор за следното:</w:t>
      </w:r>
    </w:p>
    <w:p w:rsidR="005D344B" w:rsidRPr="005D344B" w:rsidRDefault="005D344B" w:rsidP="005D344B">
      <w:pPr>
        <w:widowControl w:val="0"/>
        <w:numPr>
          <w:ilvl w:val="0"/>
          <w:numId w:val="44"/>
        </w:numPr>
        <w:shd w:val="clear" w:color="auto" w:fill="FFFFFF"/>
        <w:suppressAutoHyphens w:val="0"/>
        <w:autoSpaceDE w:val="0"/>
        <w:autoSpaceDN w:val="0"/>
        <w:adjustRightInd w:val="0"/>
        <w:spacing w:before="552" w:line="274" w:lineRule="exact"/>
        <w:ind w:left="426" w:right="10" w:hanging="426"/>
        <w:jc w:val="both"/>
        <w:rPr>
          <w:rFonts w:asciiTheme="minorHAnsi" w:hAnsiTheme="minorHAnsi" w:cstheme="minorHAnsi"/>
          <w:b/>
          <w:bCs/>
          <w:color w:val="000000"/>
          <w:lang w:eastAsia="en-US"/>
        </w:rPr>
      </w:pPr>
      <w:r w:rsidRPr="005D344B">
        <w:rPr>
          <w:rFonts w:asciiTheme="minorHAnsi" w:hAnsiTheme="minorHAnsi" w:cstheme="minorHAnsi"/>
          <w:b/>
          <w:bCs/>
          <w:color w:val="000000"/>
          <w:lang w:eastAsia="en-US"/>
        </w:rPr>
        <w:t>ПРЕДМЕТ НА ДОГОВОРА</w:t>
      </w:r>
    </w:p>
    <w:p w:rsidR="005D344B" w:rsidRPr="005D344B" w:rsidRDefault="005D344B" w:rsidP="005D344B">
      <w:pPr>
        <w:widowControl w:val="0"/>
        <w:tabs>
          <w:tab w:val="left" w:pos="900"/>
        </w:tabs>
        <w:suppressAutoHyphens w:val="0"/>
        <w:autoSpaceDE w:val="0"/>
        <w:autoSpaceDN w:val="0"/>
        <w:adjustRightInd w:val="0"/>
        <w:spacing w:after="124" w:line="240" w:lineRule="auto"/>
        <w:jc w:val="both"/>
        <w:rPr>
          <w:rFonts w:asciiTheme="minorHAnsi" w:hAnsiTheme="minorHAnsi" w:cstheme="minorHAnsi"/>
          <w:b/>
          <w:bCs/>
          <w:color w:val="000000"/>
          <w:lang w:eastAsia="en-US"/>
        </w:rPr>
      </w:pPr>
    </w:p>
    <w:p w:rsidR="006A7145" w:rsidRPr="000916C9" w:rsidRDefault="005D344B" w:rsidP="006A7145">
      <w:pPr>
        <w:spacing w:afterLines="40" w:after="96" w:line="276" w:lineRule="auto"/>
        <w:jc w:val="both"/>
      </w:pPr>
      <w:r w:rsidRPr="000916C9">
        <w:rPr>
          <w:b/>
          <w:bCs/>
          <w:color w:val="000000"/>
          <w:lang w:eastAsia="en-US"/>
        </w:rPr>
        <w:t xml:space="preserve">Чл. 1. </w:t>
      </w:r>
      <w:r w:rsidRPr="000916C9">
        <w:rPr>
          <w:b/>
          <w:bCs/>
          <w:color w:val="000000"/>
          <w:lang w:eastAsia="en-US"/>
        </w:rPr>
        <w:tab/>
      </w:r>
      <w:r w:rsidRPr="000916C9">
        <w:rPr>
          <w:color w:val="000000"/>
          <w:lang w:eastAsia="en-US"/>
        </w:rPr>
        <w:t xml:space="preserve">ВЪЗЛОЖИТЕЛЯТ възлага, а ИЗПЪЛНИТЕЛЯТ приема да извършва </w:t>
      </w:r>
      <w:r w:rsidR="006A7145" w:rsidRPr="000916C9">
        <w:rPr>
          <w:rFonts w:eastAsia="Calibri"/>
          <w:bCs/>
          <w:lang w:eastAsia="en-US"/>
        </w:rPr>
        <w:t>Основен и текущ ремонт на улични настилки и тротоари и общински пътища в община Перник по 4 обособени позиции:</w:t>
      </w:r>
    </w:p>
    <w:p w:rsidR="006A7145" w:rsidRPr="000916C9" w:rsidRDefault="006A7145" w:rsidP="006A7145">
      <w:pPr>
        <w:ind w:right="-13" w:firstLine="708"/>
        <w:jc w:val="both"/>
        <w:rPr>
          <w:rFonts w:eastAsia="Calibri"/>
          <w:bCs/>
          <w:lang w:eastAsia="en-US"/>
        </w:rPr>
      </w:pPr>
      <w:r w:rsidRPr="000916C9">
        <w:rPr>
          <w:rFonts w:eastAsia="Calibri"/>
          <w:bCs/>
          <w:lang w:eastAsia="en-US"/>
        </w:rPr>
        <w:t xml:space="preserve">обособена </w:t>
      </w:r>
      <w:proofErr w:type="spellStart"/>
      <w:r w:rsidRPr="000916C9">
        <w:rPr>
          <w:rFonts w:eastAsia="Calibri"/>
          <w:bCs/>
          <w:lang w:eastAsia="en-US"/>
        </w:rPr>
        <w:t>позици</w:t>
      </w:r>
      <w:proofErr w:type="spellEnd"/>
      <w:r w:rsidRPr="000916C9">
        <w:rPr>
          <w:rFonts w:eastAsia="Calibri"/>
          <w:bCs/>
          <w:lang w:eastAsia="en-US"/>
        </w:rPr>
        <w:t xml:space="preserve"> 1: Основен и текущ ремонт на улични настилки и тротоари с асфалтово покритие Район Изток;</w:t>
      </w:r>
    </w:p>
    <w:p w:rsidR="006A7145" w:rsidRPr="000916C9" w:rsidRDefault="006A7145" w:rsidP="006A7145">
      <w:pPr>
        <w:ind w:right="-13" w:firstLine="708"/>
        <w:jc w:val="both"/>
        <w:rPr>
          <w:rFonts w:eastAsia="Calibri"/>
          <w:bCs/>
          <w:lang w:eastAsia="en-US"/>
        </w:rPr>
      </w:pPr>
      <w:r w:rsidRPr="000916C9">
        <w:rPr>
          <w:rFonts w:eastAsia="Calibri"/>
          <w:bCs/>
          <w:lang w:eastAsia="en-US"/>
        </w:rPr>
        <w:t>обособена позиция 2: Основен и текущ ремонт на улични настилки и тротоари с асфалтово покритие  Район Запад;</w:t>
      </w:r>
    </w:p>
    <w:p w:rsidR="006A7145" w:rsidRPr="000916C9" w:rsidRDefault="006A7145" w:rsidP="006A7145">
      <w:pPr>
        <w:ind w:right="-13" w:firstLine="708"/>
        <w:jc w:val="both"/>
        <w:rPr>
          <w:rFonts w:eastAsia="Calibri"/>
          <w:bCs/>
          <w:lang w:eastAsia="en-US"/>
        </w:rPr>
      </w:pPr>
      <w:r w:rsidRPr="000916C9">
        <w:rPr>
          <w:rFonts w:eastAsia="Calibri"/>
          <w:bCs/>
          <w:lang w:eastAsia="en-US"/>
        </w:rPr>
        <w:t xml:space="preserve">обособена позиция 3: Основен и текущ ремонт на общинските пътища- </w:t>
      </w:r>
      <w:r w:rsidRPr="000916C9">
        <w:rPr>
          <w:rFonts w:eastAsia="Calibri"/>
          <w:bCs/>
          <w:lang w:val="en-US" w:eastAsia="en-US"/>
        </w:rPr>
        <w:t>IV</w:t>
      </w:r>
      <w:r w:rsidRPr="000916C9">
        <w:rPr>
          <w:rFonts w:eastAsia="Calibri"/>
          <w:bCs/>
          <w:lang w:eastAsia="en-US"/>
        </w:rPr>
        <w:t xml:space="preserve"> класна пътна мрежа;</w:t>
      </w:r>
    </w:p>
    <w:p w:rsidR="006A7145" w:rsidRPr="000916C9" w:rsidRDefault="006A7145" w:rsidP="006A7145">
      <w:pPr>
        <w:ind w:right="-13" w:firstLine="708"/>
        <w:jc w:val="both"/>
        <w:rPr>
          <w:rFonts w:eastAsiaTheme="minorEastAsia"/>
          <w:b/>
          <w:bCs/>
          <w:lang w:eastAsia="en-US"/>
        </w:rPr>
      </w:pPr>
      <w:r w:rsidRPr="000916C9">
        <w:rPr>
          <w:rFonts w:eastAsia="Calibri"/>
          <w:bCs/>
          <w:lang w:eastAsia="en-US"/>
        </w:rPr>
        <w:t>обособена позиция 4: Основен и текущ ремонт на улични паважни настилки и тротоарни настилки с плочи и паваж</w:t>
      </w:r>
      <w:r w:rsidR="005D344B" w:rsidRPr="005D344B">
        <w:rPr>
          <w:rFonts w:eastAsiaTheme="minorEastAsia"/>
          <w:b/>
          <w:bCs/>
          <w:lang w:val="en-US" w:eastAsia="en-US"/>
        </w:rPr>
        <w:t>:</w:t>
      </w:r>
      <w:r w:rsidR="005D344B" w:rsidRPr="005D344B">
        <w:rPr>
          <w:rFonts w:eastAsiaTheme="minorEastAsia"/>
          <w:b/>
          <w:bCs/>
          <w:lang w:eastAsia="en-US"/>
        </w:rPr>
        <w:t xml:space="preserve"> </w:t>
      </w:r>
    </w:p>
    <w:p w:rsidR="006A7145" w:rsidRPr="000916C9" w:rsidRDefault="006A7145" w:rsidP="006A7145">
      <w:pPr>
        <w:ind w:right="-13" w:firstLine="708"/>
        <w:jc w:val="both"/>
        <w:rPr>
          <w:rFonts w:eastAsiaTheme="minorEastAsia"/>
          <w:b/>
          <w:bCs/>
          <w:lang w:eastAsia="en-US"/>
        </w:rPr>
      </w:pPr>
    </w:p>
    <w:p w:rsidR="005D344B" w:rsidRPr="005D344B" w:rsidRDefault="006A7145" w:rsidP="006A7145">
      <w:pPr>
        <w:ind w:right="-13" w:firstLine="708"/>
        <w:jc w:val="both"/>
        <w:rPr>
          <w:rFonts w:eastAsia="Calibri"/>
          <w:lang w:eastAsia="en-US"/>
        </w:rPr>
      </w:pPr>
      <w:r w:rsidRPr="000916C9">
        <w:rPr>
          <w:rFonts w:eastAsiaTheme="minorEastAsia"/>
          <w:b/>
          <w:bCs/>
          <w:lang w:eastAsia="en-US"/>
        </w:rPr>
        <w:t>З</w:t>
      </w:r>
      <w:r w:rsidR="00A34562" w:rsidRPr="000916C9">
        <w:rPr>
          <w:rFonts w:eastAsiaTheme="minorEastAsia"/>
          <w:b/>
          <w:bCs/>
          <w:lang w:eastAsia="en-US"/>
        </w:rPr>
        <w:t>а Обособена позиция............</w:t>
      </w:r>
      <w:r w:rsidR="005D344B" w:rsidRPr="005D344B">
        <w:rPr>
          <w:rFonts w:eastAsiaTheme="minorEastAsia"/>
          <w:b/>
          <w:bCs/>
          <w:lang w:eastAsia="en-US"/>
        </w:rPr>
        <w:t>..........</w:t>
      </w:r>
      <w:r w:rsidR="005D344B" w:rsidRPr="005D344B">
        <w:rPr>
          <w:b/>
          <w:bCs/>
          <w:color w:val="000000"/>
          <w:lang w:eastAsia="en-US"/>
        </w:rPr>
        <w:t xml:space="preserve">, </w:t>
      </w:r>
      <w:r w:rsidR="005D344B" w:rsidRPr="005D344B">
        <w:rPr>
          <w:color w:val="000000"/>
          <w:lang w:eastAsia="en-US"/>
        </w:rPr>
        <w:t xml:space="preserve">съгласно приети </w:t>
      </w:r>
      <w:proofErr w:type="spellStart"/>
      <w:r w:rsidR="005D344B" w:rsidRPr="005D344B">
        <w:rPr>
          <w:bCs/>
          <w:color w:val="000000"/>
          <w:lang w:eastAsia="en-US"/>
        </w:rPr>
        <w:t>Техническ</w:t>
      </w:r>
      <w:proofErr w:type="spellEnd"/>
      <w:r w:rsidR="005D344B" w:rsidRPr="005D344B">
        <w:rPr>
          <w:bCs/>
          <w:color w:val="000000"/>
          <w:lang w:val="en-US" w:eastAsia="en-US"/>
        </w:rPr>
        <w:t>o</w:t>
      </w:r>
      <w:r w:rsidR="00B23DB3">
        <w:rPr>
          <w:bCs/>
          <w:color w:val="000000"/>
          <w:lang w:eastAsia="en-US"/>
        </w:rPr>
        <w:t xml:space="preserve"> предложение - №2 и Ценово предложение №4</w:t>
      </w:r>
      <w:r w:rsidR="005D344B" w:rsidRPr="005D344B">
        <w:rPr>
          <w:b/>
          <w:bCs/>
          <w:color w:val="000000"/>
          <w:lang w:eastAsia="en-US"/>
        </w:rPr>
        <w:t xml:space="preserve"> </w:t>
      </w:r>
      <w:r w:rsidR="005D344B" w:rsidRPr="005D344B">
        <w:rPr>
          <w:color w:val="000000"/>
          <w:lang w:eastAsia="en-US"/>
        </w:rPr>
        <w:t xml:space="preserve">на ИЗПЪЛНИТЕЛЯ </w:t>
      </w:r>
      <w:r w:rsidR="005D344B" w:rsidRPr="005D344B">
        <w:rPr>
          <w:b/>
          <w:bCs/>
          <w:color w:val="000000"/>
          <w:lang w:eastAsia="en-US"/>
        </w:rPr>
        <w:t xml:space="preserve">- </w:t>
      </w:r>
      <w:r w:rsidR="005D344B" w:rsidRPr="005D344B">
        <w:rPr>
          <w:color w:val="000000"/>
          <w:lang w:eastAsia="en-US"/>
        </w:rPr>
        <w:t>неразделна част от настоящия договор.</w:t>
      </w:r>
    </w:p>
    <w:p w:rsidR="005D344B" w:rsidRPr="005D344B" w:rsidRDefault="005D344B" w:rsidP="005D344B">
      <w:pPr>
        <w:widowControl w:val="0"/>
        <w:shd w:val="clear" w:color="auto" w:fill="FFFFFF"/>
        <w:suppressAutoHyphens w:val="0"/>
        <w:autoSpaceDE w:val="0"/>
        <w:autoSpaceDN w:val="0"/>
        <w:adjustRightInd w:val="0"/>
        <w:spacing w:line="274" w:lineRule="exact"/>
        <w:jc w:val="both"/>
        <w:rPr>
          <w:b/>
          <w:bCs/>
          <w:color w:val="000000"/>
          <w:lang w:eastAsia="en-US"/>
        </w:rPr>
      </w:pPr>
    </w:p>
    <w:p w:rsidR="005D344B" w:rsidRPr="005D344B" w:rsidRDefault="005D344B" w:rsidP="005D344B">
      <w:pPr>
        <w:widowControl w:val="0"/>
        <w:shd w:val="clear" w:color="auto" w:fill="FFFFFF"/>
        <w:suppressAutoHyphens w:val="0"/>
        <w:autoSpaceDE w:val="0"/>
        <w:autoSpaceDN w:val="0"/>
        <w:adjustRightInd w:val="0"/>
        <w:spacing w:line="274" w:lineRule="exact"/>
        <w:jc w:val="both"/>
        <w:rPr>
          <w:rFonts w:eastAsiaTheme="minorEastAsia"/>
          <w:lang w:val="en-US" w:eastAsia="en-US"/>
        </w:rPr>
      </w:pPr>
      <w:r w:rsidRPr="005D344B">
        <w:rPr>
          <w:b/>
          <w:bCs/>
          <w:color w:val="000000"/>
          <w:lang w:eastAsia="en-US"/>
        </w:rPr>
        <w:lastRenderedPageBreak/>
        <w:t xml:space="preserve">Чл. 2. </w:t>
      </w:r>
      <w:r w:rsidRPr="005D344B">
        <w:rPr>
          <w:color w:val="000000"/>
          <w:lang w:eastAsia="en-US"/>
        </w:rPr>
        <w:t>Изпълнението на строително-ремонтните работи по определен/и обект/и, предмет на договора и/или на част/и от обекта/обектите, се възлага с отправен от ВЪЗЛОЖИТЕЛЯ към ИЗПЪЛНИТЕЛЯ писмен документ (</w:t>
      </w:r>
      <w:proofErr w:type="spellStart"/>
      <w:r w:rsidRPr="005D344B">
        <w:rPr>
          <w:color w:val="000000"/>
          <w:lang w:eastAsia="en-US"/>
        </w:rPr>
        <w:t>Възлагателно</w:t>
      </w:r>
      <w:proofErr w:type="spellEnd"/>
      <w:r w:rsidRPr="005D344B">
        <w:rPr>
          <w:color w:val="000000"/>
          <w:lang w:eastAsia="en-US"/>
        </w:rPr>
        <w:t xml:space="preserve"> писмо).</w:t>
      </w:r>
    </w:p>
    <w:p w:rsidR="005D344B" w:rsidRPr="005D344B" w:rsidRDefault="005D344B" w:rsidP="005D344B">
      <w:pPr>
        <w:widowControl w:val="0"/>
        <w:shd w:val="clear" w:color="auto" w:fill="FFFFFF"/>
        <w:suppressAutoHyphens w:val="0"/>
        <w:autoSpaceDE w:val="0"/>
        <w:autoSpaceDN w:val="0"/>
        <w:adjustRightInd w:val="0"/>
        <w:spacing w:line="274" w:lineRule="exact"/>
        <w:ind w:right="5"/>
        <w:jc w:val="both"/>
        <w:rPr>
          <w:b/>
          <w:bCs/>
          <w:color w:val="000000"/>
          <w:lang w:eastAsia="en-US"/>
        </w:rPr>
      </w:pPr>
    </w:p>
    <w:p w:rsidR="005D344B" w:rsidRPr="005D344B" w:rsidRDefault="005D344B" w:rsidP="005D344B">
      <w:pPr>
        <w:widowControl w:val="0"/>
        <w:shd w:val="clear" w:color="auto" w:fill="FFFFFF"/>
        <w:suppressAutoHyphens w:val="0"/>
        <w:autoSpaceDE w:val="0"/>
        <w:autoSpaceDN w:val="0"/>
        <w:adjustRightInd w:val="0"/>
        <w:spacing w:line="274" w:lineRule="exact"/>
        <w:ind w:right="5"/>
        <w:jc w:val="both"/>
        <w:rPr>
          <w:rFonts w:eastAsiaTheme="minorEastAsia"/>
          <w:lang w:val="en-US" w:eastAsia="en-US"/>
        </w:rPr>
      </w:pPr>
      <w:r w:rsidRPr="005D344B">
        <w:rPr>
          <w:b/>
          <w:bCs/>
          <w:color w:val="000000"/>
          <w:lang w:eastAsia="en-US"/>
        </w:rPr>
        <w:t xml:space="preserve">Чл. 3. </w:t>
      </w:r>
      <w:proofErr w:type="spellStart"/>
      <w:r w:rsidRPr="005D344B">
        <w:rPr>
          <w:color w:val="000000"/>
          <w:lang w:eastAsia="en-US"/>
        </w:rPr>
        <w:t>Възлагателното</w:t>
      </w:r>
      <w:proofErr w:type="spellEnd"/>
      <w:r w:rsidRPr="005D344B">
        <w:rPr>
          <w:color w:val="000000"/>
          <w:lang w:eastAsia="en-US"/>
        </w:rPr>
        <w:t xml:space="preserve"> писмо по предходния член следва да съдържа минимум следната </w:t>
      </w:r>
      <w:proofErr w:type="spellStart"/>
      <w:r w:rsidRPr="005D344B">
        <w:rPr>
          <w:color w:val="000000"/>
          <w:lang w:eastAsia="en-US"/>
        </w:rPr>
        <w:t>иформация</w:t>
      </w:r>
      <w:proofErr w:type="spellEnd"/>
      <w:r w:rsidRPr="005D344B">
        <w:rPr>
          <w:color w:val="000000"/>
          <w:lang w:eastAsia="en-US"/>
        </w:rPr>
        <w:t>:</w:t>
      </w:r>
    </w:p>
    <w:p w:rsidR="005D344B" w:rsidRPr="005D344B" w:rsidRDefault="005D344B" w:rsidP="005D344B">
      <w:pPr>
        <w:widowControl w:val="0"/>
        <w:numPr>
          <w:ilvl w:val="0"/>
          <w:numId w:val="31"/>
        </w:numPr>
        <w:shd w:val="clear" w:color="auto" w:fill="FFFFFF"/>
        <w:tabs>
          <w:tab w:val="left" w:pos="1416"/>
        </w:tabs>
        <w:suppressAutoHyphens w:val="0"/>
        <w:autoSpaceDE w:val="0"/>
        <w:autoSpaceDN w:val="0"/>
        <w:adjustRightInd w:val="0"/>
        <w:spacing w:line="274" w:lineRule="exact"/>
        <w:ind w:firstLine="851"/>
        <w:jc w:val="both"/>
        <w:rPr>
          <w:rFonts w:eastAsiaTheme="minorEastAsia"/>
          <w:color w:val="000000"/>
          <w:spacing w:val="-2"/>
          <w:lang w:eastAsia="en-US"/>
        </w:rPr>
      </w:pPr>
      <w:r w:rsidRPr="005D344B">
        <w:rPr>
          <w:color w:val="000000"/>
          <w:lang w:eastAsia="en-US"/>
        </w:rPr>
        <w:t>Конкретизиране на обекта/обектите и/или на съответната/съответните част/и от него, по отношение на който/които ВЪЗЛОЖИТЕЛЯТ изисква от ИЗПЪЛНИТЕЛЯ изпълнението на строително монтажните работи, предмет на договора.</w:t>
      </w:r>
    </w:p>
    <w:p w:rsidR="005D344B" w:rsidRPr="005D344B" w:rsidRDefault="005D344B" w:rsidP="005D344B">
      <w:pPr>
        <w:widowControl w:val="0"/>
        <w:numPr>
          <w:ilvl w:val="0"/>
          <w:numId w:val="31"/>
        </w:numPr>
        <w:shd w:val="clear" w:color="auto" w:fill="FFFFFF"/>
        <w:tabs>
          <w:tab w:val="left" w:pos="1416"/>
        </w:tabs>
        <w:suppressAutoHyphens w:val="0"/>
        <w:autoSpaceDE w:val="0"/>
        <w:autoSpaceDN w:val="0"/>
        <w:adjustRightInd w:val="0"/>
        <w:spacing w:line="274" w:lineRule="exact"/>
        <w:ind w:firstLine="851"/>
        <w:jc w:val="both"/>
        <w:rPr>
          <w:rFonts w:eastAsiaTheme="minorEastAsia"/>
          <w:color w:val="000000"/>
          <w:spacing w:val="-2"/>
          <w:lang w:eastAsia="en-US"/>
        </w:rPr>
      </w:pPr>
      <w:r w:rsidRPr="005D344B">
        <w:rPr>
          <w:color w:val="000000"/>
          <w:lang w:eastAsia="en-US"/>
        </w:rPr>
        <w:t xml:space="preserve">Определен от ВЪЗЛОЖИТЕЛЯ срок, не по-кратък от три работни дни, в който ИЗПЪЛНИТЕЛЯТ се задължава да представи подробна количествено стойностна сметка (КСС), описваща необходимите за извършването на ремонта на определения/определените с </w:t>
      </w:r>
      <w:proofErr w:type="spellStart"/>
      <w:r w:rsidRPr="005D344B">
        <w:rPr>
          <w:color w:val="000000"/>
          <w:lang w:eastAsia="en-US"/>
        </w:rPr>
        <w:t>възлагателното</w:t>
      </w:r>
      <w:proofErr w:type="spellEnd"/>
      <w:r w:rsidRPr="005D344B">
        <w:rPr>
          <w:color w:val="000000"/>
          <w:lang w:eastAsia="en-US"/>
        </w:rPr>
        <w:t xml:space="preserve"> писмо обект/и и/или на част/и от тях количества и видове СМР/СРР, ведно с времеви график, който съдържа описание на последователността и времевата продължителност на всички видове работа, попадащи в обхвата на предложената КСС.</w:t>
      </w:r>
    </w:p>
    <w:p w:rsidR="005D344B" w:rsidRPr="005D344B" w:rsidRDefault="005D344B" w:rsidP="005D344B">
      <w:pPr>
        <w:widowControl w:val="0"/>
        <w:shd w:val="clear" w:color="auto" w:fill="FFFFFF"/>
        <w:suppressAutoHyphens w:val="0"/>
        <w:autoSpaceDE w:val="0"/>
        <w:autoSpaceDN w:val="0"/>
        <w:adjustRightInd w:val="0"/>
        <w:spacing w:line="274" w:lineRule="exact"/>
        <w:jc w:val="both"/>
        <w:rPr>
          <w:b/>
          <w:bCs/>
          <w:color w:val="000000"/>
          <w:lang w:eastAsia="en-US"/>
        </w:rPr>
      </w:pPr>
    </w:p>
    <w:p w:rsidR="005D344B" w:rsidRPr="005D344B" w:rsidRDefault="005D344B" w:rsidP="005D344B">
      <w:pPr>
        <w:widowControl w:val="0"/>
        <w:shd w:val="clear" w:color="auto" w:fill="FFFFFF"/>
        <w:suppressAutoHyphens w:val="0"/>
        <w:autoSpaceDE w:val="0"/>
        <w:autoSpaceDN w:val="0"/>
        <w:adjustRightInd w:val="0"/>
        <w:spacing w:line="274" w:lineRule="exact"/>
        <w:jc w:val="both"/>
        <w:rPr>
          <w:rFonts w:eastAsiaTheme="minorEastAsia"/>
          <w:lang w:val="en-US" w:eastAsia="en-US"/>
        </w:rPr>
      </w:pPr>
      <w:r w:rsidRPr="005D344B">
        <w:rPr>
          <w:b/>
          <w:bCs/>
          <w:color w:val="000000"/>
          <w:lang w:eastAsia="en-US"/>
        </w:rPr>
        <w:t xml:space="preserve">Чл.4. </w:t>
      </w:r>
      <w:r w:rsidRPr="005D344B">
        <w:rPr>
          <w:rFonts w:eastAsiaTheme="minorEastAsia"/>
          <w:lang w:val="en-US" w:eastAsia="en-US"/>
        </w:rPr>
        <w:t xml:space="preserve">В </w:t>
      </w:r>
      <w:proofErr w:type="spellStart"/>
      <w:r w:rsidRPr="005D344B">
        <w:rPr>
          <w:rFonts w:eastAsiaTheme="minorEastAsia"/>
          <w:lang w:val="en-US" w:eastAsia="en-US"/>
        </w:rPr>
        <w:t>срок</w:t>
      </w:r>
      <w:proofErr w:type="spellEnd"/>
      <w:r w:rsidRPr="005D344B">
        <w:rPr>
          <w:rFonts w:eastAsiaTheme="minorEastAsia"/>
          <w:lang w:val="en-US" w:eastAsia="en-US"/>
        </w:rPr>
        <w:t xml:space="preserve"> </w:t>
      </w:r>
      <w:proofErr w:type="spellStart"/>
      <w:r w:rsidRPr="005D344B">
        <w:rPr>
          <w:rFonts w:eastAsiaTheme="minorEastAsia"/>
          <w:lang w:val="en-US" w:eastAsia="en-US"/>
        </w:rPr>
        <w:t>от</w:t>
      </w:r>
      <w:proofErr w:type="spellEnd"/>
      <w:r w:rsidRPr="005D344B">
        <w:rPr>
          <w:rFonts w:eastAsiaTheme="minorEastAsia"/>
          <w:lang w:val="en-US" w:eastAsia="en-US"/>
        </w:rPr>
        <w:t xml:space="preserve"> </w:t>
      </w:r>
      <w:proofErr w:type="spellStart"/>
      <w:r w:rsidRPr="005D344B">
        <w:rPr>
          <w:rFonts w:eastAsiaTheme="minorEastAsia"/>
          <w:lang w:val="en-US" w:eastAsia="en-US"/>
        </w:rPr>
        <w:t>три</w:t>
      </w:r>
      <w:proofErr w:type="spellEnd"/>
      <w:r w:rsidRPr="005D344B">
        <w:rPr>
          <w:rFonts w:eastAsiaTheme="minorEastAsia"/>
          <w:lang w:val="en-US" w:eastAsia="en-US"/>
        </w:rPr>
        <w:t xml:space="preserve"> </w:t>
      </w:r>
      <w:proofErr w:type="spellStart"/>
      <w:r w:rsidRPr="005D344B">
        <w:rPr>
          <w:rFonts w:eastAsiaTheme="minorEastAsia"/>
          <w:lang w:val="en-US" w:eastAsia="en-US"/>
        </w:rPr>
        <w:t>дни</w:t>
      </w:r>
      <w:proofErr w:type="spellEnd"/>
      <w:r w:rsidRPr="005D344B">
        <w:rPr>
          <w:rFonts w:eastAsiaTheme="minorEastAsia"/>
          <w:lang w:val="en-US" w:eastAsia="en-US"/>
        </w:rPr>
        <w:t xml:space="preserve">, </w:t>
      </w:r>
      <w:proofErr w:type="spellStart"/>
      <w:r w:rsidRPr="005D344B">
        <w:rPr>
          <w:rFonts w:eastAsiaTheme="minorEastAsia"/>
          <w:lang w:val="en-US" w:eastAsia="en-US"/>
        </w:rPr>
        <w:t>считано</w:t>
      </w:r>
      <w:proofErr w:type="spellEnd"/>
      <w:r w:rsidRPr="005D344B">
        <w:rPr>
          <w:rFonts w:eastAsiaTheme="minorEastAsia"/>
          <w:lang w:val="en-US" w:eastAsia="en-US"/>
        </w:rPr>
        <w:t xml:space="preserve"> </w:t>
      </w:r>
      <w:proofErr w:type="spellStart"/>
      <w:r w:rsidRPr="005D344B">
        <w:rPr>
          <w:rFonts w:eastAsiaTheme="minorEastAsia"/>
          <w:lang w:val="en-US" w:eastAsia="en-US"/>
        </w:rPr>
        <w:t>от</w:t>
      </w:r>
      <w:proofErr w:type="spellEnd"/>
      <w:r w:rsidRPr="005D344B">
        <w:rPr>
          <w:rFonts w:eastAsiaTheme="minorEastAsia"/>
          <w:lang w:val="en-US" w:eastAsia="en-US"/>
        </w:rPr>
        <w:t xml:space="preserve"> </w:t>
      </w:r>
      <w:proofErr w:type="spellStart"/>
      <w:r w:rsidRPr="005D344B">
        <w:rPr>
          <w:rFonts w:eastAsiaTheme="minorEastAsia"/>
          <w:lang w:val="en-US" w:eastAsia="en-US"/>
        </w:rPr>
        <w:t>представянето</w:t>
      </w:r>
      <w:proofErr w:type="spellEnd"/>
      <w:r w:rsidRPr="005D344B">
        <w:rPr>
          <w:rFonts w:eastAsiaTheme="minorEastAsia"/>
          <w:lang w:val="en-US" w:eastAsia="en-US"/>
        </w:rPr>
        <w:t xml:space="preserve"> </w:t>
      </w:r>
      <w:proofErr w:type="spellStart"/>
      <w:r w:rsidRPr="005D344B">
        <w:rPr>
          <w:rFonts w:eastAsiaTheme="minorEastAsia"/>
          <w:lang w:val="en-US" w:eastAsia="en-US"/>
        </w:rPr>
        <w:t>на</w:t>
      </w:r>
      <w:proofErr w:type="spellEnd"/>
      <w:r w:rsidRPr="005D344B">
        <w:rPr>
          <w:rFonts w:eastAsiaTheme="minorEastAsia"/>
          <w:lang w:val="en-US" w:eastAsia="en-US"/>
        </w:rPr>
        <w:t xml:space="preserve"> </w:t>
      </w:r>
      <w:proofErr w:type="spellStart"/>
      <w:r w:rsidRPr="005D344B">
        <w:rPr>
          <w:rFonts w:eastAsiaTheme="minorEastAsia"/>
          <w:lang w:val="en-US" w:eastAsia="en-US"/>
        </w:rPr>
        <w:t>подробна</w:t>
      </w:r>
      <w:proofErr w:type="spellEnd"/>
      <w:r w:rsidRPr="005D344B">
        <w:rPr>
          <w:rFonts w:eastAsiaTheme="minorEastAsia"/>
          <w:lang w:eastAsia="en-US"/>
        </w:rPr>
        <w:t xml:space="preserve"> </w:t>
      </w:r>
      <w:proofErr w:type="spellStart"/>
      <w:r w:rsidRPr="005D344B">
        <w:rPr>
          <w:rFonts w:eastAsiaTheme="minorEastAsia"/>
          <w:lang w:val="en-US" w:eastAsia="en-US"/>
        </w:rPr>
        <w:t>количествено-стойностна</w:t>
      </w:r>
      <w:proofErr w:type="spellEnd"/>
      <w:r w:rsidRPr="005D344B">
        <w:rPr>
          <w:rFonts w:eastAsiaTheme="minorEastAsia"/>
          <w:lang w:val="en-US" w:eastAsia="en-US"/>
        </w:rPr>
        <w:t xml:space="preserve"> </w:t>
      </w:r>
      <w:proofErr w:type="spellStart"/>
      <w:r w:rsidRPr="005D344B">
        <w:rPr>
          <w:rFonts w:eastAsiaTheme="minorEastAsia"/>
          <w:lang w:val="en-US" w:eastAsia="en-US"/>
        </w:rPr>
        <w:t>сметка</w:t>
      </w:r>
      <w:proofErr w:type="spellEnd"/>
      <w:r w:rsidRPr="005D344B">
        <w:rPr>
          <w:rFonts w:eastAsiaTheme="minorEastAsia"/>
          <w:lang w:val="en-US" w:eastAsia="en-US"/>
        </w:rPr>
        <w:t xml:space="preserve"> </w:t>
      </w:r>
      <w:proofErr w:type="spellStart"/>
      <w:r w:rsidRPr="005D344B">
        <w:rPr>
          <w:rFonts w:eastAsiaTheme="minorEastAsia"/>
          <w:lang w:val="en-US" w:eastAsia="en-US"/>
        </w:rPr>
        <w:t>по</w:t>
      </w:r>
      <w:proofErr w:type="spellEnd"/>
      <w:r w:rsidRPr="005D344B">
        <w:rPr>
          <w:rFonts w:eastAsiaTheme="minorEastAsia"/>
          <w:lang w:val="en-US" w:eastAsia="en-US"/>
        </w:rPr>
        <w:t xml:space="preserve"> чл.3, т.2 </w:t>
      </w:r>
      <w:proofErr w:type="spellStart"/>
      <w:r w:rsidRPr="005D344B">
        <w:rPr>
          <w:rFonts w:eastAsiaTheme="minorEastAsia"/>
          <w:lang w:val="en-US" w:eastAsia="en-US"/>
        </w:rPr>
        <w:t>от</w:t>
      </w:r>
      <w:proofErr w:type="spellEnd"/>
      <w:r w:rsidRPr="005D344B">
        <w:rPr>
          <w:rFonts w:eastAsiaTheme="minorEastAsia"/>
          <w:lang w:val="en-US" w:eastAsia="en-US"/>
        </w:rPr>
        <w:t xml:space="preserve"> </w:t>
      </w:r>
      <w:proofErr w:type="spellStart"/>
      <w:r w:rsidRPr="005D344B">
        <w:rPr>
          <w:rFonts w:eastAsiaTheme="minorEastAsia"/>
          <w:lang w:val="en-US" w:eastAsia="en-US"/>
        </w:rPr>
        <w:t>договора</w:t>
      </w:r>
      <w:proofErr w:type="spellEnd"/>
      <w:r w:rsidRPr="005D344B">
        <w:rPr>
          <w:rFonts w:eastAsiaTheme="minorEastAsia"/>
          <w:lang w:val="en-US" w:eastAsia="en-US"/>
        </w:rPr>
        <w:t xml:space="preserve">, ВЪЗЛОЖИТЕЛЯТ </w:t>
      </w:r>
      <w:proofErr w:type="spellStart"/>
      <w:r w:rsidRPr="005D344B">
        <w:rPr>
          <w:rFonts w:eastAsiaTheme="minorEastAsia"/>
          <w:lang w:val="en-US" w:eastAsia="en-US"/>
        </w:rPr>
        <w:t>или</w:t>
      </w:r>
      <w:proofErr w:type="spellEnd"/>
      <w:r w:rsidRPr="005D344B">
        <w:rPr>
          <w:rFonts w:eastAsiaTheme="minorEastAsia"/>
          <w:lang w:val="en-US" w:eastAsia="en-US"/>
        </w:rPr>
        <w:t xml:space="preserve"> </w:t>
      </w:r>
      <w:proofErr w:type="spellStart"/>
      <w:r w:rsidRPr="005D344B">
        <w:rPr>
          <w:rFonts w:eastAsiaTheme="minorEastAsia"/>
          <w:lang w:val="en-US" w:eastAsia="en-US"/>
        </w:rPr>
        <w:t>упълномощено</w:t>
      </w:r>
      <w:proofErr w:type="spellEnd"/>
      <w:r w:rsidRPr="005D344B">
        <w:rPr>
          <w:rFonts w:eastAsiaTheme="minorEastAsia"/>
          <w:lang w:val="en-US" w:eastAsia="en-US"/>
        </w:rPr>
        <w:t xml:space="preserve"> </w:t>
      </w:r>
      <w:proofErr w:type="spellStart"/>
      <w:r w:rsidRPr="005D344B">
        <w:rPr>
          <w:rFonts w:eastAsiaTheme="minorEastAsia"/>
          <w:lang w:val="en-US" w:eastAsia="en-US"/>
        </w:rPr>
        <w:t>от</w:t>
      </w:r>
      <w:proofErr w:type="spellEnd"/>
      <w:r w:rsidRPr="005D344B">
        <w:rPr>
          <w:rFonts w:eastAsiaTheme="minorEastAsia"/>
          <w:lang w:val="en-US" w:eastAsia="en-US"/>
        </w:rPr>
        <w:t xml:space="preserve"> </w:t>
      </w:r>
      <w:proofErr w:type="spellStart"/>
      <w:r w:rsidRPr="005D344B">
        <w:rPr>
          <w:rFonts w:eastAsiaTheme="minorEastAsia"/>
          <w:lang w:val="en-US" w:eastAsia="en-US"/>
        </w:rPr>
        <w:t>него</w:t>
      </w:r>
      <w:proofErr w:type="spellEnd"/>
      <w:r w:rsidRPr="005D344B">
        <w:rPr>
          <w:rFonts w:eastAsiaTheme="minorEastAsia"/>
          <w:lang w:val="en-US" w:eastAsia="en-US"/>
        </w:rPr>
        <w:t xml:space="preserve"> </w:t>
      </w:r>
      <w:proofErr w:type="spellStart"/>
      <w:r w:rsidRPr="005D344B">
        <w:rPr>
          <w:rFonts w:eastAsiaTheme="minorEastAsia"/>
          <w:lang w:val="en-US" w:eastAsia="en-US"/>
        </w:rPr>
        <w:t>длъжностно</w:t>
      </w:r>
      <w:proofErr w:type="spellEnd"/>
      <w:r w:rsidRPr="005D344B">
        <w:rPr>
          <w:rFonts w:eastAsiaTheme="minorEastAsia"/>
          <w:lang w:val="en-US" w:eastAsia="en-US"/>
        </w:rPr>
        <w:t xml:space="preserve"> </w:t>
      </w:r>
      <w:proofErr w:type="spellStart"/>
      <w:r w:rsidRPr="005D344B">
        <w:rPr>
          <w:rFonts w:eastAsiaTheme="minorEastAsia"/>
          <w:lang w:val="en-US" w:eastAsia="en-US"/>
        </w:rPr>
        <w:t>лице</w:t>
      </w:r>
      <w:proofErr w:type="spellEnd"/>
      <w:r w:rsidRPr="005D344B">
        <w:rPr>
          <w:rFonts w:eastAsiaTheme="minorEastAsia"/>
          <w:lang w:val="en-US" w:eastAsia="en-US"/>
        </w:rPr>
        <w:t xml:space="preserve"> я </w:t>
      </w:r>
      <w:proofErr w:type="spellStart"/>
      <w:r w:rsidRPr="005D344B">
        <w:rPr>
          <w:rFonts w:eastAsiaTheme="minorEastAsia"/>
          <w:lang w:val="en-US" w:eastAsia="en-US"/>
        </w:rPr>
        <w:t>одобрява</w:t>
      </w:r>
      <w:proofErr w:type="spellEnd"/>
      <w:r w:rsidRPr="005D344B">
        <w:rPr>
          <w:rFonts w:eastAsiaTheme="minorEastAsia"/>
          <w:lang w:val="en-US" w:eastAsia="en-US"/>
        </w:rPr>
        <w:t xml:space="preserve"> </w:t>
      </w:r>
      <w:proofErr w:type="spellStart"/>
      <w:r w:rsidRPr="005D344B">
        <w:rPr>
          <w:rFonts w:eastAsiaTheme="minorEastAsia"/>
          <w:lang w:val="en-US" w:eastAsia="en-US"/>
        </w:rPr>
        <w:t>или</w:t>
      </w:r>
      <w:proofErr w:type="spellEnd"/>
      <w:r w:rsidRPr="005D344B">
        <w:rPr>
          <w:rFonts w:eastAsiaTheme="minorEastAsia"/>
          <w:lang w:val="en-US" w:eastAsia="en-US"/>
        </w:rPr>
        <w:t xml:space="preserve"> </w:t>
      </w:r>
      <w:proofErr w:type="spellStart"/>
      <w:r w:rsidRPr="005D344B">
        <w:rPr>
          <w:rFonts w:eastAsiaTheme="minorEastAsia"/>
          <w:lang w:val="en-US" w:eastAsia="en-US"/>
        </w:rPr>
        <w:t>отправя</w:t>
      </w:r>
      <w:proofErr w:type="spellEnd"/>
      <w:r w:rsidRPr="005D344B">
        <w:rPr>
          <w:rFonts w:eastAsiaTheme="minorEastAsia"/>
          <w:lang w:val="en-US" w:eastAsia="en-US"/>
        </w:rPr>
        <w:t xml:space="preserve"> </w:t>
      </w:r>
      <w:proofErr w:type="spellStart"/>
      <w:r w:rsidRPr="005D344B">
        <w:rPr>
          <w:rFonts w:eastAsiaTheme="minorEastAsia"/>
          <w:lang w:val="en-US" w:eastAsia="en-US"/>
        </w:rPr>
        <w:t>до</w:t>
      </w:r>
      <w:proofErr w:type="spellEnd"/>
      <w:r w:rsidRPr="005D344B">
        <w:rPr>
          <w:rFonts w:eastAsiaTheme="minorEastAsia"/>
          <w:lang w:val="en-US" w:eastAsia="en-US"/>
        </w:rPr>
        <w:t xml:space="preserve"> ИЗПЪЛНИТЕЛЯ </w:t>
      </w:r>
      <w:proofErr w:type="spellStart"/>
      <w:r w:rsidRPr="005D344B">
        <w:rPr>
          <w:rFonts w:eastAsiaTheme="minorEastAsia"/>
          <w:lang w:val="en-US" w:eastAsia="en-US"/>
        </w:rPr>
        <w:t>писмено</w:t>
      </w:r>
      <w:proofErr w:type="spellEnd"/>
      <w:r w:rsidRPr="005D344B">
        <w:rPr>
          <w:rFonts w:eastAsiaTheme="minorEastAsia"/>
          <w:lang w:val="en-US" w:eastAsia="en-US"/>
        </w:rPr>
        <w:t xml:space="preserve"> </w:t>
      </w:r>
      <w:proofErr w:type="spellStart"/>
      <w:r w:rsidRPr="005D344B">
        <w:rPr>
          <w:rFonts w:eastAsiaTheme="minorEastAsia"/>
          <w:lang w:val="en-US" w:eastAsia="en-US"/>
        </w:rPr>
        <w:t>известие</w:t>
      </w:r>
      <w:proofErr w:type="spellEnd"/>
      <w:r w:rsidRPr="005D344B">
        <w:rPr>
          <w:rFonts w:eastAsiaTheme="minorEastAsia"/>
          <w:lang w:val="en-US" w:eastAsia="en-US"/>
        </w:rPr>
        <w:t xml:space="preserve">, в </w:t>
      </w:r>
      <w:proofErr w:type="spellStart"/>
      <w:r w:rsidRPr="005D344B">
        <w:rPr>
          <w:rFonts w:eastAsiaTheme="minorEastAsia"/>
          <w:lang w:val="en-US" w:eastAsia="en-US"/>
        </w:rPr>
        <w:t>което</w:t>
      </w:r>
      <w:proofErr w:type="spellEnd"/>
      <w:r w:rsidRPr="005D344B">
        <w:rPr>
          <w:rFonts w:eastAsiaTheme="minorEastAsia"/>
          <w:lang w:val="en-US" w:eastAsia="en-US"/>
        </w:rPr>
        <w:t xml:space="preserve"> </w:t>
      </w:r>
      <w:proofErr w:type="spellStart"/>
      <w:r w:rsidRPr="005D344B">
        <w:rPr>
          <w:rFonts w:eastAsiaTheme="minorEastAsia"/>
          <w:lang w:val="en-US" w:eastAsia="en-US"/>
        </w:rPr>
        <w:t>описва</w:t>
      </w:r>
      <w:proofErr w:type="spellEnd"/>
      <w:r w:rsidRPr="005D344B">
        <w:rPr>
          <w:rFonts w:eastAsiaTheme="minorEastAsia"/>
          <w:lang w:val="en-US" w:eastAsia="en-US"/>
        </w:rPr>
        <w:t xml:space="preserve"> </w:t>
      </w:r>
      <w:proofErr w:type="spellStart"/>
      <w:r w:rsidRPr="005D344B">
        <w:rPr>
          <w:rFonts w:eastAsiaTheme="minorEastAsia"/>
          <w:lang w:val="en-US" w:eastAsia="en-US"/>
        </w:rPr>
        <w:t>необходимите</w:t>
      </w:r>
      <w:proofErr w:type="spellEnd"/>
      <w:r w:rsidRPr="005D344B">
        <w:rPr>
          <w:rFonts w:eastAsiaTheme="minorEastAsia"/>
          <w:lang w:val="en-US" w:eastAsia="en-US"/>
        </w:rPr>
        <w:t xml:space="preserve"> </w:t>
      </w:r>
      <w:proofErr w:type="spellStart"/>
      <w:r w:rsidRPr="005D344B">
        <w:rPr>
          <w:rFonts w:eastAsiaTheme="minorEastAsia"/>
          <w:lang w:val="en-US" w:eastAsia="en-US"/>
        </w:rPr>
        <w:t>изменения</w:t>
      </w:r>
      <w:proofErr w:type="spellEnd"/>
      <w:r w:rsidRPr="005D344B">
        <w:rPr>
          <w:rFonts w:eastAsiaTheme="minorEastAsia"/>
          <w:lang w:val="en-US" w:eastAsia="en-US"/>
        </w:rPr>
        <w:t xml:space="preserve"> </w:t>
      </w:r>
      <w:proofErr w:type="spellStart"/>
      <w:r w:rsidRPr="005D344B">
        <w:rPr>
          <w:rFonts w:eastAsiaTheme="minorEastAsia"/>
          <w:lang w:val="en-US" w:eastAsia="en-US"/>
        </w:rPr>
        <w:t>по</w:t>
      </w:r>
      <w:proofErr w:type="spellEnd"/>
      <w:r w:rsidRPr="005D344B">
        <w:rPr>
          <w:rFonts w:eastAsiaTheme="minorEastAsia"/>
          <w:lang w:val="en-US" w:eastAsia="en-US"/>
        </w:rPr>
        <w:t xml:space="preserve"> </w:t>
      </w:r>
      <w:proofErr w:type="spellStart"/>
      <w:r w:rsidRPr="005D344B">
        <w:rPr>
          <w:rFonts w:eastAsiaTheme="minorEastAsia"/>
          <w:lang w:val="en-US" w:eastAsia="en-US"/>
        </w:rPr>
        <w:t>отношение</w:t>
      </w:r>
      <w:proofErr w:type="spellEnd"/>
      <w:r w:rsidRPr="005D344B">
        <w:rPr>
          <w:rFonts w:eastAsiaTheme="minorEastAsia"/>
          <w:lang w:val="en-US" w:eastAsia="en-US"/>
        </w:rPr>
        <w:t xml:space="preserve"> </w:t>
      </w:r>
      <w:proofErr w:type="spellStart"/>
      <w:r w:rsidRPr="005D344B">
        <w:rPr>
          <w:rFonts w:eastAsiaTheme="minorEastAsia"/>
          <w:lang w:val="en-US" w:eastAsia="en-US"/>
        </w:rPr>
        <w:t>на</w:t>
      </w:r>
      <w:proofErr w:type="spellEnd"/>
      <w:r w:rsidRPr="005D344B">
        <w:rPr>
          <w:rFonts w:eastAsiaTheme="minorEastAsia"/>
          <w:lang w:val="en-US" w:eastAsia="en-US"/>
        </w:rPr>
        <w:t xml:space="preserve"> </w:t>
      </w:r>
      <w:proofErr w:type="spellStart"/>
      <w:r w:rsidRPr="005D344B">
        <w:rPr>
          <w:rFonts w:eastAsiaTheme="minorEastAsia"/>
          <w:lang w:val="en-US" w:eastAsia="en-US"/>
        </w:rPr>
        <w:t>предвидените</w:t>
      </w:r>
      <w:proofErr w:type="spellEnd"/>
      <w:r w:rsidRPr="005D344B">
        <w:rPr>
          <w:rFonts w:eastAsiaTheme="minorEastAsia"/>
          <w:lang w:val="en-US" w:eastAsia="en-US"/>
        </w:rPr>
        <w:t xml:space="preserve"> </w:t>
      </w:r>
      <w:proofErr w:type="spellStart"/>
      <w:r w:rsidRPr="005D344B">
        <w:rPr>
          <w:rFonts w:eastAsiaTheme="minorEastAsia"/>
          <w:lang w:val="en-US" w:eastAsia="en-US"/>
        </w:rPr>
        <w:t>за</w:t>
      </w:r>
      <w:proofErr w:type="spellEnd"/>
      <w:r w:rsidRPr="005D344B">
        <w:rPr>
          <w:rFonts w:eastAsiaTheme="minorEastAsia"/>
          <w:lang w:val="en-US" w:eastAsia="en-US"/>
        </w:rPr>
        <w:t xml:space="preserve"> </w:t>
      </w:r>
      <w:proofErr w:type="spellStart"/>
      <w:r w:rsidRPr="005D344B">
        <w:rPr>
          <w:rFonts w:eastAsiaTheme="minorEastAsia"/>
          <w:lang w:val="en-US" w:eastAsia="en-US"/>
        </w:rPr>
        <w:t>изпълнение</w:t>
      </w:r>
      <w:proofErr w:type="spellEnd"/>
      <w:r w:rsidRPr="005D344B">
        <w:rPr>
          <w:rFonts w:eastAsiaTheme="minorEastAsia"/>
          <w:lang w:val="en-US" w:eastAsia="en-US"/>
        </w:rPr>
        <w:t xml:space="preserve"> </w:t>
      </w:r>
      <w:proofErr w:type="spellStart"/>
      <w:r w:rsidRPr="005D344B">
        <w:rPr>
          <w:rFonts w:eastAsiaTheme="minorEastAsia"/>
          <w:lang w:val="en-US" w:eastAsia="en-US"/>
        </w:rPr>
        <w:t>видове</w:t>
      </w:r>
      <w:proofErr w:type="spellEnd"/>
      <w:r w:rsidRPr="005D344B">
        <w:rPr>
          <w:rFonts w:eastAsiaTheme="minorEastAsia"/>
          <w:lang w:val="en-US" w:eastAsia="en-US"/>
        </w:rPr>
        <w:t xml:space="preserve"> и </w:t>
      </w:r>
      <w:proofErr w:type="spellStart"/>
      <w:r w:rsidRPr="005D344B">
        <w:rPr>
          <w:rFonts w:eastAsiaTheme="minorEastAsia"/>
          <w:lang w:val="en-US" w:eastAsia="en-US"/>
        </w:rPr>
        <w:t>количества</w:t>
      </w:r>
      <w:proofErr w:type="spellEnd"/>
      <w:r w:rsidRPr="005D344B">
        <w:rPr>
          <w:rFonts w:eastAsiaTheme="minorEastAsia"/>
          <w:lang w:val="en-US" w:eastAsia="en-US"/>
        </w:rPr>
        <w:t xml:space="preserve"> </w:t>
      </w:r>
      <w:proofErr w:type="spellStart"/>
      <w:r w:rsidRPr="005D344B">
        <w:rPr>
          <w:rFonts w:eastAsiaTheme="minorEastAsia"/>
          <w:lang w:val="en-US" w:eastAsia="en-US"/>
        </w:rPr>
        <w:t>работа</w:t>
      </w:r>
      <w:proofErr w:type="spellEnd"/>
      <w:r w:rsidRPr="005D344B">
        <w:rPr>
          <w:rFonts w:eastAsiaTheme="minorEastAsia"/>
          <w:lang w:val="en-US" w:eastAsia="en-US"/>
        </w:rPr>
        <w:t xml:space="preserve">, </w:t>
      </w:r>
      <w:proofErr w:type="spellStart"/>
      <w:r w:rsidRPr="005D344B">
        <w:rPr>
          <w:rFonts w:eastAsiaTheme="minorEastAsia"/>
          <w:lang w:val="en-US" w:eastAsia="en-US"/>
        </w:rPr>
        <w:t>които</w:t>
      </w:r>
      <w:proofErr w:type="spellEnd"/>
      <w:r w:rsidRPr="005D344B">
        <w:rPr>
          <w:rFonts w:eastAsiaTheme="minorEastAsia"/>
          <w:lang w:val="en-US" w:eastAsia="en-US"/>
        </w:rPr>
        <w:t xml:space="preserve"> ИЗПЪЛНИТЕЛЯТ </w:t>
      </w:r>
      <w:proofErr w:type="spellStart"/>
      <w:r w:rsidRPr="005D344B">
        <w:rPr>
          <w:rFonts w:eastAsiaTheme="minorEastAsia"/>
          <w:lang w:val="en-US" w:eastAsia="en-US"/>
        </w:rPr>
        <w:t>следва</w:t>
      </w:r>
      <w:proofErr w:type="spellEnd"/>
      <w:r w:rsidRPr="005D344B">
        <w:rPr>
          <w:rFonts w:eastAsiaTheme="minorEastAsia"/>
          <w:lang w:val="en-US" w:eastAsia="en-US"/>
        </w:rPr>
        <w:t xml:space="preserve"> </w:t>
      </w:r>
      <w:proofErr w:type="spellStart"/>
      <w:r w:rsidRPr="005D344B">
        <w:rPr>
          <w:rFonts w:eastAsiaTheme="minorEastAsia"/>
          <w:lang w:val="en-US" w:eastAsia="en-US"/>
        </w:rPr>
        <w:t>да</w:t>
      </w:r>
      <w:proofErr w:type="spellEnd"/>
      <w:r w:rsidRPr="005D344B">
        <w:rPr>
          <w:rFonts w:eastAsiaTheme="minorEastAsia"/>
          <w:lang w:val="en-US" w:eastAsia="en-US"/>
        </w:rPr>
        <w:t xml:space="preserve"> </w:t>
      </w:r>
      <w:proofErr w:type="spellStart"/>
      <w:r w:rsidRPr="005D344B">
        <w:rPr>
          <w:rFonts w:eastAsiaTheme="minorEastAsia"/>
          <w:lang w:val="en-US" w:eastAsia="en-US"/>
        </w:rPr>
        <w:t>направи</w:t>
      </w:r>
      <w:proofErr w:type="spellEnd"/>
      <w:r w:rsidRPr="005D344B">
        <w:rPr>
          <w:rFonts w:eastAsiaTheme="minorEastAsia"/>
          <w:lang w:val="en-US" w:eastAsia="en-US"/>
        </w:rPr>
        <w:t xml:space="preserve"> в </w:t>
      </w:r>
      <w:proofErr w:type="spellStart"/>
      <w:r w:rsidRPr="005D344B">
        <w:rPr>
          <w:rFonts w:eastAsiaTheme="minorEastAsia"/>
          <w:lang w:val="en-US" w:eastAsia="en-US"/>
        </w:rPr>
        <w:t>представените</w:t>
      </w:r>
      <w:proofErr w:type="spellEnd"/>
      <w:r w:rsidRPr="005D344B">
        <w:rPr>
          <w:rFonts w:eastAsiaTheme="minorEastAsia"/>
          <w:lang w:val="en-US" w:eastAsia="en-US"/>
        </w:rPr>
        <w:t xml:space="preserve"> КСС.</w:t>
      </w:r>
    </w:p>
    <w:p w:rsidR="005D344B" w:rsidRPr="005D344B" w:rsidRDefault="005D344B" w:rsidP="005D344B">
      <w:pPr>
        <w:widowControl w:val="0"/>
        <w:shd w:val="clear" w:color="auto" w:fill="FFFFFF"/>
        <w:suppressAutoHyphens w:val="0"/>
        <w:autoSpaceDE w:val="0"/>
        <w:autoSpaceDN w:val="0"/>
        <w:adjustRightInd w:val="0"/>
        <w:spacing w:line="274" w:lineRule="exact"/>
        <w:jc w:val="both"/>
        <w:rPr>
          <w:b/>
          <w:bCs/>
          <w:color w:val="000000"/>
          <w:lang w:eastAsia="en-US"/>
        </w:rPr>
      </w:pPr>
    </w:p>
    <w:p w:rsidR="005D344B" w:rsidRPr="005D344B" w:rsidRDefault="005D344B" w:rsidP="005D344B">
      <w:pPr>
        <w:widowControl w:val="0"/>
        <w:shd w:val="clear" w:color="auto" w:fill="FFFFFF"/>
        <w:suppressAutoHyphens w:val="0"/>
        <w:autoSpaceDE w:val="0"/>
        <w:autoSpaceDN w:val="0"/>
        <w:adjustRightInd w:val="0"/>
        <w:spacing w:line="274" w:lineRule="exact"/>
        <w:jc w:val="both"/>
        <w:rPr>
          <w:rFonts w:eastAsiaTheme="minorEastAsia"/>
          <w:lang w:val="en-US" w:eastAsia="en-US"/>
        </w:rPr>
      </w:pPr>
      <w:r w:rsidRPr="005D344B">
        <w:rPr>
          <w:b/>
          <w:bCs/>
          <w:color w:val="000000"/>
          <w:lang w:eastAsia="en-US"/>
        </w:rPr>
        <w:t xml:space="preserve">Чл. 5. </w:t>
      </w:r>
      <w:r w:rsidRPr="005D344B">
        <w:rPr>
          <w:color w:val="000000"/>
          <w:lang w:eastAsia="en-US"/>
        </w:rPr>
        <w:t xml:space="preserve">Одобряването на количествено-стойностната сметка или искането за нейното изменение от страна на ВЪЗЛОЖИТЕЛЯ или на упълномощено от него лице се осъществява съобразно техническите спецификации за изпълнение на договора, </w:t>
      </w:r>
      <w:proofErr w:type="spellStart"/>
      <w:r w:rsidRPr="005D344B">
        <w:rPr>
          <w:color w:val="000000"/>
          <w:lang w:eastAsia="en-US"/>
        </w:rPr>
        <w:t>лимитираните</w:t>
      </w:r>
      <w:proofErr w:type="spellEnd"/>
      <w:r w:rsidRPr="005D344B">
        <w:rPr>
          <w:color w:val="000000"/>
          <w:lang w:eastAsia="en-US"/>
        </w:rPr>
        <w:t xml:space="preserve"> финансови параметри на същия и предвидените за изпълнение видове СРР.</w:t>
      </w:r>
    </w:p>
    <w:p w:rsidR="005D344B" w:rsidRPr="005D344B" w:rsidRDefault="005D344B" w:rsidP="005D344B">
      <w:pPr>
        <w:widowControl w:val="0"/>
        <w:shd w:val="clear" w:color="auto" w:fill="FFFFFF"/>
        <w:suppressAutoHyphens w:val="0"/>
        <w:autoSpaceDE w:val="0"/>
        <w:autoSpaceDN w:val="0"/>
        <w:adjustRightInd w:val="0"/>
        <w:spacing w:line="274" w:lineRule="exact"/>
        <w:ind w:right="5"/>
        <w:jc w:val="both"/>
        <w:rPr>
          <w:b/>
          <w:bCs/>
          <w:color w:val="000000"/>
          <w:lang w:eastAsia="en-US"/>
        </w:rPr>
      </w:pPr>
    </w:p>
    <w:p w:rsidR="005D344B" w:rsidRPr="005D344B" w:rsidRDefault="005D344B" w:rsidP="005D344B">
      <w:pPr>
        <w:widowControl w:val="0"/>
        <w:shd w:val="clear" w:color="auto" w:fill="FFFFFF"/>
        <w:suppressAutoHyphens w:val="0"/>
        <w:autoSpaceDE w:val="0"/>
        <w:autoSpaceDN w:val="0"/>
        <w:adjustRightInd w:val="0"/>
        <w:spacing w:line="274" w:lineRule="exact"/>
        <w:ind w:right="5"/>
        <w:jc w:val="both"/>
        <w:rPr>
          <w:rFonts w:eastAsiaTheme="minorEastAsia"/>
          <w:lang w:val="en-US" w:eastAsia="en-US"/>
        </w:rPr>
      </w:pPr>
      <w:r w:rsidRPr="005D344B">
        <w:rPr>
          <w:b/>
          <w:bCs/>
          <w:color w:val="000000"/>
          <w:lang w:eastAsia="en-US"/>
        </w:rPr>
        <w:t xml:space="preserve">Чл. 6. (1) </w:t>
      </w:r>
      <w:r w:rsidRPr="005D344B">
        <w:rPr>
          <w:color w:val="000000"/>
          <w:lang w:eastAsia="en-US"/>
        </w:rPr>
        <w:t xml:space="preserve">ИЗПЪЛНИТЕЛЯТ е длъжен да се съобрази с исканите от ВЪЗЛОЖИТЕЛЯ изменения в представените за одобрение количества на видовете работа, ако същите са в съответствие с техническото задание за изпълнение на договора, </w:t>
      </w:r>
      <w:proofErr w:type="spellStart"/>
      <w:r w:rsidRPr="005D344B">
        <w:rPr>
          <w:color w:val="000000"/>
          <w:lang w:eastAsia="en-US"/>
        </w:rPr>
        <w:t>лимитираните</w:t>
      </w:r>
      <w:proofErr w:type="spellEnd"/>
      <w:r w:rsidRPr="005D344B">
        <w:rPr>
          <w:color w:val="000000"/>
          <w:lang w:eastAsia="en-US"/>
        </w:rPr>
        <w:t xml:space="preserve"> финансови параметри на същия и предвидените за изпълнение видове СРР.</w:t>
      </w:r>
    </w:p>
    <w:p w:rsidR="005D344B" w:rsidRPr="005D344B" w:rsidRDefault="005D344B" w:rsidP="005D344B">
      <w:pPr>
        <w:widowControl w:val="0"/>
        <w:shd w:val="clear" w:color="auto" w:fill="FFFFFF"/>
        <w:suppressAutoHyphens w:val="0"/>
        <w:autoSpaceDE w:val="0"/>
        <w:autoSpaceDN w:val="0"/>
        <w:adjustRightInd w:val="0"/>
        <w:spacing w:line="274" w:lineRule="exact"/>
        <w:ind w:right="5" w:firstLine="706"/>
        <w:jc w:val="both"/>
        <w:rPr>
          <w:rFonts w:eastAsiaTheme="minorEastAsia"/>
          <w:lang w:val="en-US" w:eastAsia="en-US"/>
        </w:rPr>
      </w:pPr>
      <w:r w:rsidRPr="005D344B">
        <w:rPr>
          <w:rFonts w:eastAsiaTheme="minorEastAsia"/>
          <w:b/>
          <w:bCs/>
          <w:color w:val="000000"/>
          <w:lang w:eastAsia="en-US"/>
        </w:rPr>
        <w:t xml:space="preserve">(2) </w:t>
      </w:r>
      <w:r w:rsidRPr="005D344B">
        <w:rPr>
          <w:color w:val="000000"/>
          <w:lang w:eastAsia="en-US"/>
        </w:rPr>
        <w:t>ИЗПЪЛНИТЕЛЯТ представя за одобрение изменените съобразно указанията на ВЪЗЛОЖИТЕЛЯ КСС в срок от два работни дни, считано от получаването на писменото известие, указващо исканите изменения.</w:t>
      </w:r>
    </w:p>
    <w:p w:rsidR="005D344B" w:rsidRPr="005D344B" w:rsidRDefault="005D344B" w:rsidP="005D344B">
      <w:pPr>
        <w:widowControl w:val="0"/>
        <w:shd w:val="clear" w:color="auto" w:fill="FFFFFF"/>
        <w:suppressAutoHyphens w:val="0"/>
        <w:autoSpaceDE w:val="0"/>
        <w:autoSpaceDN w:val="0"/>
        <w:adjustRightInd w:val="0"/>
        <w:spacing w:line="274" w:lineRule="exact"/>
        <w:jc w:val="both"/>
        <w:rPr>
          <w:b/>
          <w:bCs/>
          <w:color w:val="000000"/>
          <w:lang w:eastAsia="en-US"/>
        </w:rPr>
      </w:pPr>
    </w:p>
    <w:p w:rsidR="005D344B" w:rsidRPr="005D344B" w:rsidRDefault="005D344B" w:rsidP="005D344B">
      <w:pPr>
        <w:widowControl w:val="0"/>
        <w:shd w:val="clear" w:color="auto" w:fill="FFFFFF"/>
        <w:suppressAutoHyphens w:val="0"/>
        <w:autoSpaceDE w:val="0"/>
        <w:autoSpaceDN w:val="0"/>
        <w:adjustRightInd w:val="0"/>
        <w:spacing w:line="274" w:lineRule="exact"/>
        <w:jc w:val="both"/>
        <w:rPr>
          <w:rFonts w:eastAsiaTheme="minorEastAsia"/>
          <w:lang w:val="en-US" w:eastAsia="en-US"/>
        </w:rPr>
      </w:pPr>
      <w:r w:rsidRPr="005D344B">
        <w:rPr>
          <w:b/>
          <w:bCs/>
          <w:color w:val="000000"/>
          <w:lang w:eastAsia="en-US"/>
        </w:rPr>
        <w:t xml:space="preserve">Чл. 7. </w:t>
      </w:r>
      <w:r w:rsidRPr="005D344B">
        <w:rPr>
          <w:color w:val="000000"/>
          <w:lang w:eastAsia="en-US"/>
        </w:rPr>
        <w:t>Срокът за изпълнение на възложените с документа по чл. 2 СМР/СРР започва да тече от датата на получаването на писмено известие, с което ИЗПЪЛНИТЕЛЯ е уведомен за одобрението на количествено-стойностната сметка от страна на ВЪЗЛОЖИТЕЛЯ.</w:t>
      </w:r>
    </w:p>
    <w:p w:rsidR="005D344B" w:rsidRPr="005D344B" w:rsidRDefault="005D344B" w:rsidP="005D344B">
      <w:pPr>
        <w:widowControl w:val="0"/>
        <w:shd w:val="clear" w:color="auto" w:fill="FFFFFF"/>
        <w:suppressAutoHyphens w:val="0"/>
        <w:autoSpaceDE w:val="0"/>
        <w:autoSpaceDN w:val="0"/>
        <w:adjustRightInd w:val="0"/>
        <w:spacing w:before="557" w:line="274" w:lineRule="exact"/>
        <w:ind w:right="5"/>
        <w:jc w:val="both"/>
        <w:rPr>
          <w:rFonts w:eastAsiaTheme="minorEastAsia"/>
          <w:lang w:val="en-US" w:eastAsia="en-US"/>
        </w:rPr>
      </w:pPr>
      <w:r w:rsidRPr="005D344B">
        <w:rPr>
          <w:rFonts w:eastAsiaTheme="minorEastAsia"/>
          <w:b/>
          <w:bCs/>
          <w:color w:val="000000"/>
          <w:lang w:eastAsia="en-US"/>
        </w:rPr>
        <w:t xml:space="preserve">II. </w:t>
      </w:r>
      <w:r w:rsidRPr="005D344B">
        <w:rPr>
          <w:b/>
          <w:bCs/>
          <w:color w:val="000000"/>
          <w:lang w:eastAsia="en-US"/>
        </w:rPr>
        <w:t>СРОК</w:t>
      </w:r>
    </w:p>
    <w:p w:rsidR="005D344B" w:rsidRPr="005D344B" w:rsidRDefault="005D344B" w:rsidP="005D344B">
      <w:pPr>
        <w:widowControl w:val="0"/>
        <w:shd w:val="clear" w:color="auto" w:fill="FFFFFF"/>
        <w:suppressAutoHyphens w:val="0"/>
        <w:autoSpaceDE w:val="0"/>
        <w:autoSpaceDN w:val="0"/>
        <w:adjustRightInd w:val="0"/>
        <w:spacing w:line="274" w:lineRule="exact"/>
        <w:jc w:val="both"/>
        <w:rPr>
          <w:rFonts w:eastAsiaTheme="minorEastAsia"/>
          <w:lang w:val="en-US" w:eastAsia="en-US"/>
        </w:rPr>
      </w:pPr>
      <w:r w:rsidRPr="005D344B">
        <w:rPr>
          <w:b/>
          <w:bCs/>
          <w:color w:val="000000"/>
          <w:lang w:eastAsia="en-US"/>
        </w:rPr>
        <w:t xml:space="preserve">Чл. 8. (1) </w:t>
      </w:r>
      <w:r w:rsidRPr="005D344B">
        <w:rPr>
          <w:color w:val="000000"/>
          <w:lang w:eastAsia="en-US"/>
        </w:rPr>
        <w:t xml:space="preserve">Настоящия договор влиза в сила от датата на подписването му и е със </w:t>
      </w:r>
      <w:r w:rsidRPr="005D344B">
        <w:rPr>
          <w:b/>
          <w:bCs/>
          <w:color w:val="000000"/>
          <w:lang w:eastAsia="en-US"/>
        </w:rPr>
        <w:t xml:space="preserve">срок </w:t>
      </w:r>
      <w:r w:rsidR="001263B0" w:rsidRPr="000916C9">
        <w:rPr>
          <w:b/>
          <w:bCs/>
          <w:color w:val="000000"/>
          <w:lang w:eastAsia="en-US"/>
        </w:rPr>
        <w:t>24/двадесет и четири месеца/</w:t>
      </w:r>
      <w:r w:rsidRPr="005D344B">
        <w:rPr>
          <w:b/>
          <w:bCs/>
          <w:color w:val="000000"/>
          <w:lang w:eastAsia="en-US"/>
        </w:rPr>
        <w:t xml:space="preserve"> или до изчерпване на финансовия ресурс по договора, което обстоятелство настъпи по-рано.</w:t>
      </w:r>
    </w:p>
    <w:p w:rsidR="005D344B" w:rsidRPr="005D344B" w:rsidRDefault="005D344B" w:rsidP="005D344B">
      <w:pPr>
        <w:widowControl w:val="0"/>
        <w:shd w:val="clear" w:color="auto" w:fill="FFFFFF"/>
        <w:suppressAutoHyphens w:val="0"/>
        <w:autoSpaceDE w:val="0"/>
        <w:autoSpaceDN w:val="0"/>
        <w:adjustRightInd w:val="0"/>
        <w:spacing w:line="274" w:lineRule="exact"/>
        <w:ind w:firstLine="720"/>
        <w:jc w:val="both"/>
        <w:rPr>
          <w:rFonts w:eastAsiaTheme="minorEastAsia"/>
          <w:lang w:val="en-US" w:eastAsia="en-US"/>
        </w:rPr>
      </w:pPr>
      <w:r w:rsidRPr="005D344B">
        <w:rPr>
          <w:rFonts w:eastAsiaTheme="minorEastAsia"/>
          <w:b/>
          <w:bCs/>
          <w:color w:val="000000"/>
          <w:lang w:eastAsia="en-US"/>
        </w:rPr>
        <w:t xml:space="preserve">(2) </w:t>
      </w:r>
      <w:r w:rsidRPr="005D344B">
        <w:rPr>
          <w:color w:val="000000"/>
          <w:lang w:eastAsia="en-US"/>
        </w:rPr>
        <w:t>Срокът за извършване на СМР/СРР на конкретен обект и/или на съответна част от него е съгласно одобрения конкретен линеен график по чл. 3, т. 2.</w:t>
      </w:r>
    </w:p>
    <w:p w:rsidR="005D344B" w:rsidRPr="005D344B" w:rsidRDefault="005D344B" w:rsidP="005D344B">
      <w:pPr>
        <w:widowControl w:val="0"/>
        <w:shd w:val="clear" w:color="auto" w:fill="FFFFFF"/>
        <w:suppressAutoHyphens w:val="0"/>
        <w:autoSpaceDE w:val="0"/>
        <w:autoSpaceDN w:val="0"/>
        <w:adjustRightInd w:val="0"/>
        <w:spacing w:before="557" w:line="274" w:lineRule="exact"/>
        <w:ind w:right="10"/>
        <w:jc w:val="both"/>
        <w:rPr>
          <w:rFonts w:eastAsiaTheme="minorEastAsia"/>
          <w:lang w:val="en-US" w:eastAsia="en-US"/>
        </w:rPr>
      </w:pPr>
      <w:r w:rsidRPr="005D344B">
        <w:rPr>
          <w:rFonts w:eastAsiaTheme="minorEastAsia"/>
          <w:b/>
          <w:bCs/>
          <w:color w:val="000000"/>
          <w:spacing w:val="-1"/>
          <w:lang w:val="en-US" w:eastAsia="en-US"/>
        </w:rPr>
        <w:lastRenderedPageBreak/>
        <w:t xml:space="preserve">III. </w:t>
      </w:r>
      <w:r w:rsidRPr="005D344B">
        <w:rPr>
          <w:b/>
          <w:bCs/>
          <w:color w:val="000000"/>
          <w:spacing w:val="-1"/>
          <w:lang w:eastAsia="en-US"/>
        </w:rPr>
        <w:t>ЦЕНА И НАЧИН НА ПЛАЩАНЕ</w:t>
      </w:r>
    </w:p>
    <w:p w:rsidR="005D344B" w:rsidRPr="005D344B" w:rsidRDefault="005D344B" w:rsidP="005D344B">
      <w:pPr>
        <w:widowControl w:val="0"/>
        <w:shd w:val="clear" w:color="auto" w:fill="FFFFFF"/>
        <w:suppressAutoHyphens w:val="0"/>
        <w:autoSpaceDE w:val="0"/>
        <w:autoSpaceDN w:val="0"/>
        <w:adjustRightInd w:val="0"/>
        <w:spacing w:line="274" w:lineRule="exact"/>
        <w:ind w:left="5" w:right="10"/>
        <w:jc w:val="both"/>
        <w:rPr>
          <w:rFonts w:eastAsiaTheme="minorEastAsia"/>
          <w:lang w:val="en-US" w:eastAsia="en-US"/>
        </w:rPr>
      </w:pPr>
      <w:r w:rsidRPr="005D344B">
        <w:rPr>
          <w:b/>
          <w:bCs/>
          <w:color w:val="000000"/>
          <w:lang w:eastAsia="en-US"/>
        </w:rPr>
        <w:t xml:space="preserve">Чл. 9. (1) </w:t>
      </w:r>
      <w:r w:rsidRPr="005D344B">
        <w:rPr>
          <w:color w:val="000000"/>
          <w:lang w:eastAsia="en-US"/>
        </w:rPr>
        <w:t xml:space="preserve">Общата стойност за изпълнение на настоящия договор е в размер до </w:t>
      </w:r>
      <w:r w:rsidRPr="005D344B">
        <w:rPr>
          <w:b/>
          <w:bCs/>
          <w:color w:val="000000"/>
          <w:lang w:eastAsia="en-US"/>
        </w:rPr>
        <w:t xml:space="preserve">......................................... </w:t>
      </w:r>
      <w:r w:rsidRPr="005D344B">
        <w:rPr>
          <w:color w:val="000000"/>
          <w:lang w:eastAsia="en-US"/>
        </w:rPr>
        <w:t xml:space="preserve">без включен ДДС или до </w:t>
      </w:r>
      <w:r w:rsidRPr="005D344B">
        <w:rPr>
          <w:b/>
          <w:bCs/>
          <w:color w:val="000000"/>
          <w:lang w:eastAsia="en-US"/>
        </w:rPr>
        <w:t>.......................................</w:t>
      </w:r>
      <w:r w:rsidRPr="005D344B">
        <w:rPr>
          <w:color w:val="000000"/>
          <w:lang w:eastAsia="en-US"/>
        </w:rPr>
        <w:t xml:space="preserve">с включен ДДС ( </w:t>
      </w:r>
      <w:r w:rsidRPr="005D344B">
        <w:rPr>
          <w:i/>
          <w:color w:val="000000"/>
          <w:lang w:eastAsia="en-US"/>
        </w:rPr>
        <w:t>прогнозната стойност на всяка обособена позиция</w:t>
      </w:r>
      <w:r w:rsidRPr="005D344B">
        <w:rPr>
          <w:color w:val="000000"/>
          <w:lang w:eastAsia="en-US"/>
        </w:rPr>
        <w:t>)</w:t>
      </w:r>
    </w:p>
    <w:p w:rsidR="005D344B" w:rsidRPr="005D344B" w:rsidRDefault="005D344B" w:rsidP="005D344B">
      <w:pPr>
        <w:widowControl w:val="0"/>
        <w:shd w:val="clear" w:color="auto" w:fill="FFFFFF"/>
        <w:tabs>
          <w:tab w:val="left" w:pos="1176"/>
        </w:tabs>
        <w:suppressAutoHyphens w:val="0"/>
        <w:autoSpaceDE w:val="0"/>
        <w:autoSpaceDN w:val="0"/>
        <w:adjustRightInd w:val="0"/>
        <w:spacing w:before="5" w:line="274" w:lineRule="exact"/>
        <w:ind w:right="10" w:firstLine="715"/>
        <w:jc w:val="both"/>
        <w:rPr>
          <w:rFonts w:eastAsiaTheme="minorEastAsia"/>
          <w:lang w:val="en-US" w:eastAsia="en-US"/>
        </w:rPr>
      </w:pPr>
      <w:r w:rsidRPr="005D344B">
        <w:rPr>
          <w:rFonts w:eastAsiaTheme="minorEastAsia"/>
          <w:b/>
          <w:bCs/>
          <w:color w:val="000000"/>
          <w:spacing w:val="-6"/>
          <w:lang w:eastAsia="en-US"/>
        </w:rPr>
        <w:t>(2)</w:t>
      </w:r>
      <w:r w:rsidRPr="005D344B">
        <w:rPr>
          <w:rFonts w:eastAsiaTheme="minorEastAsia"/>
          <w:b/>
          <w:bCs/>
          <w:color w:val="000000"/>
          <w:lang w:eastAsia="en-US"/>
        </w:rPr>
        <w:tab/>
      </w:r>
      <w:r w:rsidRPr="005D344B">
        <w:rPr>
          <w:color w:val="000000"/>
          <w:lang w:eastAsia="en-US"/>
        </w:rPr>
        <w:t>Ценообразуването ще се извършва, съгласно посочените в Ценовото предложение ед. цени за видовете дейности (операции) и количества, посочени от Възложителя, по ред определен в чл. чл. 2 до 7 от настоящия договор.</w:t>
      </w:r>
    </w:p>
    <w:p w:rsidR="005D344B" w:rsidRPr="005D344B" w:rsidRDefault="005D344B" w:rsidP="005D344B">
      <w:pPr>
        <w:widowControl w:val="0"/>
        <w:shd w:val="clear" w:color="auto" w:fill="FFFFFF"/>
        <w:tabs>
          <w:tab w:val="left" w:pos="1099"/>
        </w:tabs>
        <w:suppressAutoHyphens w:val="0"/>
        <w:autoSpaceDE w:val="0"/>
        <w:autoSpaceDN w:val="0"/>
        <w:adjustRightInd w:val="0"/>
        <w:spacing w:line="274" w:lineRule="exact"/>
        <w:ind w:left="5" w:right="10" w:firstLine="710"/>
        <w:jc w:val="both"/>
        <w:rPr>
          <w:rFonts w:eastAsiaTheme="minorEastAsia"/>
          <w:lang w:val="en-US" w:eastAsia="en-US"/>
        </w:rPr>
      </w:pPr>
      <w:r w:rsidRPr="005D344B">
        <w:rPr>
          <w:rFonts w:eastAsiaTheme="minorEastAsia"/>
          <w:b/>
          <w:bCs/>
          <w:color w:val="000000"/>
          <w:spacing w:val="-6"/>
          <w:lang w:eastAsia="en-US"/>
        </w:rPr>
        <w:t>(3)</w:t>
      </w:r>
      <w:r w:rsidRPr="005D344B">
        <w:rPr>
          <w:rFonts w:eastAsiaTheme="minorEastAsia"/>
          <w:b/>
          <w:bCs/>
          <w:color w:val="000000"/>
          <w:lang w:eastAsia="en-US"/>
        </w:rPr>
        <w:tab/>
      </w:r>
      <w:r w:rsidRPr="005D344B">
        <w:rPr>
          <w:color w:val="000000"/>
          <w:lang w:eastAsia="en-US"/>
        </w:rPr>
        <w:t xml:space="preserve">Показатели за образуване на единични </w:t>
      </w:r>
      <w:proofErr w:type="spellStart"/>
      <w:r w:rsidRPr="005D344B">
        <w:rPr>
          <w:color w:val="000000"/>
          <w:lang w:eastAsia="en-US"/>
        </w:rPr>
        <w:t>анализни</w:t>
      </w:r>
      <w:proofErr w:type="spellEnd"/>
      <w:r w:rsidRPr="005D344B">
        <w:rPr>
          <w:color w:val="000000"/>
          <w:lang w:eastAsia="en-US"/>
        </w:rPr>
        <w:t xml:space="preserve"> цени при възникване на други видове СМР/СРР:</w:t>
      </w:r>
    </w:p>
    <w:p w:rsidR="005D344B" w:rsidRPr="005D344B" w:rsidRDefault="005D344B" w:rsidP="005D344B">
      <w:pPr>
        <w:widowControl w:val="0"/>
        <w:numPr>
          <w:ilvl w:val="0"/>
          <w:numId w:val="32"/>
        </w:numPr>
        <w:shd w:val="clear" w:color="auto" w:fill="FFFFFF"/>
        <w:tabs>
          <w:tab w:val="left" w:pos="1714"/>
          <w:tab w:val="left" w:leader="dot" w:pos="6322"/>
        </w:tabs>
        <w:suppressAutoHyphens w:val="0"/>
        <w:autoSpaceDE w:val="0"/>
        <w:autoSpaceDN w:val="0"/>
        <w:adjustRightInd w:val="0"/>
        <w:spacing w:line="298" w:lineRule="exact"/>
        <w:ind w:left="1363" w:right="10"/>
        <w:jc w:val="both"/>
        <w:rPr>
          <w:b/>
          <w:bCs/>
          <w:color w:val="000000"/>
          <w:lang w:eastAsia="en-US"/>
        </w:rPr>
      </w:pPr>
      <w:r w:rsidRPr="005D344B">
        <w:rPr>
          <w:color w:val="000000"/>
          <w:lang w:eastAsia="en-US"/>
        </w:rPr>
        <w:t>Часова ставка за труд -</w:t>
      </w:r>
      <w:r w:rsidRPr="005D344B">
        <w:rPr>
          <w:color w:val="000000"/>
          <w:lang w:eastAsia="en-US"/>
        </w:rPr>
        <w:tab/>
        <w:t>............</w:t>
      </w:r>
      <w:r w:rsidRPr="005D344B">
        <w:rPr>
          <w:color w:val="000000"/>
          <w:spacing w:val="-2"/>
          <w:lang w:eastAsia="en-US"/>
        </w:rPr>
        <w:t>(лв./ч.</w:t>
      </w:r>
      <w:proofErr w:type="spellStart"/>
      <w:r w:rsidRPr="005D344B">
        <w:rPr>
          <w:color w:val="000000"/>
          <w:spacing w:val="-2"/>
          <w:lang w:eastAsia="en-US"/>
        </w:rPr>
        <w:t>ч</w:t>
      </w:r>
      <w:proofErr w:type="spellEnd"/>
      <w:r w:rsidRPr="005D344B">
        <w:rPr>
          <w:color w:val="000000"/>
          <w:spacing w:val="-2"/>
          <w:lang w:eastAsia="en-US"/>
        </w:rPr>
        <w:t>.)</w:t>
      </w:r>
    </w:p>
    <w:p w:rsidR="005D344B" w:rsidRPr="005D344B" w:rsidRDefault="005D344B" w:rsidP="005D344B">
      <w:pPr>
        <w:widowControl w:val="0"/>
        <w:numPr>
          <w:ilvl w:val="0"/>
          <w:numId w:val="32"/>
        </w:numPr>
        <w:shd w:val="clear" w:color="auto" w:fill="FFFFFF"/>
        <w:tabs>
          <w:tab w:val="left" w:pos="1714"/>
          <w:tab w:val="left" w:leader="dot" w:pos="6912"/>
        </w:tabs>
        <w:suppressAutoHyphens w:val="0"/>
        <w:autoSpaceDE w:val="0"/>
        <w:autoSpaceDN w:val="0"/>
        <w:adjustRightInd w:val="0"/>
        <w:spacing w:line="298" w:lineRule="exact"/>
        <w:ind w:left="1363" w:right="10"/>
        <w:jc w:val="both"/>
        <w:rPr>
          <w:b/>
          <w:bCs/>
          <w:color w:val="000000"/>
          <w:lang w:eastAsia="en-US"/>
        </w:rPr>
      </w:pPr>
      <w:r w:rsidRPr="005D344B">
        <w:rPr>
          <w:color w:val="000000"/>
          <w:lang w:eastAsia="en-US"/>
        </w:rPr>
        <w:t>Печалба върху всички разходи -</w:t>
      </w:r>
      <w:r w:rsidRPr="005D344B">
        <w:rPr>
          <w:color w:val="000000"/>
          <w:lang w:eastAsia="en-US"/>
        </w:rPr>
        <w:tab/>
        <w:t>..</w:t>
      </w:r>
      <w:r w:rsidRPr="005D344B">
        <w:rPr>
          <w:color w:val="000000"/>
          <w:spacing w:val="-6"/>
          <w:lang w:eastAsia="en-US"/>
        </w:rPr>
        <w:t>(%)</w:t>
      </w:r>
    </w:p>
    <w:p w:rsidR="005D344B" w:rsidRPr="005D344B" w:rsidRDefault="005D344B" w:rsidP="005D344B">
      <w:pPr>
        <w:widowControl w:val="0"/>
        <w:numPr>
          <w:ilvl w:val="0"/>
          <w:numId w:val="32"/>
        </w:numPr>
        <w:shd w:val="clear" w:color="auto" w:fill="FFFFFF"/>
        <w:tabs>
          <w:tab w:val="left" w:pos="1714"/>
          <w:tab w:val="left" w:leader="dot" w:pos="6994"/>
        </w:tabs>
        <w:suppressAutoHyphens w:val="0"/>
        <w:autoSpaceDE w:val="0"/>
        <w:autoSpaceDN w:val="0"/>
        <w:adjustRightInd w:val="0"/>
        <w:spacing w:line="298" w:lineRule="exact"/>
        <w:ind w:left="1363" w:right="10"/>
        <w:jc w:val="both"/>
        <w:rPr>
          <w:b/>
          <w:bCs/>
          <w:color w:val="000000"/>
          <w:lang w:eastAsia="en-US"/>
        </w:rPr>
      </w:pPr>
      <w:r w:rsidRPr="005D344B">
        <w:rPr>
          <w:color w:val="000000"/>
          <w:lang w:eastAsia="en-US"/>
        </w:rPr>
        <w:t>Допълнителни разходи върху труда -</w:t>
      </w:r>
      <w:r w:rsidRPr="005D344B">
        <w:rPr>
          <w:color w:val="000000"/>
          <w:lang w:eastAsia="en-US"/>
        </w:rPr>
        <w:tab/>
        <w:t>.</w:t>
      </w:r>
      <w:r w:rsidRPr="005D344B">
        <w:rPr>
          <w:color w:val="000000"/>
          <w:spacing w:val="-6"/>
          <w:lang w:eastAsia="en-US"/>
        </w:rPr>
        <w:t>(%)</w:t>
      </w:r>
    </w:p>
    <w:p w:rsidR="005D344B" w:rsidRPr="005D344B" w:rsidRDefault="005D344B" w:rsidP="005D344B">
      <w:pPr>
        <w:widowControl w:val="0"/>
        <w:numPr>
          <w:ilvl w:val="0"/>
          <w:numId w:val="32"/>
        </w:numPr>
        <w:shd w:val="clear" w:color="auto" w:fill="FFFFFF"/>
        <w:tabs>
          <w:tab w:val="left" w:pos="1714"/>
          <w:tab w:val="left" w:leader="dot" w:pos="7042"/>
        </w:tabs>
        <w:suppressAutoHyphens w:val="0"/>
        <w:autoSpaceDE w:val="0"/>
        <w:autoSpaceDN w:val="0"/>
        <w:adjustRightInd w:val="0"/>
        <w:spacing w:before="5" w:line="278" w:lineRule="exact"/>
        <w:ind w:left="1363" w:right="10"/>
        <w:jc w:val="both"/>
        <w:rPr>
          <w:b/>
          <w:bCs/>
          <w:color w:val="000000"/>
          <w:lang w:eastAsia="en-US"/>
        </w:rPr>
      </w:pPr>
      <w:r w:rsidRPr="005D344B">
        <w:rPr>
          <w:color w:val="000000"/>
          <w:spacing w:val="-2"/>
          <w:lang w:eastAsia="en-US"/>
        </w:rPr>
        <w:t>Допълнителни разходи върху механизацията -</w:t>
      </w:r>
      <w:r w:rsidRPr="005D344B">
        <w:rPr>
          <w:color w:val="000000"/>
          <w:lang w:eastAsia="en-US"/>
        </w:rPr>
        <w:t>...........</w:t>
      </w:r>
      <w:r w:rsidRPr="005D344B">
        <w:rPr>
          <w:color w:val="000000"/>
          <w:spacing w:val="-6"/>
          <w:lang w:eastAsia="en-US"/>
        </w:rPr>
        <w:t>(%)</w:t>
      </w:r>
    </w:p>
    <w:p w:rsidR="005D344B" w:rsidRPr="005D344B" w:rsidRDefault="005D344B" w:rsidP="005D344B">
      <w:pPr>
        <w:widowControl w:val="0"/>
        <w:numPr>
          <w:ilvl w:val="0"/>
          <w:numId w:val="32"/>
        </w:numPr>
        <w:shd w:val="clear" w:color="auto" w:fill="FFFFFF"/>
        <w:tabs>
          <w:tab w:val="left" w:pos="1714"/>
          <w:tab w:val="left" w:leader="dot" w:pos="6960"/>
        </w:tabs>
        <w:suppressAutoHyphens w:val="0"/>
        <w:autoSpaceDE w:val="0"/>
        <w:autoSpaceDN w:val="0"/>
        <w:adjustRightInd w:val="0"/>
        <w:spacing w:before="5" w:line="278" w:lineRule="exact"/>
        <w:ind w:left="1363" w:right="10"/>
        <w:jc w:val="both"/>
        <w:rPr>
          <w:b/>
          <w:bCs/>
          <w:color w:val="000000"/>
          <w:lang w:eastAsia="en-US"/>
        </w:rPr>
      </w:pPr>
      <w:proofErr w:type="spellStart"/>
      <w:r w:rsidRPr="005D344B">
        <w:rPr>
          <w:color w:val="000000"/>
          <w:lang w:eastAsia="en-US"/>
        </w:rPr>
        <w:t>Доставно-складови</w:t>
      </w:r>
      <w:proofErr w:type="spellEnd"/>
      <w:r w:rsidRPr="005D344B">
        <w:rPr>
          <w:color w:val="000000"/>
          <w:lang w:eastAsia="en-US"/>
        </w:rPr>
        <w:t xml:space="preserve"> разходи -</w:t>
      </w:r>
      <w:r w:rsidRPr="005D344B">
        <w:rPr>
          <w:color w:val="000000"/>
          <w:lang w:eastAsia="en-US"/>
        </w:rPr>
        <w:tab/>
        <w:t>..</w:t>
      </w:r>
      <w:r w:rsidRPr="005D344B">
        <w:rPr>
          <w:color w:val="000000"/>
          <w:spacing w:val="-6"/>
          <w:lang w:eastAsia="en-US"/>
        </w:rPr>
        <w:t>(%)</w:t>
      </w:r>
    </w:p>
    <w:p w:rsidR="005D344B" w:rsidRPr="005D344B" w:rsidRDefault="005D344B" w:rsidP="005D344B">
      <w:pPr>
        <w:widowControl w:val="0"/>
        <w:shd w:val="clear" w:color="auto" w:fill="FFFFFF"/>
        <w:tabs>
          <w:tab w:val="left" w:pos="1166"/>
        </w:tabs>
        <w:suppressAutoHyphens w:val="0"/>
        <w:autoSpaceDE w:val="0"/>
        <w:autoSpaceDN w:val="0"/>
        <w:adjustRightInd w:val="0"/>
        <w:spacing w:line="278" w:lineRule="exact"/>
        <w:ind w:left="5" w:right="10" w:firstLine="710"/>
        <w:jc w:val="both"/>
        <w:rPr>
          <w:rFonts w:eastAsiaTheme="minorEastAsia"/>
          <w:lang w:val="en-US" w:eastAsia="en-US"/>
        </w:rPr>
      </w:pPr>
      <w:r w:rsidRPr="005D344B">
        <w:rPr>
          <w:rFonts w:eastAsiaTheme="minorEastAsia"/>
          <w:b/>
          <w:bCs/>
          <w:color w:val="000000"/>
          <w:spacing w:val="-6"/>
          <w:lang w:eastAsia="en-US"/>
        </w:rPr>
        <w:t>(4)</w:t>
      </w:r>
      <w:r w:rsidRPr="005D344B">
        <w:rPr>
          <w:rFonts w:eastAsiaTheme="minorEastAsia"/>
          <w:b/>
          <w:bCs/>
          <w:color w:val="000000"/>
          <w:lang w:eastAsia="en-US"/>
        </w:rPr>
        <w:tab/>
      </w:r>
      <w:r w:rsidRPr="005D344B">
        <w:rPr>
          <w:color w:val="000000"/>
          <w:lang w:eastAsia="en-US"/>
        </w:rPr>
        <w:t>Цената на влаганите материали се доказва с оригинална фактура и декларация за съответствие.</w:t>
      </w:r>
    </w:p>
    <w:p w:rsidR="005D344B" w:rsidRPr="005D344B" w:rsidRDefault="005D344B" w:rsidP="005D344B">
      <w:pPr>
        <w:widowControl w:val="0"/>
        <w:shd w:val="clear" w:color="auto" w:fill="FFFFFF"/>
        <w:tabs>
          <w:tab w:val="left" w:pos="1118"/>
        </w:tabs>
        <w:suppressAutoHyphens w:val="0"/>
        <w:autoSpaceDE w:val="0"/>
        <w:autoSpaceDN w:val="0"/>
        <w:adjustRightInd w:val="0"/>
        <w:spacing w:line="274" w:lineRule="exact"/>
        <w:ind w:right="10" w:firstLine="706"/>
        <w:jc w:val="both"/>
        <w:rPr>
          <w:rFonts w:eastAsiaTheme="minorEastAsia"/>
          <w:lang w:val="en-US" w:eastAsia="en-US"/>
        </w:rPr>
      </w:pPr>
      <w:r w:rsidRPr="005D344B">
        <w:rPr>
          <w:rFonts w:eastAsiaTheme="minorEastAsia"/>
          <w:b/>
          <w:bCs/>
          <w:color w:val="000000"/>
          <w:spacing w:val="-1"/>
          <w:lang w:eastAsia="en-US"/>
        </w:rPr>
        <w:t>(5)</w:t>
      </w:r>
      <w:r w:rsidRPr="005D344B">
        <w:rPr>
          <w:rFonts w:eastAsiaTheme="minorEastAsia"/>
          <w:b/>
          <w:bCs/>
          <w:color w:val="000000"/>
          <w:lang w:eastAsia="en-US"/>
        </w:rPr>
        <w:tab/>
      </w:r>
      <w:r w:rsidRPr="005D344B">
        <w:rPr>
          <w:color w:val="000000"/>
          <w:lang w:eastAsia="en-US"/>
        </w:rPr>
        <w:t xml:space="preserve">Цената за механизацията се съгласува предварително с представител на ВЪЗЛОЖИТЕЛЯ. </w:t>
      </w:r>
    </w:p>
    <w:p w:rsidR="005D344B" w:rsidRPr="005D344B" w:rsidRDefault="005D344B" w:rsidP="005D344B">
      <w:pPr>
        <w:widowControl w:val="0"/>
        <w:shd w:val="clear" w:color="auto" w:fill="FFFFFF"/>
        <w:tabs>
          <w:tab w:val="left" w:pos="1056"/>
        </w:tabs>
        <w:suppressAutoHyphens w:val="0"/>
        <w:autoSpaceDE w:val="0"/>
        <w:autoSpaceDN w:val="0"/>
        <w:adjustRightInd w:val="0"/>
        <w:spacing w:line="274" w:lineRule="exact"/>
        <w:ind w:right="10" w:firstLine="706"/>
        <w:jc w:val="both"/>
        <w:rPr>
          <w:rFonts w:eastAsiaTheme="minorEastAsia"/>
          <w:lang w:val="en-US" w:eastAsia="en-US"/>
        </w:rPr>
      </w:pPr>
      <w:r w:rsidRPr="005D344B">
        <w:rPr>
          <w:rFonts w:eastAsiaTheme="minorEastAsia"/>
          <w:b/>
          <w:bCs/>
          <w:color w:val="000000"/>
          <w:spacing w:val="-1"/>
          <w:lang w:eastAsia="en-US"/>
        </w:rPr>
        <w:t>(6)</w:t>
      </w:r>
      <w:r w:rsidRPr="005D344B">
        <w:rPr>
          <w:rFonts w:eastAsiaTheme="minorEastAsia"/>
          <w:b/>
          <w:bCs/>
          <w:color w:val="000000"/>
          <w:lang w:eastAsia="en-US"/>
        </w:rPr>
        <w:tab/>
      </w:r>
      <w:r w:rsidRPr="005D344B">
        <w:rPr>
          <w:color w:val="000000"/>
          <w:lang w:eastAsia="en-US"/>
        </w:rPr>
        <w:t xml:space="preserve">Транспортните разходи са включени в допълнителните разходи върху труд и механизация, и в </w:t>
      </w:r>
      <w:proofErr w:type="spellStart"/>
      <w:r w:rsidRPr="005D344B">
        <w:rPr>
          <w:color w:val="000000"/>
          <w:lang w:eastAsia="en-US"/>
        </w:rPr>
        <w:t>доставно</w:t>
      </w:r>
      <w:proofErr w:type="spellEnd"/>
      <w:r w:rsidRPr="005D344B">
        <w:rPr>
          <w:color w:val="000000"/>
          <w:lang w:eastAsia="en-US"/>
        </w:rPr>
        <w:t xml:space="preserve"> складови разходи.</w:t>
      </w:r>
    </w:p>
    <w:p w:rsidR="005D344B" w:rsidRPr="005D344B" w:rsidRDefault="005D344B" w:rsidP="005D344B">
      <w:pPr>
        <w:widowControl w:val="0"/>
        <w:shd w:val="clear" w:color="auto" w:fill="FFFFFF"/>
        <w:tabs>
          <w:tab w:val="left" w:pos="1114"/>
        </w:tabs>
        <w:suppressAutoHyphens w:val="0"/>
        <w:autoSpaceDE w:val="0"/>
        <w:autoSpaceDN w:val="0"/>
        <w:adjustRightInd w:val="0"/>
        <w:spacing w:line="274" w:lineRule="exact"/>
        <w:ind w:right="10" w:firstLine="706"/>
        <w:jc w:val="both"/>
        <w:rPr>
          <w:rFonts w:eastAsiaTheme="minorEastAsia"/>
          <w:lang w:val="en-US" w:eastAsia="en-US"/>
        </w:rPr>
      </w:pPr>
      <w:r w:rsidRPr="005D344B">
        <w:rPr>
          <w:rFonts w:eastAsiaTheme="minorEastAsia"/>
          <w:b/>
          <w:bCs/>
          <w:color w:val="000000"/>
          <w:spacing w:val="-1"/>
          <w:lang w:eastAsia="en-US"/>
        </w:rPr>
        <w:t>(7)</w:t>
      </w:r>
      <w:r w:rsidRPr="005D344B">
        <w:rPr>
          <w:rFonts w:eastAsiaTheme="minorEastAsia"/>
          <w:b/>
          <w:bCs/>
          <w:color w:val="000000"/>
          <w:lang w:eastAsia="en-US"/>
        </w:rPr>
        <w:tab/>
      </w:r>
      <w:r w:rsidRPr="005D344B">
        <w:rPr>
          <w:color w:val="000000"/>
          <w:lang w:eastAsia="en-US"/>
        </w:rPr>
        <w:t xml:space="preserve">Посочените единични цени в Ценовото предложение – </w:t>
      </w:r>
      <w:r w:rsidR="0054655A">
        <w:rPr>
          <w:color w:val="000000"/>
          <w:lang w:eastAsia="en-US"/>
        </w:rPr>
        <w:t>Приложение №4</w:t>
      </w:r>
      <w:r w:rsidRPr="005D344B">
        <w:rPr>
          <w:color w:val="000000"/>
          <w:lang w:eastAsia="en-US"/>
        </w:rPr>
        <w:t xml:space="preserve"> са окончателни и не подлежат на промяна през целия период на действие на договора, освен в предвиденото в чл. 116 от ЗОП.</w:t>
      </w:r>
    </w:p>
    <w:p w:rsidR="005D344B" w:rsidRPr="005D344B" w:rsidRDefault="005D344B" w:rsidP="005D344B">
      <w:pPr>
        <w:widowControl w:val="0"/>
        <w:shd w:val="clear" w:color="auto" w:fill="FFFFFF"/>
        <w:tabs>
          <w:tab w:val="left" w:pos="1339"/>
          <w:tab w:val="left" w:pos="1944"/>
          <w:tab w:val="left" w:pos="3648"/>
          <w:tab w:val="left" w:pos="4450"/>
          <w:tab w:val="left" w:pos="5750"/>
          <w:tab w:val="left" w:pos="7469"/>
          <w:tab w:val="left" w:pos="8789"/>
        </w:tabs>
        <w:suppressAutoHyphens w:val="0"/>
        <w:autoSpaceDE w:val="0"/>
        <w:autoSpaceDN w:val="0"/>
        <w:adjustRightInd w:val="0"/>
        <w:spacing w:line="274" w:lineRule="exact"/>
        <w:ind w:right="10"/>
        <w:jc w:val="both"/>
        <w:rPr>
          <w:b/>
          <w:bCs/>
          <w:color w:val="000000"/>
          <w:lang w:eastAsia="en-US"/>
        </w:rPr>
      </w:pPr>
    </w:p>
    <w:p w:rsidR="005D344B" w:rsidRPr="005D344B" w:rsidRDefault="005D344B" w:rsidP="005D344B">
      <w:pPr>
        <w:widowControl w:val="0"/>
        <w:shd w:val="clear" w:color="auto" w:fill="FFFFFF"/>
        <w:tabs>
          <w:tab w:val="left" w:pos="1339"/>
          <w:tab w:val="left" w:pos="1944"/>
          <w:tab w:val="left" w:pos="3648"/>
          <w:tab w:val="left" w:pos="4450"/>
          <w:tab w:val="left" w:pos="5750"/>
          <w:tab w:val="left" w:pos="7469"/>
          <w:tab w:val="left" w:pos="8789"/>
        </w:tabs>
        <w:suppressAutoHyphens w:val="0"/>
        <w:autoSpaceDE w:val="0"/>
        <w:autoSpaceDN w:val="0"/>
        <w:adjustRightInd w:val="0"/>
        <w:spacing w:line="274" w:lineRule="exact"/>
        <w:ind w:right="10"/>
        <w:jc w:val="both"/>
        <w:rPr>
          <w:rFonts w:eastAsiaTheme="minorEastAsia"/>
          <w:lang w:val="en-US" w:eastAsia="en-US"/>
        </w:rPr>
      </w:pPr>
      <w:r w:rsidRPr="005D344B">
        <w:rPr>
          <w:b/>
          <w:bCs/>
          <w:color w:val="000000"/>
          <w:lang w:eastAsia="en-US"/>
        </w:rPr>
        <w:t xml:space="preserve">Чл. 10. (1) </w:t>
      </w:r>
      <w:r w:rsidRPr="005D344B">
        <w:rPr>
          <w:color w:val="000000"/>
          <w:lang w:eastAsia="en-US"/>
        </w:rPr>
        <w:t xml:space="preserve">Плащанията по настоящия договор се извършват по банков път, в срок до 60 календарни дни след представяне на двустранно подписан/и протокол/и за </w:t>
      </w:r>
      <w:r w:rsidRPr="005D344B">
        <w:rPr>
          <w:color w:val="000000"/>
          <w:spacing w:val="-2"/>
          <w:lang w:eastAsia="en-US"/>
        </w:rPr>
        <w:t xml:space="preserve">приемане </w:t>
      </w:r>
      <w:r w:rsidRPr="005D344B">
        <w:rPr>
          <w:color w:val="000000"/>
          <w:lang w:eastAsia="en-US"/>
        </w:rPr>
        <w:t xml:space="preserve">на </w:t>
      </w:r>
      <w:r w:rsidRPr="005D344B">
        <w:rPr>
          <w:color w:val="000000"/>
          <w:spacing w:val="-2"/>
          <w:lang w:eastAsia="en-US"/>
        </w:rPr>
        <w:t>извършените СМР/</w:t>
      </w:r>
      <w:r w:rsidRPr="005D344B">
        <w:rPr>
          <w:color w:val="000000"/>
          <w:lang w:eastAsia="en-US"/>
        </w:rPr>
        <w:t>СРР</w:t>
      </w:r>
      <w:r w:rsidRPr="005D344B">
        <w:rPr>
          <w:color w:val="000000"/>
          <w:spacing w:val="-2"/>
          <w:lang w:eastAsia="en-US"/>
        </w:rPr>
        <w:t xml:space="preserve">(Акт </w:t>
      </w:r>
      <w:proofErr w:type="spellStart"/>
      <w:r w:rsidRPr="005D344B">
        <w:rPr>
          <w:color w:val="000000"/>
          <w:spacing w:val="-2"/>
          <w:lang w:eastAsia="en-US"/>
        </w:rPr>
        <w:t>обр</w:t>
      </w:r>
      <w:proofErr w:type="spellEnd"/>
      <w:r w:rsidRPr="005D344B">
        <w:rPr>
          <w:color w:val="000000"/>
          <w:spacing w:val="-2"/>
          <w:lang w:eastAsia="en-US"/>
        </w:rPr>
        <w:t>.19), придружен с всички актове и протоколи съставяни по време на строителството по Наредба №3/31.07.2003 г., декларации за съответствие, сертификати</w:t>
      </w:r>
      <w:r w:rsidRPr="005D344B">
        <w:rPr>
          <w:color w:val="000000"/>
          <w:spacing w:val="-7"/>
          <w:lang w:eastAsia="en-US"/>
        </w:rPr>
        <w:t xml:space="preserve"> и </w:t>
      </w:r>
      <w:r w:rsidRPr="005D344B">
        <w:rPr>
          <w:color w:val="000000"/>
          <w:lang w:eastAsia="en-US"/>
        </w:rPr>
        <w:t xml:space="preserve">фактура-оригинал, в която задължително се посочва номера на настоящия договор. </w:t>
      </w:r>
    </w:p>
    <w:p w:rsidR="005D344B" w:rsidRPr="005D344B" w:rsidRDefault="005D344B" w:rsidP="005D344B">
      <w:pPr>
        <w:widowControl w:val="0"/>
        <w:numPr>
          <w:ilvl w:val="0"/>
          <w:numId w:val="33"/>
        </w:numPr>
        <w:shd w:val="clear" w:color="auto" w:fill="FFFFFF"/>
        <w:tabs>
          <w:tab w:val="left" w:pos="1104"/>
        </w:tabs>
        <w:suppressAutoHyphens w:val="0"/>
        <w:autoSpaceDE w:val="0"/>
        <w:autoSpaceDN w:val="0"/>
        <w:adjustRightInd w:val="0"/>
        <w:spacing w:line="274" w:lineRule="exact"/>
        <w:ind w:right="10" w:firstLine="706"/>
        <w:jc w:val="both"/>
        <w:rPr>
          <w:rFonts w:eastAsiaTheme="minorEastAsia"/>
          <w:b/>
          <w:bCs/>
          <w:color w:val="000000"/>
          <w:spacing w:val="-1"/>
          <w:lang w:eastAsia="en-US"/>
        </w:rPr>
      </w:pPr>
      <w:r w:rsidRPr="005D344B">
        <w:rPr>
          <w:color w:val="000000"/>
          <w:lang w:eastAsia="en-US"/>
        </w:rPr>
        <w:t xml:space="preserve">Когато ИЗПЪЛНИТЕЛЯТ е сключил договор/договори за </w:t>
      </w:r>
      <w:proofErr w:type="spellStart"/>
      <w:r w:rsidRPr="005D344B">
        <w:rPr>
          <w:color w:val="000000"/>
          <w:lang w:eastAsia="en-US"/>
        </w:rPr>
        <w:t>подизпълнение</w:t>
      </w:r>
      <w:proofErr w:type="spellEnd"/>
      <w:r w:rsidRPr="005D344B">
        <w:rPr>
          <w:color w:val="000000"/>
          <w:lang w:eastAsia="en-US"/>
        </w:rPr>
        <w:t>, ВЪЗЛОЖИТЕЛЯТ извършва плащане към него, след като бъдат представени доказателства, че ИЗПЪЛНИТЕЛЯТ е заплатил на подизпълнителя/подизпълнителите за изпълнените от тях работи, които са приети по съответния ред.</w:t>
      </w:r>
    </w:p>
    <w:p w:rsidR="005D344B" w:rsidRPr="005D344B" w:rsidRDefault="005D344B" w:rsidP="005D344B">
      <w:pPr>
        <w:widowControl w:val="0"/>
        <w:suppressAutoHyphens w:val="0"/>
        <w:autoSpaceDE w:val="0"/>
        <w:autoSpaceDN w:val="0"/>
        <w:adjustRightInd w:val="0"/>
        <w:spacing w:line="240" w:lineRule="auto"/>
        <w:rPr>
          <w:lang w:eastAsia="en-US"/>
        </w:rPr>
      </w:pPr>
    </w:p>
    <w:p w:rsidR="005D344B" w:rsidRPr="005D344B" w:rsidRDefault="005D344B" w:rsidP="005D344B">
      <w:pPr>
        <w:widowControl w:val="0"/>
        <w:suppressAutoHyphens w:val="0"/>
        <w:autoSpaceDE w:val="0"/>
        <w:autoSpaceDN w:val="0"/>
        <w:adjustRightInd w:val="0"/>
        <w:spacing w:line="240" w:lineRule="auto"/>
        <w:rPr>
          <w:b/>
          <w:lang w:eastAsia="en-US"/>
        </w:rPr>
      </w:pPr>
      <w:r w:rsidRPr="005D344B">
        <w:rPr>
          <w:b/>
          <w:lang w:eastAsia="en-US"/>
        </w:rPr>
        <w:t xml:space="preserve">ІV. ГАРАНЦИЯ ЗА ИЗПЪЛНЕНИЕ </w:t>
      </w:r>
    </w:p>
    <w:p w:rsidR="005D344B" w:rsidRPr="005D344B" w:rsidRDefault="005D344B" w:rsidP="005D344B">
      <w:pPr>
        <w:widowControl w:val="0"/>
        <w:suppressAutoHyphens w:val="0"/>
        <w:autoSpaceDE w:val="0"/>
        <w:autoSpaceDN w:val="0"/>
        <w:adjustRightInd w:val="0"/>
        <w:spacing w:line="240" w:lineRule="auto"/>
        <w:rPr>
          <w:rFonts w:eastAsiaTheme="minorEastAsia"/>
          <w:lang w:val="en-US" w:eastAsia="en-US"/>
        </w:rPr>
      </w:pPr>
      <w:r w:rsidRPr="005D344B">
        <w:rPr>
          <w:b/>
          <w:spacing w:val="-11"/>
          <w:lang w:eastAsia="en-US"/>
        </w:rPr>
        <w:t>Чл. 11.</w:t>
      </w:r>
      <w:r w:rsidRPr="005D344B">
        <w:rPr>
          <w:spacing w:val="-11"/>
          <w:lang w:eastAsia="en-US"/>
        </w:rPr>
        <w:t xml:space="preserve"> (1)  Гаранцията за изпълнение на договора се определя от </w:t>
      </w:r>
      <w:r w:rsidRPr="005D344B">
        <w:rPr>
          <w:lang w:eastAsia="en-US"/>
        </w:rPr>
        <w:t>ВЪЗЛОЖИТЕЛЯ в размер на 3 % от стойността по чл. 9, ал. 1 без включен ДДС, и е на стойност .............. (..............) лева.</w:t>
      </w:r>
    </w:p>
    <w:p w:rsidR="005D344B" w:rsidRPr="005D344B" w:rsidRDefault="005D344B" w:rsidP="005D344B">
      <w:pPr>
        <w:widowControl w:val="0"/>
        <w:numPr>
          <w:ilvl w:val="0"/>
          <w:numId w:val="34"/>
        </w:numPr>
        <w:suppressAutoHyphens w:val="0"/>
        <w:autoSpaceDE w:val="0"/>
        <w:autoSpaceDN w:val="0"/>
        <w:adjustRightInd w:val="0"/>
        <w:spacing w:line="240" w:lineRule="auto"/>
        <w:ind w:firstLine="709"/>
        <w:rPr>
          <w:rFonts w:eastAsiaTheme="minorEastAsia"/>
          <w:lang w:val="en-US" w:eastAsia="en-US"/>
        </w:rPr>
      </w:pPr>
      <w:r w:rsidRPr="005D344B">
        <w:rPr>
          <w:lang w:eastAsia="en-US"/>
        </w:rPr>
        <w:t>Гаранцията се представя под формата на: ...............................</w:t>
      </w:r>
    </w:p>
    <w:p w:rsidR="005D344B" w:rsidRPr="00B2066F" w:rsidRDefault="006468DB" w:rsidP="005D344B">
      <w:pPr>
        <w:widowControl w:val="0"/>
        <w:numPr>
          <w:ilvl w:val="0"/>
          <w:numId w:val="34"/>
        </w:numPr>
        <w:shd w:val="clear" w:color="auto" w:fill="FFFFFF"/>
        <w:tabs>
          <w:tab w:val="left" w:pos="1046"/>
        </w:tabs>
        <w:suppressAutoHyphens w:val="0"/>
        <w:autoSpaceDE w:val="0"/>
        <w:autoSpaceDN w:val="0"/>
        <w:adjustRightInd w:val="0"/>
        <w:spacing w:line="274" w:lineRule="exact"/>
        <w:ind w:firstLine="706"/>
        <w:jc w:val="both"/>
        <w:rPr>
          <w:rFonts w:eastAsiaTheme="minorEastAsia"/>
          <w:b/>
          <w:bCs/>
          <w:color w:val="000000"/>
          <w:spacing w:val="-1"/>
          <w:lang w:eastAsia="en-US"/>
        </w:rPr>
      </w:pPr>
      <w:r w:rsidRPr="00B2066F">
        <w:rPr>
          <w:color w:val="000000"/>
          <w:lang w:eastAsia="en-US"/>
        </w:rPr>
        <w:t>Г</w:t>
      </w:r>
      <w:r w:rsidR="005D344B" w:rsidRPr="00B2066F">
        <w:rPr>
          <w:color w:val="000000"/>
          <w:lang w:eastAsia="en-US"/>
        </w:rPr>
        <w:t>аранцията за изпълнение се освобождава в срок до 60 (шестдесет) календарни дни след изтичане срока на договора.</w:t>
      </w:r>
    </w:p>
    <w:p w:rsidR="005D344B" w:rsidRPr="005D344B" w:rsidRDefault="005D344B" w:rsidP="005D344B">
      <w:pPr>
        <w:widowControl w:val="0"/>
        <w:numPr>
          <w:ilvl w:val="0"/>
          <w:numId w:val="34"/>
        </w:numPr>
        <w:shd w:val="clear" w:color="auto" w:fill="FFFFFF"/>
        <w:tabs>
          <w:tab w:val="left" w:pos="1046"/>
        </w:tabs>
        <w:suppressAutoHyphens w:val="0"/>
        <w:autoSpaceDE w:val="0"/>
        <w:autoSpaceDN w:val="0"/>
        <w:adjustRightInd w:val="0"/>
        <w:spacing w:line="274" w:lineRule="exact"/>
        <w:ind w:right="14" w:firstLine="706"/>
        <w:jc w:val="both"/>
        <w:rPr>
          <w:rFonts w:eastAsiaTheme="minorEastAsia"/>
          <w:b/>
          <w:bCs/>
          <w:color w:val="000000"/>
          <w:spacing w:val="-1"/>
          <w:lang w:eastAsia="en-US"/>
        </w:rPr>
      </w:pPr>
      <w:r w:rsidRPr="00B2066F">
        <w:rPr>
          <w:color w:val="000000"/>
          <w:lang w:eastAsia="en-US"/>
        </w:rPr>
        <w:t>При освобождаване на гаранцията за изпълнение</w:t>
      </w:r>
      <w:r w:rsidRPr="005D344B">
        <w:rPr>
          <w:color w:val="000000"/>
          <w:lang w:eastAsia="en-US"/>
        </w:rPr>
        <w:t xml:space="preserve"> на ИЗПЪЛНИТЕЛЯ не се дължат лихви.</w:t>
      </w:r>
    </w:p>
    <w:p w:rsidR="005D344B" w:rsidRPr="005D344B" w:rsidRDefault="005D344B" w:rsidP="005D344B">
      <w:pPr>
        <w:widowControl w:val="0"/>
        <w:shd w:val="clear" w:color="auto" w:fill="FFFFFF"/>
        <w:tabs>
          <w:tab w:val="left" w:pos="1109"/>
        </w:tabs>
        <w:suppressAutoHyphens w:val="0"/>
        <w:autoSpaceDE w:val="0"/>
        <w:autoSpaceDN w:val="0"/>
        <w:adjustRightInd w:val="0"/>
        <w:spacing w:line="274" w:lineRule="exact"/>
        <w:ind w:right="14" w:firstLine="706"/>
        <w:jc w:val="both"/>
        <w:rPr>
          <w:rFonts w:eastAsiaTheme="minorEastAsia"/>
          <w:lang w:val="en-US" w:eastAsia="en-US"/>
        </w:rPr>
      </w:pPr>
      <w:r w:rsidRPr="005D344B">
        <w:rPr>
          <w:rFonts w:eastAsiaTheme="minorEastAsia"/>
          <w:bCs/>
          <w:color w:val="000000"/>
          <w:spacing w:val="-1"/>
          <w:lang w:eastAsia="en-US"/>
        </w:rPr>
        <w:t>(5)</w:t>
      </w:r>
      <w:r w:rsidRPr="005D344B">
        <w:rPr>
          <w:rFonts w:eastAsiaTheme="minorEastAsia"/>
          <w:b/>
          <w:bCs/>
          <w:color w:val="000000"/>
          <w:lang w:eastAsia="en-US"/>
        </w:rPr>
        <w:tab/>
      </w:r>
      <w:r w:rsidRPr="005D344B">
        <w:rPr>
          <w:color w:val="000000"/>
          <w:lang w:eastAsia="en-US"/>
        </w:rPr>
        <w:t>ВЪЗЛОЖИТЕЛЯТ задържа гаранцията за изпълнение на договора, ако в процеса на неговото изпълнение възникне спор между страните, който е внесен за решаване от компетентен съд.</w:t>
      </w:r>
    </w:p>
    <w:p w:rsidR="005D344B" w:rsidRPr="005D344B" w:rsidRDefault="005D344B" w:rsidP="005D344B">
      <w:pPr>
        <w:widowControl w:val="0"/>
        <w:shd w:val="clear" w:color="auto" w:fill="FFFFFF"/>
        <w:suppressAutoHyphens w:val="0"/>
        <w:autoSpaceDE w:val="0"/>
        <w:autoSpaceDN w:val="0"/>
        <w:adjustRightInd w:val="0"/>
        <w:spacing w:line="274" w:lineRule="exact"/>
        <w:ind w:right="5" w:firstLine="706"/>
        <w:jc w:val="both"/>
        <w:rPr>
          <w:rFonts w:eastAsiaTheme="minorEastAsia"/>
          <w:lang w:val="en-US" w:eastAsia="en-US"/>
        </w:rPr>
      </w:pPr>
      <w:r w:rsidRPr="005D344B">
        <w:rPr>
          <w:rFonts w:eastAsiaTheme="minorEastAsia"/>
          <w:bCs/>
          <w:color w:val="000000"/>
          <w:lang w:eastAsia="en-US"/>
        </w:rPr>
        <w:t>(6)</w:t>
      </w:r>
      <w:r w:rsidRPr="005D344B">
        <w:rPr>
          <w:rFonts w:eastAsiaTheme="minorEastAsia"/>
          <w:b/>
          <w:bCs/>
          <w:color w:val="000000"/>
          <w:lang w:eastAsia="en-US"/>
        </w:rPr>
        <w:t xml:space="preserve"> </w:t>
      </w:r>
      <w:r w:rsidRPr="005D344B">
        <w:rPr>
          <w:color w:val="000000"/>
          <w:lang w:eastAsia="en-US"/>
        </w:rPr>
        <w:t xml:space="preserve">ВЪЗЛОЖИТЕЛЯТ има право да усвои изцяло гаранцията за изпълнение на </w:t>
      </w:r>
      <w:r w:rsidRPr="005D344B">
        <w:rPr>
          <w:color w:val="000000"/>
          <w:lang w:eastAsia="en-US"/>
        </w:rPr>
        <w:lastRenderedPageBreak/>
        <w:t>договора при пълно или частично неизпълнение на задължения по него от страна на ИЗПЪЛНИТЕЛЯ, включително при едностранно прекратяване на договора от ВЪЗЛОЖИТЕЛЯ поради виновно неизпълнение на задължения на ИЗПЪЛНИТЕЛЯ.</w:t>
      </w:r>
    </w:p>
    <w:p w:rsidR="005D344B" w:rsidRPr="005D344B" w:rsidRDefault="005D344B" w:rsidP="005D344B">
      <w:pPr>
        <w:widowControl w:val="0"/>
        <w:shd w:val="clear" w:color="auto" w:fill="FFFFFF"/>
        <w:suppressAutoHyphens w:val="0"/>
        <w:autoSpaceDE w:val="0"/>
        <w:autoSpaceDN w:val="0"/>
        <w:adjustRightInd w:val="0"/>
        <w:spacing w:line="274" w:lineRule="exact"/>
        <w:ind w:right="1498"/>
        <w:jc w:val="both"/>
        <w:rPr>
          <w:rFonts w:eastAsiaTheme="minorEastAsia"/>
          <w:b/>
          <w:bCs/>
          <w:color w:val="000000"/>
          <w:spacing w:val="-1"/>
          <w:lang w:eastAsia="en-US"/>
        </w:rPr>
      </w:pPr>
    </w:p>
    <w:p w:rsidR="005D344B" w:rsidRPr="005D344B" w:rsidRDefault="005D344B" w:rsidP="005D344B">
      <w:pPr>
        <w:widowControl w:val="0"/>
        <w:shd w:val="clear" w:color="auto" w:fill="FFFFFF"/>
        <w:suppressAutoHyphens w:val="0"/>
        <w:autoSpaceDE w:val="0"/>
        <w:autoSpaceDN w:val="0"/>
        <w:adjustRightInd w:val="0"/>
        <w:spacing w:line="274" w:lineRule="exact"/>
        <w:ind w:right="1498"/>
        <w:jc w:val="both"/>
        <w:rPr>
          <w:b/>
          <w:bCs/>
          <w:color w:val="000000"/>
          <w:spacing w:val="-1"/>
          <w:lang w:eastAsia="en-US"/>
        </w:rPr>
      </w:pPr>
      <w:r w:rsidRPr="005D344B">
        <w:rPr>
          <w:rFonts w:eastAsiaTheme="minorEastAsia"/>
          <w:b/>
          <w:bCs/>
          <w:color w:val="000000"/>
          <w:spacing w:val="-1"/>
          <w:lang w:eastAsia="en-US"/>
        </w:rPr>
        <w:t xml:space="preserve">V. </w:t>
      </w:r>
      <w:r w:rsidRPr="005D344B">
        <w:rPr>
          <w:b/>
          <w:bCs/>
          <w:color w:val="000000"/>
          <w:spacing w:val="-1"/>
          <w:lang w:eastAsia="en-US"/>
        </w:rPr>
        <w:t xml:space="preserve">ПРАВА И ЗАДЪЛЖЕНИЯ НА ИЗПЪЛНИТЕЛЯ </w:t>
      </w:r>
    </w:p>
    <w:p w:rsidR="005D344B" w:rsidRPr="005D344B" w:rsidRDefault="005D344B" w:rsidP="005D344B">
      <w:pPr>
        <w:widowControl w:val="0"/>
        <w:shd w:val="clear" w:color="auto" w:fill="FFFFFF"/>
        <w:suppressAutoHyphens w:val="0"/>
        <w:autoSpaceDE w:val="0"/>
        <w:autoSpaceDN w:val="0"/>
        <w:adjustRightInd w:val="0"/>
        <w:spacing w:line="274" w:lineRule="exact"/>
        <w:jc w:val="both"/>
        <w:rPr>
          <w:rFonts w:eastAsiaTheme="minorEastAsia"/>
          <w:lang w:val="en-US" w:eastAsia="en-US"/>
        </w:rPr>
      </w:pPr>
      <w:r w:rsidRPr="005D344B">
        <w:rPr>
          <w:b/>
          <w:bCs/>
          <w:color w:val="000000"/>
          <w:lang w:eastAsia="en-US"/>
        </w:rPr>
        <w:t xml:space="preserve">Чл. 12. </w:t>
      </w:r>
      <w:r w:rsidRPr="005D344B">
        <w:rPr>
          <w:color w:val="000000"/>
          <w:lang w:eastAsia="en-US"/>
        </w:rPr>
        <w:t>ИЗПЪЛНИТЕЛЯТ се задължава:</w:t>
      </w:r>
    </w:p>
    <w:p w:rsidR="005D344B" w:rsidRPr="005D344B" w:rsidRDefault="005D344B" w:rsidP="005D344B">
      <w:pPr>
        <w:widowControl w:val="0"/>
        <w:shd w:val="clear" w:color="auto" w:fill="FFFFFF"/>
        <w:tabs>
          <w:tab w:val="left" w:pos="946"/>
        </w:tabs>
        <w:suppressAutoHyphens w:val="0"/>
        <w:autoSpaceDE w:val="0"/>
        <w:autoSpaceDN w:val="0"/>
        <w:adjustRightInd w:val="0"/>
        <w:spacing w:line="274" w:lineRule="exact"/>
        <w:jc w:val="both"/>
        <w:rPr>
          <w:rFonts w:eastAsiaTheme="minorEastAsia"/>
          <w:lang w:val="en-US" w:eastAsia="en-US"/>
        </w:rPr>
      </w:pPr>
      <w:r w:rsidRPr="005D344B">
        <w:rPr>
          <w:rFonts w:eastAsiaTheme="minorEastAsia"/>
          <w:color w:val="000000"/>
          <w:lang w:eastAsia="en-US"/>
        </w:rPr>
        <w:t>1.</w:t>
      </w:r>
      <w:r w:rsidRPr="005D344B">
        <w:rPr>
          <w:color w:val="000000"/>
          <w:lang w:eastAsia="en-US"/>
        </w:rPr>
        <w:t xml:space="preserve"> Да изпълни възложената поръчка качествено и в определените срокове за отделните обекти, в съответствие с изискванията, поставени в Техническата спецификация, приложена към този договор.</w:t>
      </w:r>
    </w:p>
    <w:p w:rsidR="005D344B" w:rsidRPr="005D344B" w:rsidRDefault="005D344B" w:rsidP="005D344B">
      <w:pPr>
        <w:widowControl w:val="0"/>
        <w:shd w:val="clear" w:color="auto" w:fill="FFFFFF"/>
        <w:tabs>
          <w:tab w:val="left" w:pos="1051"/>
        </w:tabs>
        <w:suppressAutoHyphens w:val="0"/>
        <w:autoSpaceDE w:val="0"/>
        <w:autoSpaceDN w:val="0"/>
        <w:adjustRightInd w:val="0"/>
        <w:spacing w:line="274" w:lineRule="exact"/>
        <w:jc w:val="both"/>
        <w:rPr>
          <w:rFonts w:eastAsiaTheme="minorEastAsia"/>
          <w:lang w:val="en-US" w:eastAsia="en-US"/>
        </w:rPr>
      </w:pPr>
      <w:r w:rsidRPr="005D344B">
        <w:rPr>
          <w:rFonts w:eastAsiaTheme="minorEastAsia"/>
          <w:color w:val="000000"/>
          <w:lang w:eastAsia="en-US"/>
        </w:rPr>
        <w:t>2.</w:t>
      </w:r>
      <w:r w:rsidRPr="005D344B">
        <w:rPr>
          <w:color w:val="000000"/>
          <w:lang w:eastAsia="en-US"/>
        </w:rPr>
        <w:t xml:space="preserve"> Да се придържа точно към указанията на възложителя и към всички действащи технически норми и стандарти, които се отнасят до изпълнението на поръчката;</w:t>
      </w:r>
    </w:p>
    <w:p w:rsidR="005D344B" w:rsidRPr="005D344B" w:rsidRDefault="005D344B" w:rsidP="005D344B">
      <w:pPr>
        <w:widowControl w:val="0"/>
        <w:numPr>
          <w:ilvl w:val="0"/>
          <w:numId w:val="35"/>
        </w:numPr>
        <w:shd w:val="clear" w:color="auto" w:fill="FFFFFF"/>
        <w:tabs>
          <w:tab w:val="left" w:pos="955"/>
        </w:tabs>
        <w:suppressAutoHyphens w:val="0"/>
        <w:autoSpaceDE w:val="0"/>
        <w:autoSpaceDN w:val="0"/>
        <w:adjustRightInd w:val="0"/>
        <w:spacing w:line="274" w:lineRule="exact"/>
        <w:jc w:val="both"/>
        <w:rPr>
          <w:rFonts w:eastAsiaTheme="minorEastAsia"/>
          <w:color w:val="000000"/>
          <w:lang w:eastAsia="en-US"/>
        </w:rPr>
      </w:pPr>
      <w:r w:rsidRPr="005D344B">
        <w:rPr>
          <w:color w:val="000000"/>
          <w:lang w:eastAsia="en-US"/>
        </w:rPr>
        <w:t>За своя сметка да осигури безопасността на движение по време на изпълнение на СРР, като стриктно спазва изискванията на Наредба № 16/23.07.2001 г. за временна организация на движението при извършване на строителството и ремонта по пътищата и улиците.</w:t>
      </w:r>
    </w:p>
    <w:p w:rsidR="005D344B" w:rsidRPr="005D344B" w:rsidRDefault="005D344B" w:rsidP="005D344B">
      <w:pPr>
        <w:widowControl w:val="0"/>
        <w:numPr>
          <w:ilvl w:val="0"/>
          <w:numId w:val="35"/>
        </w:numPr>
        <w:shd w:val="clear" w:color="auto" w:fill="FFFFFF"/>
        <w:tabs>
          <w:tab w:val="left" w:pos="955"/>
        </w:tabs>
        <w:suppressAutoHyphens w:val="0"/>
        <w:autoSpaceDE w:val="0"/>
        <w:autoSpaceDN w:val="0"/>
        <w:adjustRightInd w:val="0"/>
        <w:spacing w:line="274" w:lineRule="exact"/>
        <w:jc w:val="both"/>
        <w:rPr>
          <w:rFonts w:eastAsiaTheme="minorEastAsia"/>
          <w:color w:val="000000"/>
          <w:lang w:eastAsia="en-US"/>
        </w:rPr>
      </w:pPr>
      <w:r w:rsidRPr="005D344B">
        <w:rPr>
          <w:color w:val="000000"/>
          <w:lang w:eastAsia="en-US"/>
        </w:rPr>
        <w:t>За своя сметка преди започване на строителството, там където се налага, да осигури и да съгласува с компетентните органи проект за временна организация на движението.</w:t>
      </w:r>
    </w:p>
    <w:p w:rsidR="005D344B" w:rsidRPr="005D344B" w:rsidRDefault="005D344B" w:rsidP="005D344B">
      <w:pPr>
        <w:widowControl w:val="0"/>
        <w:shd w:val="clear" w:color="auto" w:fill="FFFFFF"/>
        <w:tabs>
          <w:tab w:val="left" w:pos="1008"/>
        </w:tabs>
        <w:suppressAutoHyphens w:val="0"/>
        <w:autoSpaceDE w:val="0"/>
        <w:autoSpaceDN w:val="0"/>
        <w:adjustRightInd w:val="0"/>
        <w:spacing w:line="274" w:lineRule="exact"/>
        <w:jc w:val="both"/>
        <w:rPr>
          <w:rFonts w:eastAsiaTheme="minorEastAsia"/>
          <w:lang w:val="en-US" w:eastAsia="en-US"/>
        </w:rPr>
      </w:pPr>
      <w:r w:rsidRPr="005D344B">
        <w:rPr>
          <w:rFonts w:eastAsiaTheme="minorEastAsia"/>
          <w:color w:val="000000"/>
          <w:lang w:eastAsia="en-US"/>
        </w:rPr>
        <w:t>5.</w:t>
      </w:r>
      <w:r w:rsidRPr="005D344B">
        <w:rPr>
          <w:color w:val="000000"/>
          <w:lang w:eastAsia="en-US"/>
        </w:rPr>
        <w:t xml:space="preserve"> Да осигури за своя сметка логистиката за изпълнение на поетите, с този Договор, задължения.</w:t>
      </w:r>
    </w:p>
    <w:p w:rsidR="005D344B" w:rsidRPr="005D344B" w:rsidRDefault="005D344B" w:rsidP="005D344B">
      <w:pPr>
        <w:widowControl w:val="0"/>
        <w:shd w:val="clear" w:color="auto" w:fill="FFFFFF"/>
        <w:tabs>
          <w:tab w:val="left" w:pos="1080"/>
        </w:tabs>
        <w:suppressAutoHyphens w:val="0"/>
        <w:autoSpaceDE w:val="0"/>
        <w:autoSpaceDN w:val="0"/>
        <w:adjustRightInd w:val="0"/>
        <w:spacing w:line="274" w:lineRule="exact"/>
        <w:jc w:val="both"/>
        <w:rPr>
          <w:rFonts w:eastAsiaTheme="minorEastAsia"/>
          <w:lang w:val="en-US" w:eastAsia="en-US"/>
        </w:rPr>
      </w:pPr>
      <w:r w:rsidRPr="005D344B">
        <w:rPr>
          <w:rFonts w:eastAsiaTheme="minorEastAsia"/>
          <w:color w:val="000000"/>
          <w:lang w:eastAsia="en-US"/>
        </w:rPr>
        <w:t>6.</w:t>
      </w:r>
      <w:r w:rsidRPr="005D344B">
        <w:rPr>
          <w:color w:val="000000"/>
          <w:lang w:eastAsia="en-US"/>
        </w:rPr>
        <w:t xml:space="preserve"> Да представя необходимите документи, удостоверяващи качеството и количеството на вложените материали.</w:t>
      </w:r>
    </w:p>
    <w:p w:rsidR="005D344B" w:rsidRPr="005D344B" w:rsidRDefault="005D344B" w:rsidP="005D344B">
      <w:pPr>
        <w:widowControl w:val="0"/>
        <w:numPr>
          <w:ilvl w:val="0"/>
          <w:numId w:val="36"/>
        </w:numPr>
        <w:shd w:val="clear" w:color="auto" w:fill="FFFFFF"/>
        <w:tabs>
          <w:tab w:val="left" w:pos="946"/>
        </w:tabs>
        <w:suppressAutoHyphens w:val="0"/>
        <w:autoSpaceDE w:val="0"/>
        <w:autoSpaceDN w:val="0"/>
        <w:adjustRightInd w:val="0"/>
        <w:spacing w:line="274" w:lineRule="exact"/>
        <w:jc w:val="both"/>
        <w:rPr>
          <w:rFonts w:eastAsiaTheme="minorEastAsia"/>
          <w:color w:val="000000"/>
          <w:lang w:eastAsia="en-US"/>
        </w:rPr>
      </w:pPr>
      <w:r w:rsidRPr="005D344B">
        <w:rPr>
          <w:color w:val="000000"/>
          <w:lang w:eastAsia="en-US"/>
        </w:rPr>
        <w:t>Да уведоми незабавно ВЪЗЛОЖИТЕЛЯ при възникване на пречки, които могат да забавят или да направят невъзможно изпълнението на договора.</w:t>
      </w:r>
    </w:p>
    <w:p w:rsidR="005D344B" w:rsidRPr="005D344B" w:rsidRDefault="005D344B" w:rsidP="005D344B">
      <w:pPr>
        <w:widowControl w:val="0"/>
        <w:numPr>
          <w:ilvl w:val="0"/>
          <w:numId w:val="36"/>
        </w:numPr>
        <w:shd w:val="clear" w:color="auto" w:fill="FFFFFF"/>
        <w:tabs>
          <w:tab w:val="left" w:pos="946"/>
        </w:tabs>
        <w:suppressAutoHyphens w:val="0"/>
        <w:autoSpaceDE w:val="0"/>
        <w:autoSpaceDN w:val="0"/>
        <w:adjustRightInd w:val="0"/>
        <w:spacing w:line="274" w:lineRule="exact"/>
        <w:jc w:val="both"/>
        <w:rPr>
          <w:rFonts w:eastAsiaTheme="minorEastAsia"/>
          <w:color w:val="000000"/>
          <w:lang w:eastAsia="en-US"/>
        </w:rPr>
      </w:pPr>
      <w:r w:rsidRPr="005D344B">
        <w:rPr>
          <w:color w:val="000000"/>
          <w:lang w:eastAsia="en-US"/>
        </w:rPr>
        <w:t>Да не разпространява по какъвто и да е начин пред трети лица собствена или служебна поверителна информация, която му е станала известна при изпълнението на този договор, без предварително да е получил за това писмено съгласие от страна на ВЪЗЛОЖИТЕЛЯ. ИЗПЪЛНИТЕЛЯТ поема задължение да осигури тези действия от всяко лице от екипа си и от подизпълнителите.</w:t>
      </w:r>
    </w:p>
    <w:p w:rsidR="005D344B" w:rsidRPr="005D344B" w:rsidRDefault="005D344B" w:rsidP="005D344B">
      <w:pPr>
        <w:widowControl w:val="0"/>
        <w:shd w:val="clear" w:color="auto" w:fill="FFFFFF"/>
        <w:tabs>
          <w:tab w:val="left" w:pos="984"/>
        </w:tabs>
        <w:suppressAutoHyphens w:val="0"/>
        <w:autoSpaceDE w:val="0"/>
        <w:autoSpaceDN w:val="0"/>
        <w:adjustRightInd w:val="0"/>
        <w:spacing w:line="274" w:lineRule="exact"/>
        <w:jc w:val="both"/>
        <w:rPr>
          <w:rFonts w:eastAsiaTheme="minorEastAsia"/>
          <w:lang w:val="en-US" w:eastAsia="en-US"/>
        </w:rPr>
      </w:pPr>
      <w:r w:rsidRPr="005D344B">
        <w:rPr>
          <w:rFonts w:eastAsiaTheme="minorEastAsia"/>
          <w:color w:val="000000"/>
          <w:lang w:eastAsia="en-US"/>
        </w:rPr>
        <w:t>9.</w:t>
      </w:r>
      <w:r w:rsidRPr="005D344B">
        <w:rPr>
          <w:color w:val="000000"/>
          <w:lang w:eastAsia="en-US"/>
        </w:rPr>
        <w:t xml:space="preserve"> Да сключи договор/договори за </w:t>
      </w:r>
      <w:proofErr w:type="spellStart"/>
      <w:r w:rsidRPr="005D344B">
        <w:rPr>
          <w:color w:val="000000"/>
          <w:lang w:eastAsia="en-US"/>
        </w:rPr>
        <w:t>подизпълнение</w:t>
      </w:r>
      <w:proofErr w:type="spellEnd"/>
      <w:r w:rsidRPr="005D344B">
        <w:rPr>
          <w:color w:val="000000"/>
          <w:lang w:eastAsia="en-US"/>
        </w:rPr>
        <w:t xml:space="preserve"> с посочените в офертата му подизпълнители в срок от 10 дни от сключване на настоящия договор и да предостави оригинален екземпляр на ВЪЗЛОЖИТЕЛЯ в 3-дневен срок.</w:t>
      </w:r>
    </w:p>
    <w:p w:rsidR="005D344B" w:rsidRPr="005D344B" w:rsidRDefault="005D344B" w:rsidP="005D344B">
      <w:pPr>
        <w:widowControl w:val="0"/>
        <w:shd w:val="clear" w:color="auto" w:fill="FFFFFF"/>
        <w:suppressAutoHyphens w:val="0"/>
        <w:autoSpaceDE w:val="0"/>
        <w:autoSpaceDN w:val="0"/>
        <w:adjustRightInd w:val="0"/>
        <w:spacing w:line="274" w:lineRule="exact"/>
        <w:rPr>
          <w:b/>
          <w:bCs/>
          <w:color w:val="000000"/>
          <w:lang w:eastAsia="en-US"/>
        </w:rPr>
      </w:pPr>
    </w:p>
    <w:p w:rsidR="005D344B" w:rsidRPr="005D344B" w:rsidRDefault="005D344B" w:rsidP="005D344B">
      <w:pPr>
        <w:widowControl w:val="0"/>
        <w:shd w:val="clear" w:color="auto" w:fill="FFFFFF"/>
        <w:suppressAutoHyphens w:val="0"/>
        <w:autoSpaceDE w:val="0"/>
        <w:autoSpaceDN w:val="0"/>
        <w:adjustRightInd w:val="0"/>
        <w:spacing w:line="274" w:lineRule="exact"/>
        <w:rPr>
          <w:rFonts w:eastAsiaTheme="minorEastAsia"/>
          <w:lang w:val="en-US" w:eastAsia="en-US"/>
        </w:rPr>
      </w:pPr>
      <w:r w:rsidRPr="005D344B">
        <w:rPr>
          <w:b/>
          <w:bCs/>
          <w:color w:val="000000"/>
          <w:lang w:eastAsia="en-US"/>
        </w:rPr>
        <w:t xml:space="preserve">Чл. 13. </w:t>
      </w:r>
      <w:r w:rsidRPr="005D344B">
        <w:rPr>
          <w:color w:val="000000"/>
          <w:lang w:eastAsia="en-US"/>
        </w:rPr>
        <w:t>ИЗПЪЛНИТЕЛЯТ има право:</w:t>
      </w:r>
    </w:p>
    <w:p w:rsidR="005D344B" w:rsidRPr="005D344B" w:rsidRDefault="005D344B" w:rsidP="005D344B">
      <w:pPr>
        <w:widowControl w:val="0"/>
        <w:shd w:val="clear" w:color="auto" w:fill="FFFFFF"/>
        <w:tabs>
          <w:tab w:val="left" w:pos="1046"/>
        </w:tabs>
        <w:suppressAutoHyphens w:val="0"/>
        <w:autoSpaceDE w:val="0"/>
        <w:autoSpaceDN w:val="0"/>
        <w:adjustRightInd w:val="0"/>
        <w:spacing w:line="274" w:lineRule="exact"/>
        <w:ind w:right="10" w:firstLine="706"/>
        <w:jc w:val="both"/>
        <w:rPr>
          <w:rFonts w:eastAsiaTheme="minorEastAsia"/>
          <w:lang w:val="en-US" w:eastAsia="en-US"/>
        </w:rPr>
      </w:pPr>
      <w:r w:rsidRPr="005D344B">
        <w:rPr>
          <w:rFonts w:eastAsiaTheme="minorEastAsia"/>
          <w:color w:val="000000"/>
          <w:lang w:eastAsia="en-US"/>
        </w:rPr>
        <w:t>1.</w:t>
      </w:r>
      <w:r w:rsidRPr="005D344B">
        <w:rPr>
          <w:rFonts w:eastAsiaTheme="minorEastAsia"/>
          <w:color w:val="000000"/>
          <w:lang w:eastAsia="en-US"/>
        </w:rPr>
        <w:tab/>
      </w:r>
      <w:r w:rsidRPr="005D344B">
        <w:rPr>
          <w:color w:val="000000"/>
          <w:lang w:eastAsia="en-US"/>
        </w:rPr>
        <w:t>Да получи дължимото възнаграждение по определения в раздел III от настоящия договор начин и до посочения размер;</w:t>
      </w:r>
    </w:p>
    <w:p w:rsidR="005D344B" w:rsidRPr="005D344B" w:rsidRDefault="005D344B" w:rsidP="005D344B">
      <w:pPr>
        <w:widowControl w:val="0"/>
        <w:shd w:val="clear" w:color="auto" w:fill="FFFFFF"/>
        <w:tabs>
          <w:tab w:val="left" w:pos="984"/>
        </w:tabs>
        <w:suppressAutoHyphens w:val="0"/>
        <w:autoSpaceDE w:val="0"/>
        <w:autoSpaceDN w:val="0"/>
        <w:adjustRightInd w:val="0"/>
        <w:spacing w:line="274" w:lineRule="exact"/>
        <w:ind w:right="10" w:firstLine="706"/>
        <w:jc w:val="both"/>
        <w:rPr>
          <w:rFonts w:eastAsiaTheme="minorEastAsia"/>
          <w:lang w:val="en-US" w:eastAsia="en-US"/>
        </w:rPr>
      </w:pPr>
      <w:r w:rsidRPr="005D344B">
        <w:rPr>
          <w:rFonts w:eastAsiaTheme="minorEastAsia"/>
          <w:color w:val="000000"/>
          <w:lang w:eastAsia="en-US"/>
        </w:rPr>
        <w:t>2.</w:t>
      </w:r>
      <w:r w:rsidRPr="005D344B">
        <w:rPr>
          <w:rFonts w:eastAsiaTheme="minorEastAsia"/>
          <w:color w:val="000000"/>
          <w:lang w:eastAsia="en-US"/>
        </w:rPr>
        <w:tab/>
      </w:r>
      <w:r w:rsidRPr="005D344B">
        <w:rPr>
          <w:color w:val="000000"/>
          <w:lang w:eastAsia="en-US"/>
        </w:rPr>
        <w:t>Да иска от ВЪЗЛОЖИТЕЛЯ необходимото съдействие за осъществяване на дейностите по Договора.</w:t>
      </w:r>
    </w:p>
    <w:p w:rsidR="005D344B" w:rsidRPr="005D344B" w:rsidRDefault="005D344B" w:rsidP="005D344B">
      <w:pPr>
        <w:widowControl w:val="0"/>
        <w:shd w:val="clear" w:color="auto" w:fill="FFFFFF"/>
        <w:tabs>
          <w:tab w:val="left" w:pos="1018"/>
        </w:tabs>
        <w:suppressAutoHyphens w:val="0"/>
        <w:autoSpaceDE w:val="0"/>
        <w:autoSpaceDN w:val="0"/>
        <w:adjustRightInd w:val="0"/>
        <w:spacing w:line="274" w:lineRule="exact"/>
        <w:ind w:firstLine="706"/>
        <w:jc w:val="both"/>
        <w:rPr>
          <w:rFonts w:eastAsiaTheme="minorEastAsia"/>
          <w:lang w:val="en-US" w:eastAsia="en-US"/>
        </w:rPr>
      </w:pPr>
      <w:r w:rsidRPr="005D344B">
        <w:rPr>
          <w:rFonts w:eastAsiaTheme="minorEastAsia"/>
          <w:color w:val="000000"/>
          <w:lang w:eastAsia="en-US"/>
        </w:rPr>
        <w:t>3.</w:t>
      </w:r>
      <w:r w:rsidRPr="005D344B">
        <w:rPr>
          <w:rFonts w:eastAsiaTheme="minorEastAsia"/>
          <w:color w:val="000000"/>
          <w:lang w:eastAsia="en-US"/>
        </w:rPr>
        <w:tab/>
      </w:r>
      <w:r w:rsidRPr="005D344B">
        <w:rPr>
          <w:color w:val="000000"/>
          <w:lang w:eastAsia="en-US"/>
        </w:rPr>
        <w:t>Да иска приемане на извършените СМР/СРР чрез подписване на протокол за приемане на извършените работи, от представители на ВЪЗЛОЖИТЕЛЯ.</w:t>
      </w:r>
    </w:p>
    <w:p w:rsidR="005D344B" w:rsidRPr="005D344B" w:rsidRDefault="005D344B" w:rsidP="005D344B">
      <w:pPr>
        <w:widowControl w:val="0"/>
        <w:shd w:val="clear" w:color="auto" w:fill="FFFFFF"/>
        <w:suppressAutoHyphens w:val="0"/>
        <w:autoSpaceDE w:val="0"/>
        <w:autoSpaceDN w:val="0"/>
        <w:adjustRightInd w:val="0"/>
        <w:spacing w:before="552" w:line="274" w:lineRule="exact"/>
        <w:jc w:val="both"/>
        <w:rPr>
          <w:b/>
          <w:bCs/>
          <w:color w:val="000000"/>
          <w:lang w:eastAsia="en-US"/>
        </w:rPr>
      </w:pPr>
      <w:r w:rsidRPr="005D344B">
        <w:rPr>
          <w:rFonts w:eastAsiaTheme="minorEastAsia"/>
          <w:b/>
          <w:bCs/>
          <w:color w:val="000000"/>
          <w:spacing w:val="-1"/>
          <w:lang w:eastAsia="en-US"/>
        </w:rPr>
        <w:t xml:space="preserve">VI. </w:t>
      </w:r>
      <w:r w:rsidRPr="005D344B">
        <w:rPr>
          <w:b/>
          <w:bCs/>
          <w:color w:val="000000"/>
          <w:spacing w:val="-1"/>
          <w:lang w:eastAsia="en-US"/>
        </w:rPr>
        <w:t xml:space="preserve">ПРАВА И ЗАДЪЛЖЕНИЯ НА ВЪЗЛОЖИТЕЛЯ </w:t>
      </w:r>
    </w:p>
    <w:p w:rsidR="005D344B" w:rsidRPr="005D344B" w:rsidRDefault="005D344B" w:rsidP="005D344B">
      <w:pPr>
        <w:widowControl w:val="0"/>
        <w:shd w:val="clear" w:color="auto" w:fill="FFFFFF"/>
        <w:suppressAutoHyphens w:val="0"/>
        <w:autoSpaceDE w:val="0"/>
        <w:autoSpaceDN w:val="0"/>
        <w:adjustRightInd w:val="0"/>
        <w:spacing w:line="274" w:lineRule="exact"/>
        <w:jc w:val="both"/>
        <w:rPr>
          <w:rFonts w:eastAsiaTheme="minorEastAsia"/>
          <w:lang w:val="en-US" w:eastAsia="en-US"/>
        </w:rPr>
      </w:pPr>
      <w:r w:rsidRPr="005D344B">
        <w:rPr>
          <w:b/>
          <w:bCs/>
          <w:color w:val="000000"/>
          <w:lang w:eastAsia="en-US"/>
        </w:rPr>
        <w:t xml:space="preserve">Чл. 14. </w:t>
      </w:r>
      <w:r w:rsidRPr="005D344B">
        <w:rPr>
          <w:color w:val="000000"/>
          <w:lang w:eastAsia="en-US"/>
        </w:rPr>
        <w:t>ВЪЗЛОЖИТЕЛЯТ се задължава:</w:t>
      </w:r>
    </w:p>
    <w:p w:rsidR="005D344B" w:rsidRPr="005D344B" w:rsidRDefault="005D344B" w:rsidP="005D344B">
      <w:pPr>
        <w:widowControl w:val="0"/>
        <w:numPr>
          <w:ilvl w:val="0"/>
          <w:numId w:val="37"/>
        </w:numPr>
        <w:shd w:val="clear" w:color="auto" w:fill="FFFFFF"/>
        <w:tabs>
          <w:tab w:val="left" w:pos="965"/>
        </w:tabs>
        <w:suppressAutoHyphens w:val="0"/>
        <w:autoSpaceDE w:val="0"/>
        <w:autoSpaceDN w:val="0"/>
        <w:adjustRightInd w:val="0"/>
        <w:spacing w:line="274" w:lineRule="exact"/>
        <w:ind w:firstLine="706"/>
        <w:jc w:val="both"/>
        <w:rPr>
          <w:rFonts w:eastAsiaTheme="minorEastAsia"/>
          <w:color w:val="000000"/>
          <w:lang w:eastAsia="en-US"/>
        </w:rPr>
      </w:pPr>
      <w:r w:rsidRPr="005D344B">
        <w:rPr>
          <w:color w:val="000000"/>
          <w:lang w:eastAsia="en-US"/>
        </w:rPr>
        <w:t>Да заплати на ИЗПЪЛНИТЕЛЯ съответното възнаграждение за изпълнените дейности, съгласно раздел III от настоящия договор.</w:t>
      </w:r>
    </w:p>
    <w:p w:rsidR="005D344B" w:rsidRPr="005D344B" w:rsidRDefault="005D344B" w:rsidP="005D344B">
      <w:pPr>
        <w:widowControl w:val="0"/>
        <w:numPr>
          <w:ilvl w:val="0"/>
          <w:numId w:val="37"/>
        </w:numPr>
        <w:shd w:val="clear" w:color="auto" w:fill="FFFFFF"/>
        <w:tabs>
          <w:tab w:val="left" w:pos="965"/>
        </w:tabs>
        <w:suppressAutoHyphens w:val="0"/>
        <w:autoSpaceDE w:val="0"/>
        <w:autoSpaceDN w:val="0"/>
        <w:adjustRightInd w:val="0"/>
        <w:spacing w:line="274" w:lineRule="exact"/>
        <w:ind w:firstLine="706"/>
        <w:jc w:val="both"/>
        <w:rPr>
          <w:rFonts w:eastAsiaTheme="minorEastAsia"/>
          <w:color w:val="000000"/>
          <w:lang w:eastAsia="en-US"/>
        </w:rPr>
      </w:pPr>
      <w:r w:rsidRPr="005D344B">
        <w:rPr>
          <w:color w:val="000000"/>
          <w:lang w:eastAsia="en-US"/>
        </w:rPr>
        <w:t>Да осигури присъствието на свои представители за подписване на протоколи за извършените работи.</w:t>
      </w:r>
    </w:p>
    <w:p w:rsidR="005D344B" w:rsidRPr="005D344B" w:rsidRDefault="005D344B" w:rsidP="005D344B">
      <w:pPr>
        <w:widowControl w:val="0"/>
        <w:shd w:val="clear" w:color="auto" w:fill="FFFFFF"/>
        <w:tabs>
          <w:tab w:val="left" w:pos="1003"/>
        </w:tabs>
        <w:suppressAutoHyphens w:val="0"/>
        <w:autoSpaceDE w:val="0"/>
        <w:autoSpaceDN w:val="0"/>
        <w:adjustRightInd w:val="0"/>
        <w:spacing w:line="274" w:lineRule="exact"/>
        <w:ind w:firstLine="706"/>
        <w:jc w:val="both"/>
        <w:rPr>
          <w:rFonts w:eastAsiaTheme="minorEastAsia"/>
          <w:lang w:val="en-US" w:eastAsia="en-US"/>
        </w:rPr>
      </w:pPr>
      <w:r w:rsidRPr="005D344B">
        <w:rPr>
          <w:rFonts w:eastAsiaTheme="minorEastAsia"/>
          <w:color w:val="000000"/>
          <w:lang w:eastAsia="en-US"/>
        </w:rPr>
        <w:t>3.</w:t>
      </w:r>
      <w:r w:rsidRPr="005D344B">
        <w:rPr>
          <w:rFonts w:eastAsiaTheme="minorEastAsia"/>
          <w:color w:val="000000"/>
          <w:lang w:eastAsia="en-US"/>
        </w:rPr>
        <w:tab/>
      </w:r>
      <w:r w:rsidRPr="005D344B">
        <w:rPr>
          <w:color w:val="000000"/>
          <w:spacing w:val="-7"/>
          <w:lang w:eastAsia="en-US"/>
        </w:rPr>
        <w:t xml:space="preserve">Да окаже необходимото съдействие на ИЗПЪЛНИТЕЛЯ за изпълнение на </w:t>
      </w:r>
      <w:r w:rsidRPr="005D344B">
        <w:rPr>
          <w:color w:val="000000"/>
          <w:lang w:eastAsia="en-US"/>
        </w:rPr>
        <w:t>договора.</w:t>
      </w:r>
    </w:p>
    <w:p w:rsidR="005D344B" w:rsidRPr="005D344B" w:rsidRDefault="005D344B" w:rsidP="005D344B">
      <w:pPr>
        <w:widowControl w:val="0"/>
        <w:shd w:val="clear" w:color="auto" w:fill="FFFFFF"/>
        <w:suppressAutoHyphens w:val="0"/>
        <w:autoSpaceDE w:val="0"/>
        <w:autoSpaceDN w:val="0"/>
        <w:adjustRightInd w:val="0"/>
        <w:spacing w:line="274" w:lineRule="exact"/>
        <w:rPr>
          <w:b/>
          <w:bCs/>
          <w:color w:val="000000"/>
          <w:spacing w:val="-2"/>
          <w:lang w:eastAsia="en-US"/>
        </w:rPr>
      </w:pPr>
    </w:p>
    <w:p w:rsidR="005D344B" w:rsidRPr="005D344B" w:rsidRDefault="005D344B" w:rsidP="005D344B">
      <w:pPr>
        <w:widowControl w:val="0"/>
        <w:shd w:val="clear" w:color="auto" w:fill="FFFFFF"/>
        <w:suppressAutoHyphens w:val="0"/>
        <w:autoSpaceDE w:val="0"/>
        <w:autoSpaceDN w:val="0"/>
        <w:adjustRightInd w:val="0"/>
        <w:spacing w:line="274" w:lineRule="exact"/>
        <w:jc w:val="both"/>
        <w:rPr>
          <w:rFonts w:eastAsiaTheme="minorEastAsia"/>
          <w:lang w:val="en-US" w:eastAsia="en-US"/>
        </w:rPr>
      </w:pPr>
      <w:r w:rsidRPr="005D344B">
        <w:rPr>
          <w:b/>
          <w:bCs/>
          <w:color w:val="000000"/>
          <w:spacing w:val="-2"/>
          <w:lang w:eastAsia="en-US"/>
        </w:rPr>
        <w:t xml:space="preserve">Чл. 15. </w:t>
      </w:r>
      <w:r w:rsidRPr="005D344B">
        <w:rPr>
          <w:color w:val="000000"/>
          <w:spacing w:val="-2"/>
          <w:lang w:eastAsia="en-US"/>
        </w:rPr>
        <w:t>ВЪЗЛОЖИТЕЛЯТ има право:</w:t>
      </w:r>
    </w:p>
    <w:p w:rsidR="005D344B" w:rsidRPr="005D344B" w:rsidRDefault="005D344B" w:rsidP="005D344B">
      <w:pPr>
        <w:widowControl w:val="0"/>
        <w:shd w:val="clear" w:color="auto" w:fill="FFFFFF"/>
        <w:suppressAutoHyphens w:val="0"/>
        <w:autoSpaceDE w:val="0"/>
        <w:autoSpaceDN w:val="0"/>
        <w:adjustRightInd w:val="0"/>
        <w:spacing w:line="274" w:lineRule="exact"/>
        <w:ind w:firstLine="706"/>
        <w:jc w:val="both"/>
        <w:rPr>
          <w:rFonts w:eastAsiaTheme="minorEastAsia"/>
          <w:lang w:val="en-US" w:eastAsia="en-US"/>
        </w:rPr>
      </w:pPr>
      <w:r w:rsidRPr="005D344B">
        <w:rPr>
          <w:rFonts w:eastAsiaTheme="minorEastAsia"/>
          <w:color w:val="000000"/>
          <w:lang w:eastAsia="en-US"/>
        </w:rPr>
        <w:t xml:space="preserve">1. </w:t>
      </w:r>
      <w:r w:rsidRPr="005D344B">
        <w:rPr>
          <w:color w:val="000000"/>
          <w:lang w:eastAsia="en-US"/>
        </w:rPr>
        <w:t xml:space="preserve">Да следи за изпълнението  на  предмета на договора чрез  упълномощен свой </w:t>
      </w:r>
      <w:r w:rsidRPr="005D344B">
        <w:rPr>
          <w:color w:val="000000"/>
          <w:lang w:eastAsia="en-US"/>
        </w:rPr>
        <w:lastRenderedPageBreak/>
        <w:t>представител;</w:t>
      </w:r>
    </w:p>
    <w:p w:rsidR="005D344B" w:rsidRPr="005D344B" w:rsidRDefault="005D344B" w:rsidP="005D344B">
      <w:pPr>
        <w:widowControl w:val="0"/>
        <w:numPr>
          <w:ilvl w:val="0"/>
          <w:numId w:val="38"/>
        </w:numPr>
        <w:shd w:val="clear" w:color="auto" w:fill="FFFFFF"/>
        <w:tabs>
          <w:tab w:val="left" w:pos="950"/>
        </w:tabs>
        <w:suppressAutoHyphens w:val="0"/>
        <w:autoSpaceDE w:val="0"/>
        <w:autoSpaceDN w:val="0"/>
        <w:adjustRightInd w:val="0"/>
        <w:spacing w:line="274" w:lineRule="exact"/>
        <w:ind w:firstLine="706"/>
        <w:jc w:val="both"/>
        <w:rPr>
          <w:rFonts w:eastAsiaTheme="minorEastAsia"/>
          <w:color w:val="000000"/>
          <w:lang w:eastAsia="en-US"/>
        </w:rPr>
      </w:pPr>
      <w:r w:rsidRPr="005D344B">
        <w:rPr>
          <w:color w:val="000000"/>
          <w:lang w:eastAsia="en-US"/>
        </w:rPr>
        <w:t>Да иска от ИЗПЪЛНИТЕЛЯ да изпълнява посочените СМР/СРР, качествено, без отклонения и в срок;</w:t>
      </w:r>
    </w:p>
    <w:p w:rsidR="005D344B" w:rsidRPr="005D344B" w:rsidRDefault="005D344B" w:rsidP="005D344B">
      <w:pPr>
        <w:widowControl w:val="0"/>
        <w:numPr>
          <w:ilvl w:val="0"/>
          <w:numId w:val="38"/>
        </w:numPr>
        <w:shd w:val="clear" w:color="auto" w:fill="FFFFFF"/>
        <w:tabs>
          <w:tab w:val="left" w:pos="950"/>
        </w:tabs>
        <w:suppressAutoHyphens w:val="0"/>
        <w:autoSpaceDE w:val="0"/>
        <w:autoSpaceDN w:val="0"/>
        <w:adjustRightInd w:val="0"/>
        <w:spacing w:line="274" w:lineRule="exact"/>
        <w:ind w:firstLine="706"/>
        <w:jc w:val="both"/>
        <w:rPr>
          <w:rFonts w:eastAsiaTheme="minorEastAsia"/>
          <w:color w:val="000000"/>
          <w:lang w:eastAsia="en-US"/>
        </w:rPr>
      </w:pPr>
      <w:r w:rsidRPr="005D344B">
        <w:rPr>
          <w:color w:val="000000"/>
          <w:lang w:eastAsia="en-US"/>
        </w:rPr>
        <w:t>Когато ИЗПЪЛНИТЕЛЯ се е отклонил от изискванията за изпълнение на СМР/СРР, да откаже приемането на част или цялото количество работа, както и да откаже да заплати съответното възнаграждение, докато ИЗПЪЛНИТЕЛЯ не изпълни своите задължения.</w:t>
      </w:r>
    </w:p>
    <w:p w:rsidR="005D344B" w:rsidRPr="005D344B" w:rsidRDefault="005D344B" w:rsidP="005D344B">
      <w:pPr>
        <w:widowControl w:val="0"/>
        <w:shd w:val="clear" w:color="auto" w:fill="FFFFFF"/>
        <w:tabs>
          <w:tab w:val="left" w:pos="998"/>
        </w:tabs>
        <w:suppressAutoHyphens w:val="0"/>
        <w:autoSpaceDE w:val="0"/>
        <w:autoSpaceDN w:val="0"/>
        <w:adjustRightInd w:val="0"/>
        <w:spacing w:line="274" w:lineRule="exact"/>
        <w:ind w:right="5" w:firstLine="706"/>
        <w:jc w:val="both"/>
        <w:rPr>
          <w:rFonts w:eastAsiaTheme="minorEastAsia"/>
          <w:lang w:val="en-US" w:eastAsia="en-US"/>
        </w:rPr>
      </w:pPr>
      <w:r w:rsidRPr="005D344B">
        <w:rPr>
          <w:rFonts w:eastAsiaTheme="minorEastAsia"/>
          <w:color w:val="000000"/>
          <w:lang w:eastAsia="en-US"/>
        </w:rPr>
        <w:t>4.</w:t>
      </w:r>
      <w:r w:rsidRPr="005D344B">
        <w:rPr>
          <w:rFonts w:eastAsiaTheme="minorEastAsia"/>
          <w:color w:val="000000"/>
          <w:lang w:eastAsia="en-US"/>
        </w:rPr>
        <w:tab/>
      </w:r>
      <w:r w:rsidRPr="005D344B">
        <w:rPr>
          <w:color w:val="000000"/>
          <w:lang w:eastAsia="en-US"/>
        </w:rPr>
        <w:t xml:space="preserve">Да изисква от ИЗПЪЛНИТЕЛЯ да сключи и да му представи договори за </w:t>
      </w:r>
      <w:proofErr w:type="spellStart"/>
      <w:r w:rsidRPr="005D344B">
        <w:rPr>
          <w:color w:val="000000"/>
          <w:lang w:eastAsia="en-US"/>
        </w:rPr>
        <w:t>подизпълнение</w:t>
      </w:r>
      <w:proofErr w:type="spellEnd"/>
      <w:r w:rsidRPr="005D344B">
        <w:rPr>
          <w:color w:val="000000"/>
          <w:lang w:eastAsia="en-US"/>
        </w:rPr>
        <w:t xml:space="preserve"> с посочените в офертата му подизпълнители.</w:t>
      </w:r>
    </w:p>
    <w:p w:rsidR="005D344B" w:rsidRPr="005D344B" w:rsidRDefault="005D344B" w:rsidP="005D344B">
      <w:pPr>
        <w:widowControl w:val="0"/>
        <w:shd w:val="clear" w:color="auto" w:fill="FFFFFF"/>
        <w:suppressAutoHyphens w:val="0"/>
        <w:autoSpaceDE w:val="0"/>
        <w:autoSpaceDN w:val="0"/>
        <w:adjustRightInd w:val="0"/>
        <w:spacing w:before="557" w:line="274" w:lineRule="exact"/>
        <w:rPr>
          <w:b/>
          <w:bCs/>
          <w:color w:val="000000"/>
          <w:lang w:eastAsia="en-US"/>
        </w:rPr>
      </w:pPr>
      <w:r w:rsidRPr="005D344B">
        <w:rPr>
          <w:rFonts w:eastAsiaTheme="minorEastAsia"/>
          <w:b/>
          <w:bCs/>
          <w:color w:val="000000"/>
          <w:lang w:eastAsia="en-US"/>
        </w:rPr>
        <w:t xml:space="preserve">VII. </w:t>
      </w:r>
      <w:r w:rsidRPr="005D344B">
        <w:rPr>
          <w:b/>
          <w:bCs/>
          <w:color w:val="000000"/>
          <w:lang w:eastAsia="en-US"/>
        </w:rPr>
        <w:t>ПРИЕМАНЕ НА ИЗВЪРШЕНИТЕ ДЕЙНОСТИ И ГАРАНЦИОННИ СРОКОВЕ</w:t>
      </w:r>
    </w:p>
    <w:p w:rsidR="005D344B" w:rsidRPr="005D344B" w:rsidRDefault="005D344B" w:rsidP="005D344B">
      <w:pPr>
        <w:widowControl w:val="0"/>
        <w:shd w:val="clear" w:color="auto" w:fill="FFFFFF"/>
        <w:suppressAutoHyphens w:val="0"/>
        <w:autoSpaceDE w:val="0"/>
        <w:autoSpaceDN w:val="0"/>
        <w:adjustRightInd w:val="0"/>
        <w:spacing w:line="274" w:lineRule="exact"/>
        <w:jc w:val="both"/>
        <w:rPr>
          <w:rFonts w:eastAsiaTheme="minorEastAsia"/>
          <w:lang w:val="en-US" w:eastAsia="en-US"/>
        </w:rPr>
      </w:pPr>
      <w:r w:rsidRPr="005D344B">
        <w:rPr>
          <w:b/>
          <w:bCs/>
          <w:color w:val="000000"/>
          <w:lang w:eastAsia="en-US"/>
        </w:rPr>
        <w:t xml:space="preserve">Чл. 16. (1) </w:t>
      </w:r>
      <w:r w:rsidRPr="005D344B">
        <w:rPr>
          <w:color w:val="000000"/>
          <w:lang w:eastAsia="en-US"/>
        </w:rPr>
        <w:t xml:space="preserve">Приемането на отчитаните дейности се извършва от представител на </w:t>
      </w:r>
      <w:r w:rsidRPr="005D344B">
        <w:rPr>
          <w:color w:val="000000"/>
          <w:spacing w:val="-11"/>
          <w:lang w:eastAsia="en-US"/>
        </w:rPr>
        <w:t xml:space="preserve">ВЪЗЛОЖИТЕЛЯ, след като се увери, че същите отговарят на условията на този </w:t>
      </w:r>
      <w:r w:rsidRPr="005D344B">
        <w:rPr>
          <w:color w:val="000000"/>
          <w:lang w:eastAsia="en-US"/>
        </w:rPr>
        <w:t>договор и действащи технически норми и стандарти, които се отнасят до изпълнението на поръчката, чрез подписване на протокол.</w:t>
      </w:r>
    </w:p>
    <w:p w:rsidR="005D344B" w:rsidRPr="005D344B" w:rsidRDefault="005D344B" w:rsidP="005D344B">
      <w:pPr>
        <w:widowControl w:val="0"/>
        <w:shd w:val="clear" w:color="auto" w:fill="FFFFFF"/>
        <w:tabs>
          <w:tab w:val="left" w:pos="1104"/>
        </w:tabs>
        <w:suppressAutoHyphens w:val="0"/>
        <w:autoSpaceDE w:val="0"/>
        <w:autoSpaceDN w:val="0"/>
        <w:adjustRightInd w:val="0"/>
        <w:spacing w:line="274" w:lineRule="exact"/>
        <w:ind w:right="5" w:firstLine="706"/>
        <w:jc w:val="both"/>
        <w:rPr>
          <w:rFonts w:eastAsiaTheme="minorEastAsia"/>
          <w:lang w:val="en-US" w:eastAsia="en-US"/>
        </w:rPr>
      </w:pPr>
      <w:r w:rsidRPr="005D344B">
        <w:rPr>
          <w:rFonts w:eastAsiaTheme="minorEastAsia"/>
          <w:b/>
          <w:bCs/>
          <w:color w:val="000000"/>
          <w:spacing w:val="-1"/>
          <w:lang w:eastAsia="en-US"/>
        </w:rPr>
        <w:t>(2)</w:t>
      </w:r>
      <w:r w:rsidRPr="005D344B">
        <w:rPr>
          <w:rFonts w:eastAsiaTheme="minorEastAsia"/>
          <w:b/>
          <w:bCs/>
          <w:color w:val="000000"/>
          <w:lang w:eastAsia="en-US"/>
        </w:rPr>
        <w:tab/>
      </w:r>
      <w:r w:rsidRPr="005D344B">
        <w:rPr>
          <w:color w:val="000000"/>
          <w:lang w:eastAsia="en-US"/>
        </w:rPr>
        <w:t xml:space="preserve">Когато ИЗПЪЛНИТЕЛЯТ е сключил договор/договори за </w:t>
      </w:r>
      <w:proofErr w:type="spellStart"/>
      <w:r w:rsidRPr="005D344B">
        <w:rPr>
          <w:color w:val="000000"/>
          <w:lang w:eastAsia="en-US"/>
        </w:rPr>
        <w:t>подизпълнение</w:t>
      </w:r>
      <w:proofErr w:type="spellEnd"/>
      <w:r w:rsidRPr="005D344B">
        <w:rPr>
          <w:color w:val="000000"/>
          <w:lang w:eastAsia="en-US"/>
        </w:rPr>
        <w:t>, работата на подизпълнителите се приема от ВЪЗЛОЖИТЕЛЯ в присъствието на ИЗПЪЛНИТЕЛЯ и подизпълнителя.</w:t>
      </w:r>
    </w:p>
    <w:p w:rsidR="005D344B" w:rsidRPr="005D344B" w:rsidRDefault="005D344B" w:rsidP="005D344B">
      <w:pPr>
        <w:widowControl w:val="0"/>
        <w:shd w:val="clear" w:color="auto" w:fill="FFFFFF"/>
        <w:tabs>
          <w:tab w:val="left" w:pos="1061"/>
        </w:tabs>
        <w:suppressAutoHyphens w:val="0"/>
        <w:autoSpaceDE w:val="0"/>
        <w:autoSpaceDN w:val="0"/>
        <w:adjustRightInd w:val="0"/>
        <w:spacing w:line="274" w:lineRule="exact"/>
        <w:ind w:right="10" w:firstLine="706"/>
        <w:jc w:val="both"/>
        <w:rPr>
          <w:rFonts w:eastAsiaTheme="minorEastAsia"/>
          <w:lang w:val="en-US" w:eastAsia="en-US"/>
        </w:rPr>
      </w:pPr>
      <w:r w:rsidRPr="005D344B">
        <w:rPr>
          <w:rFonts w:eastAsiaTheme="minorEastAsia"/>
          <w:b/>
          <w:bCs/>
          <w:color w:val="000000"/>
          <w:spacing w:val="-1"/>
          <w:lang w:eastAsia="en-US"/>
        </w:rPr>
        <w:t>(3)</w:t>
      </w:r>
      <w:r w:rsidRPr="005D344B">
        <w:rPr>
          <w:rFonts w:eastAsiaTheme="minorEastAsia"/>
          <w:b/>
          <w:bCs/>
          <w:color w:val="000000"/>
          <w:lang w:eastAsia="en-US"/>
        </w:rPr>
        <w:tab/>
      </w:r>
      <w:r w:rsidRPr="005D344B">
        <w:rPr>
          <w:color w:val="000000"/>
          <w:lang w:eastAsia="en-US"/>
        </w:rPr>
        <w:t>ВЪЗЛОЖИТЕЛЯТ може да откаже да приеме извършената работа, когато тя  не отговаря на горепосоченото изискване и да поиска отстраняване на недостатъци.</w:t>
      </w:r>
    </w:p>
    <w:p w:rsidR="005D344B" w:rsidRPr="005D344B" w:rsidRDefault="005D344B" w:rsidP="005D344B">
      <w:pPr>
        <w:widowControl w:val="0"/>
        <w:numPr>
          <w:ilvl w:val="0"/>
          <w:numId w:val="39"/>
        </w:numPr>
        <w:shd w:val="clear" w:color="auto" w:fill="FFFFFF"/>
        <w:tabs>
          <w:tab w:val="left" w:pos="1099"/>
        </w:tabs>
        <w:suppressAutoHyphens w:val="0"/>
        <w:autoSpaceDE w:val="0"/>
        <w:autoSpaceDN w:val="0"/>
        <w:adjustRightInd w:val="0"/>
        <w:spacing w:line="274" w:lineRule="exact"/>
        <w:ind w:right="5" w:firstLine="706"/>
        <w:jc w:val="both"/>
        <w:rPr>
          <w:rFonts w:eastAsiaTheme="minorEastAsia"/>
          <w:b/>
          <w:bCs/>
          <w:color w:val="000000"/>
          <w:spacing w:val="-1"/>
          <w:lang w:eastAsia="en-US"/>
        </w:rPr>
      </w:pPr>
      <w:r w:rsidRPr="005D344B">
        <w:rPr>
          <w:color w:val="000000"/>
          <w:lang w:eastAsia="en-US"/>
        </w:rPr>
        <w:t>ИЗПЪЛНИТЕЛЯТ се задължава да отстранява за своя сметка посочените недостатъци в минималния технологично необходим срок.</w:t>
      </w:r>
    </w:p>
    <w:p w:rsidR="005D344B" w:rsidRPr="00270156" w:rsidRDefault="005D344B" w:rsidP="005D344B">
      <w:pPr>
        <w:widowControl w:val="0"/>
        <w:numPr>
          <w:ilvl w:val="0"/>
          <w:numId w:val="39"/>
        </w:numPr>
        <w:shd w:val="clear" w:color="auto" w:fill="FFFFFF"/>
        <w:tabs>
          <w:tab w:val="left" w:pos="1099"/>
        </w:tabs>
        <w:suppressAutoHyphens w:val="0"/>
        <w:autoSpaceDE w:val="0"/>
        <w:autoSpaceDN w:val="0"/>
        <w:adjustRightInd w:val="0"/>
        <w:spacing w:line="274" w:lineRule="exact"/>
        <w:ind w:right="5" w:firstLine="706"/>
        <w:jc w:val="both"/>
        <w:rPr>
          <w:rFonts w:eastAsiaTheme="minorEastAsia"/>
          <w:b/>
          <w:bCs/>
          <w:color w:val="000000"/>
          <w:spacing w:val="-1"/>
          <w:lang w:eastAsia="en-US"/>
        </w:rPr>
      </w:pPr>
      <w:r w:rsidRPr="005D344B">
        <w:rPr>
          <w:color w:val="000000"/>
          <w:lang w:eastAsia="en-US"/>
        </w:rPr>
        <w:t>ИЗПЪЛНИТЕЛЯТ се задължава да отстранява за своя сметка скритите недостатъци и появилите се впоследствие дефекти в гаранционни срокове, както следва:</w:t>
      </w:r>
    </w:p>
    <w:p w:rsidR="00270156" w:rsidRDefault="00270156" w:rsidP="00270156">
      <w:pPr>
        <w:widowControl w:val="0"/>
        <w:shd w:val="clear" w:color="auto" w:fill="FFFFFF"/>
        <w:tabs>
          <w:tab w:val="left" w:pos="1099"/>
        </w:tabs>
        <w:suppressAutoHyphens w:val="0"/>
        <w:autoSpaceDE w:val="0"/>
        <w:autoSpaceDN w:val="0"/>
        <w:adjustRightInd w:val="0"/>
        <w:spacing w:line="274" w:lineRule="exact"/>
        <w:ind w:right="5"/>
        <w:jc w:val="both"/>
        <w:rPr>
          <w:color w:val="000000"/>
          <w:lang w:eastAsia="en-US"/>
        </w:rPr>
      </w:pPr>
    </w:p>
    <w:p w:rsidR="00270156" w:rsidRPr="00A205A4" w:rsidRDefault="00270156" w:rsidP="00270156">
      <w:pPr>
        <w:pStyle w:val="afe"/>
        <w:spacing w:afterLines="40" w:after="96" w:line="240" w:lineRule="auto"/>
        <w:jc w:val="both"/>
      </w:pPr>
      <w:r w:rsidRPr="00A205A4">
        <w:t>1. Гаранционен срок за извършен основен и текущ ремонт на улични настилки с асфалтово покритие - …………….. словом ………….) месеци;</w:t>
      </w:r>
    </w:p>
    <w:p w:rsidR="00270156" w:rsidRPr="00A205A4" w:rsidRDefault="00270156" w:rsidP="00270156">
      <w:pPr>
        <w:pStyle w:val="afe"/>
        <w:spacing w:afterLines="40" w:after="96" w:line="240" w:lineRule="auto"/>
        <w:jc w:val="both"/>
      </w:pPr>
      <w:r w:rsidRPr="00A205A4">
        <w:t xml:space="preserve">2. Гаранционен срок за извършен основен и текущ ремонт на </w:t>
      </w:r>
      <w:proofErr w:type="spellStart"/>
      <w:r w:rsidRPr="00A205A4">
        <w:t>тророари</w:t>
      </w:r>
      <w:proofErr w:type="spellEnd"/>
      <w:r w:rsidRPr="00A205A4">
        <w:t xml:space="preserve"> с асфалтово покритие - …………….. словом ………….) месеци</w:t>
      </w:r>
    </w:p>
    <w:p w:rsidR="00270156" w:rsidRPr="00A205A4" w:rsidRDefault="00270156" w:rsidP="00270156">
      <w:pPr>
        <w:pStyle w:val="afe"/>
        <w:spacing w:afterLines="40" w:after="96" w:line="240" w:lineRule="auto"/>
        <w:jc w:val="both"/>
      </w:pPr>
      <w:r w:rsidRPr="00A205A4">
        <w:t>3. Гаранционен срок за извършен основен и текущ ремонт на общински пътища –</w:t>
      </w:r>
      <w:r w:rsidRPr="00A205A4">
        <w:rPr>
          <w:lang w:val="en-US"/>
        </w:rPr>
        <w:t xml:space="preserve">IV </w:t>
      </w:r>
      <w:r w:rsidRPr="00A205A4">
        <w:t>класна пътна мрежа …………….. словом ………….) месеци;</w:t>
      </w:r>
    </w:p>
    <w:p w:rsidR="00270156" w:rsidRPr="00A205A4" w:rsidRDefault="00270156" w:rsidP="00270156">
      <w:pPr>
        <w:pStyle w:val="afe"/>
        <w:spacing w:afterLines="40" w:after="96" w:line="240" w:lineRule="auto"/>
        <w:jc w:val="both"/>
      </w:pPr>
      <w:r w:rsidRPr="00A205A4">
        <w:t>4. Гаранционен срок за извършен основен и текущ ремонт на настилки с паваж и плочи - …………….. словом ………….) месеци;</w:t>
      </w:r>
    </w:p>
    <w:p w:rsidR="00853DA3" w:rsidRPr="00853DA3" w:rsidRDefault="00853DA3" w:rsidP="00853DA3">
      <w:pPr>
        <w:pStyle w:val="afe"/>
        <w:spacing w:afterLines="40" w:after="96" w:line="240" w:lineRule="auto"/>
        <w:jc w:val="both"/>
        <w:rPr>
          <w:b/>
        </w:rPr>
      </w:pPr>
    </w:p>
    <w:p w:rsidR="00853DA3" w:rsidRPr="00853DA3" w:rsidRDefault="00853DA3" w:rsidP="00853DA3">
      <w:pPr>
        <w:pStyle w:val="afe"/>
        <w:spacing w:afterLines="40" w:after="96" w:line="240" w:lineRule="auto"/>
        <w:jc w:val="both"/>
        <w:rPr>
          <w:b/>
        </w:rPr>
      </w:pPr>
      <w:r w:rsidRPr="00853DA3">
        <w:rPr>
          <w:b/>
        </w:rPr>
        <w:t>*гаранционните срокове се попълват съобразно дейностите за конкретната обособена позиция</w:t>
      </w:r>
    </w:p>
    <w:p w:rsidR="005D344B" w:rsidRPr="005D344B" w:rsidRDefault="005D344B" w:rsidP="005D344B">
      <w:pPr>
        <w:widowControl w:val="0"/>
        <w:suppressAutoHyphens w:val="0"/>
        <w:autoSpaceDE w:val="0"/>
        <w:autoSpaceDN w:val="0"/>
        <w:adjustRightInd w:val="0"/>
        <w:spacing w:line="240" w:lineRule="auto"/>
        <w:jc w:val="both"/>
        <w:rPr>
          <w:rFonts w:eastAsiaTheme="minorEastAsia"/>
          <w:lang w:val="en-US" w:eastAsia="en-US"/>
        </w:rPr>
      </w:pPr>
    </w:p>
    <w:p w:rsidR="005D344B" w:rsidRPr="005D344B" w:rsidRDefault="005D344B" w:rsidP="005D344B">
      <w:pPr>
        <w:widowControl w:val="0"/>
        <w:numPr>
          <w:ilvl w:val="0"/>
          <w:numId w:val="40"/>
        </w:numPr>
        <w:shd w:val="clear" w:color="auto" w:fill="FFFFFF"/>
        <w:tabs>
          <w:tab w:val="left" w:pos="1138"/>
        </w:tabs>
        <w:suppressAutoHyphens w:val="0"/>
        <w:autoSpaceDE w:val="0"/>
        <w:autoSpaceDN w:val="0"/>
        <w:adjustRightInd w:val="0"/>
        <w:spacing w:line="274" w:lineRule="exact"/>
        <w:ind w:right="5" w:firstLine="706"/>
        <w:jc w:val="both"/>
        <w:rPr>
          <w:rFonts w:eastAsiaTheme="minorEastAsia"/>
          <w:b/>
          <w:bCs/>
          <w:color w:val="000000"/>
          <w:spacing w:val="-1"/>
          <w:lang w:eastAsia="en-US"/>
        </w:rPr>
      </w:pPr>
      <w:r w:rsidRPr="005D344B">
        <w:rPr>
          <w:color w:val="000000"/>
          <w:lang w:eastAsia="en-US"/>
        </w:rPr>
        <w:t>Гаранционните срокове започват да текат от датата на подписване на протоколите по ал. 1.</w:t>
      </w:r>
    </w:p>
    <w:p w:rsidR="005D344B" w:rsidRPr="005D344B" w:rsidRDefault="005D344B" w:rsidP="005D344B">
      <w:pPr>
        <w:widowControl w:val="0"/>
        <w:numPr>
          <w:ilvl w:val="0"/>
          <w:numId w:val="40"/>
        </w:numPr>
        <w:shd w:val="clear" w:color="auto" w:fill="FFFFFF"/>
        <w:tabs>
          <w:tab w:val="left" w:pos="1138"/>
        </w:tabs>
        <w:suppressAutoHyphens w:val="0"/>
        <w:autoSpaceDE w:val="0"/>
        <w:autoSpaceDN w:val="0"/>
        <w:adjustRightInd w:val="0"/>
        <w:spacing w:line="274" w:lineRule="exact"/>
        <w:ind w:right="5" w:firstLine="706"/>
        <w:jc w:val="both"/>
        <w:rPr>
          <w:rFonts w:eastAsiaTheme="minorEastAsia"/>
          <w:b/>
          <w:bCs/>
          <w:color w:val="000000"/>
          <w:spacing w:val="-1"/>
          <w:lang w:eastAsia="en-US"/>
        </w:rPr>
      </w:pPr>
      <w:r w:rsidRPr="005D344B">
        <w:rPr>
          <w:color w:val="000000"/>
          <w:lang w:eastAsia="en-US"/>
        </w:rPr>
        <w:t>За проявилите се в гаранционните срокове дефекти ВЪЗЛОЖИТЕЛЯТ уведомява писмено ИЗПЪЛНИТЕЛЯ. В срок до 3 (три) дни след уведомяването се изготвя Констативен протокол и ИЗПЪЛНИТЕЛЯТ съгласувано с ВЪЗЛОЖИТЕЛЯ е длъжен да започне работа за отстраняване на дефектите в минималния технологично необходим срок, одобрен от ВЪЗЛОЖИТЕЛЯ.</w:t>
      </w:r>
    </w:p>
    <w:p w:rsidR="005D344B" w:rsidRPr="005D344B" w:rsidRDefault="005D344B" w:rsidP="005D344B">
      <w:pPr>
        <w:widowControl w:val="0"/>
        <w:shd w:val="clear" w:color="auto" w:fill="FFFFFF"/>
        <w:suppressAutoHyphens w:val="0"/>
        <w:autoSpaceDE w:val="0"/>
        <w:autoSpaceDN w:val="0"/>
        <w:adjustRightInd w:val="0"/>
        <w:spacing w:before="557" w:line="274" w:lineRule="exact"/>
        <w:jc w:val="both"/>
        <w:rPr>
          <w:b/>
          <w:bCs/>
          <w:color w:val="000000"/>
          <w:lang w:eastAsia="en-US"/>
        </w:rPr>
      </w:pPr>
      <w:r w:rsidRPr="005D344B">
        <w:rPr>
          <w:rFonts w:eastAsiaTheme="minorEastAsia"/>
          <w:b/>
          <w:bCs/>
          <w:color w:val="000000"/>
          <w:lang w:eastAsia="en-US"/>
        </w:rPr>
        <w:lastRenderedPageBreak/>
        <w:t xml:space="preserve">VIII. </w:t>
      </w:r>
      <w:r w:rsidRPr="005D344B">
        <w:rPr>
          <w:b/>
          <w:bCs/>
          <w:color w:val="000000"/>
          <w:lang w:eastAsia="en-US"/>
        </w:rPr>
        <w:t xml:space="preserve">ОТГОВОРНОСТ ПРИ НЕИЗПЪЛНЕНИЕ </w:t>
      </w:r>
    </w:p>
    <w:p w:rsidR="005D344B" w:rsidRPr="005D344B" w:rsidRDefault="005D344B" w:rsidP="005D344B">
      <w:pPr>
        <w:widowControl w:val="0"/>
        <w:shd w:val="clear" w:color="auto" w:fill="FFFFFF"/>
        <w:suppressAutoHyphens w:val="0"/>
        <w:autoSpaceDE w:val="0"/>
        <w:autoSpaceDN w:val="0"/>
        <w:adjustRightInd w:val="0"/>
        <w:spacing w:line="274" w:lineRule="exact"/>
        <w:jc w:val="both"/>
        <w:rPr>
          <w:b/>
          <w:bCs/>
          <w:color w:val="000000"/>
          <w:lang w:eastAsia="en-US"/>
        </w:rPr>
      </w:pPr>
    </w:p>
    <w:p w:rsidR="005D344B" w:rsidRPr="005D344B" w:rsidRDefault="005D344B" w:rsidP="005D344B">
      <w:pPr>
        <w:widowControl w:val="0"/>
        <w:shd w:val="clear" w:color="auto" w:fill="FFFFFF"/>
        <w:suppressAutoHyphens w:val="0"/>
        <w:autoSpaceDE w:val="0"/>
        <w:autoSpaceDN w:val="0"/>
        <w:adjustRightInd w:val="0"/>
        <w:spacing w:line="274" w:lineRule="exact"/>
        <w:jc w:val="both"/>
        <w:rPr>
          <w:rFonts w:eastAsiaTheme="minorEastAsia"/>
          <w:lang w:val="en-US" w:eastAsia="en-US"/>
        </w:rPr>
      </w:pPr>
      <w:r w:rsidRPr="005D344B">
        <w:rPr>
          <w:b/>
          <w:bCs/>
          <w:color w:val="000000"/>
          <w:lang w:eastAsia="en-US"/>
        </w:rPr>
        <w:t xml:space="preserve">Чл. 17. </w:t>
      </w:r>
      <w:r w:rsidRPr="005D344B">
        <w:rPr>
          <w:color w:val="000000"/>
          <w:lang w:eastAsia="en-US"/>
        </w:rPr>
        <w:t>При забавено изпълнение на задълженията по договора от страна на ИЗПЪЛНИТЕЛЯ, същият дължи неустойка в размер на 0,05 % (нула цяло нула пет процента) от цената на договора, за всеки просрочен ден, но не повече от 20 % (двадесет процента) от стойността на договора. ИЗПЪЛНИТЕЛЯТ дължи на ВЪЗЛОЖИТЕЛЯ и обезщетение за нанесени вреди и пропуснати ползи, ако те надхвърлят стойността на неустойката.</w:t>
      </w:r>
    </w:p>
    <w:p w:rsidR="005D344B" w:rsidRPr="005D344B" w:rsidRDefault="005D344B" w:rsidP="005D344B">
      <w:pPr>
        <w:widowControl w:val="0"/>
        <w:shd w:val="clear" w:color="auto" w:fill="FFFFFF"/>
        <w:suppressAutoHyphens w:val="0"/>
        <w:autoSpaceDE w:val="0"/>
        <w:autoSpaceDN w:val="0"/>
        <w:adjustRightInd w:val="0"/>
        <w:spacing w:line="274" w:lineRule="exact"/>
        <w:ind w:right="5"/>
        <w:jc w:val="both"/>
        <w:rPr>
          <w:b/>
          <w:bCs/>
          <w:color w:val="000000"/>
          <w:lang w:eastAsia="en-US"/>
        </w:rPr>
      </w:pPr>
    </w:p>
    <w:p w:rsidR="005D344B" w:rsidRPr="005D344B" w:rsidRDefault="005D344B" w:rsidP="005D344B">
      <w:pPr>
        <w:widowControl w:val="0"/>
        <w:shd w:val="clear" w:color="auto" w:fill="FFFFFF"/>
        <w:suppressAutoHyphens w:val="0"/>
        <w:autoSpaceDE w:val="0"/>
        <w:autoSpaceDN w:val="0"/>
        <w:adjustRightInd w:val="0"/>
        <w:spacing w:line="274" w:lineRule="exact"/>
        <w:ind w:right="5"/>
        <w:jc w:val="both"/>
        <w:rPr>
          <w:rFonts w:eastAsiaTheme="minorEastAsia"/>
          <w:lang w:val="en-US" w:eastAsia="en-US"/>
        </w:rPr>
      </w:pPr>
      <w:r w:rsidRPr="005D344B">
        <w:rPr>
          <w:b/>
          <w:bCs/>
          <w:color w:val="000000"/>
          <w:lang w:eastAsia="en-US"/>
        </w:rPr>
        <w:t xml:space="preserve">Чл. 18. (1) </w:t>
      </w:r>
      <w:r w:rsidRPr="005D344B">
        <w:rPr>
          <w:color w:val="000000"/>
          <w:lang w:eastAsia="en-US"/>
        </w:rPr>
        <w:t>ВЪЗЛОЖИТЕЛЯТ удовлетворява претенциите си относно неизпълнението на договора, както и за заплащане на неустойките от страна на ИЗПЪЛНИТЕЛЯ от дължимите плащания или учредената гаранция за изпълнение.</w:t>
      </w:r>
    </w:p>
    <w:p w:rsidR="005D344B" w:rsidRPr="005D344B" w:rsidRDefault="005D344B" w:rsidP="005D344B">
      <w:pPr>
        <w:widowControl w:val="0"/>
        <w:shd w:val="clear" w:color="auto" w:fill="FFFFFF"/>
        <w:suppressAutoHyphens w:val="0"/>
        <w:autoSpaceDE w:val="0"/>
        <w:autoSpaceDN w:val="0"/>
        <w:adjustRightInd w:val="0"/>
        <w:spacing w:line="274" w:lineRule="exact"/>
        <w:ind w:firstLine="706"/>
        <w:jc w:val="both"/>
        <w:rPr>
          <w:rFonts w:eastAsiaTheme="minorEastAsia"/>
          <w:lang w:val="en-US" w:eastAsia="en-US"/>
        </w:rPr>
      </w:pPr>
      <w:r w:rsidRPr="005D344B">
        <w:rPr>
          <w:rFonts w:eastAsiaTheme="minorEastAsia"/>
          <w:b/>
          <w:bCs/>
          <w:color w:val="000000"/>
          <w:lang w:eastAsia="en-US"/>
        </w:rPr>
        <w:t xml:space="preserve"> (2) </w:t>
      </w:r>
      <w:r w:rsidRPr="005D344B">
        <w:rPr>
          <w:color w:val="000000"/>
          <w:lang w:eastAsia="en-US"/>
        </w:rPr>
        <w:t>При забава на плащанията от страна на Възложителя извън определения в чл.10 на договора срок, Възложителя дължи неустойка в размер на 0,05% (нула цяло нула пет процента) за всеки ден от стойността на договора, но не повече от 20 % (двадесет процента) от стойността на договора.</w:t>
      </w:r>
    </w:p>
    <w:p w:rsidR="005D344B" w:rsidRPr="005D344B" w:rsidRDefault="005D344B" w:rsidP="005D344B">
      <w:pPr>
        <w:widowControl w:val="0"/>
        <w:shd w:val="clear" w:color="auto" w:fill="FFFFFF"/>
        <w:suppressAutoHyphens w:val="0"/>
        <w:autoSpaceDE w:val="0"/>
        <w:autoSpaceDN w:val="0"/>
        <w:adjustRightInd w:val="0"/>
        <w:spacing w:before="557" w:line="274" w:lineRule="exact"/>
        <w:ind w:right="5"/>
        <w:jc w:val="both"/>
        <w:rPr>
          <w:rFonts w:eastAsiaTheme="minorEastAsia"/>
          <w:lang w:val="en-US" w:eastAsia="en-US"/>
        </w:rPr>
      </w:pPr>
      <w:r w:rsidRPr="005D344B">
        <w:rPr>
          <w:b/>
          <w:bCs/>
          <w:color w:val="000000"/>
          <w:lang w:val="en-US" w:eastAsia="en-US"/>
        </w:rPr>
        <w:t xml:space="preserve">ІX. </w:t>
      </w:r>
      <w:r w:rsidRPr="005D344B">
        <w:rPr>
          <w:b/>
          <w:bCs/>
          <w:color w:val="000000"/>
          <w:lang w:eastAsia="en-US"/>
        </w:rPr>
        <w:t>ПРЕКРАТЯВАНЕ НА ДОГОВОРА</w:t>
      </w:r>
    </w:p>
    <w:p w:rsidR="005D344B" w:rsidRPr="005D344B" w:rsidRDefault="005D344B" w:rsidP="005D344B">
      <w:pPr>
        <w:widowControl w:val="0"/>
        <w:shd w:val="clear" w:color="auto" w:fill="FFFFFF"/>
        <w:suppressAutoHyphens w:val="0"/>
        <w:autoSpaceDE w:val="0"/>
        <w:autoSpaceDN w:val="0"/>
        <w:adjustRightInd w:val="0"/>
        <w:spacing w:line="274" w:lineRule="exact"/>
        <w:rPr>
          <w:b/>
          <w:bCs/>
          <w:color w:val="000000"/>
          <w:spacing w:val="-1"/>
          <w:lang w:eastAsia="en-US"/>
        </w:rPr>
      </w:pPr>
    </w:p>
    <w:p w:rsidR="005D344B" w:rsidRPr="005D344B" w:rsidRDefault="005D344B" w:rsidP="005D344B">
      <w:pPr>
        <w:widowControl w:val="0"/>
        <w:shd w:val="clear" w:color="auto" w:fill="FFFFFF"/>
        <w:suppressAutoHyphens w:val="0"/>
        <w:autoSpaceDE w:val="0"/>
        <w:autoSpaceDN w:val="0"/>
        <w:adjustRightInd w:val="0"/>
        <w:spacing w:line="274" w:lineRule="exact"/>
        <w:jc w:val="both"/>
        <w:rPr>
          <w:rFonts w:eastAsiaTheme="minorEastAsia"/>
          <w:lang w:val="en-US" w:eastAsia="en-US"/>
        </w:rPr>
      </w:pPr>
      <w:r w:rsidRPr="005D344B">
        <w:rPr>
          <w:b/>
          <w:bCs/>
          <w:color w:val="000000"/>
          <w:spacing w:val="-1"/>
          <w:lang w:eastAsia="en-US"/>
        </w:rPr>
        <w:t xml:space="preserve">Чл. 19. </w:t>
      </w:r>
      <w:r w:rsidRPr="005D344B">
        <w:rPr>
          <w:color w:val="000000"/>
          <w:spacing w:val="-1"/>
          <w:lang w:eastAsia="en-US"/>
        </w:rPr>
        <w:t>Настоящият договор може да бъде прекратен:</w:t>
      </w:r>
    </w:p>
    <w:p w:rsidR="005D344B" w:rsidRPr="005D344B" w:rsidRDefault="005D344B" w:rsidP="005D344B">
      <w:pPr>
        <w:widowControl w:val="0"/>
        <w:numPr>
          <w:ilvl w:val="0"/>
          <w:numId w:val="41"/>
        </w:numPr>
        <w:shd w:val="clear" w:color="auto" w:fill="FFFFFF"/>
        <w:tabs>
          <w:tab w:val="left" w:pos="955"/>
        </w:tabs>
        <w:suppressAutoHyphens w:val="0"/>
        <w:autoSpaceDE w:val="0"/>
        <w:autoSpaceDN w:val="0"/>
        <w:adjustRightInd w:val="0"/>
        <w:spacing w:before="5" w:line="274" w:lineRule="exact"/>
        <w:ind w:left="710"/>
        <w:jc w:val="both"/>
        <w:rPr>
          <w:rFonts w:eastAsiaTheme="minorEastAsia"/>
          <w:color w:val="000000"/>
          <w:spacing w:val="-25"/>
          <w:lang w:eastAsia="en-US"/>
        </w:rPr>
      </w:pPr>
      <w:r w:rsidRPr="005D344B">
        <w:rPr>
          <w:color w:val="000000"/>
          <w:spacing w:val="-1"/>
          <w:lang w:eastAsia="en-US"/>
        </w:rPr>
        <w:t>с неговото изпълнение;</w:t>
      </w:r>
    </w:p>
    <w:p w:rsidR="005D344B" w:rsidRPr="005D344B" w:rsidRDefault="005D344B" w:rsidP="005D344B">
      <w:pPr>
        <w:widowControl w:val="0"/>
        <w:numPr>
          <w:ilvl w:val="0"/>
          <w:numId w:val="41"/>
        </w:numPr>
        <w:shd w:val="clear" w:color="auto" w:fill="FFFFFF"/>
        <w:tabs>
          <w:tab w:val="left" w:pos="955"/>
        </w:tabs>
        <w:suppressAutoHyphens w:val="0"/>
        <w:autoSpaceDE w:val="0"/>
        <w:autoSpaceDN w:val="0"/>
        <w:adjustRightInd w:val="0"/>
        <w:spacing w:line="274" w:lineRule="exact"/>
        <w:ind w:left="710"/>
        <w:jc w:val="both"/>
        <w:rPr>
          <w:rFonts w:eastAsiaTheme="minorEastAsia"/>
          <w:color w:val="000000"/>
          <w:spacing w:val="-14"/>
          <w:lang w:eastAsia="en-US"/>
        </w:rPr>
      </w:pPr>
      <w:r w:rsidRPr="005D344B">
        <w:rPr>
          <w:color w:val="000000"/>
          <w:spacing w:val="-1"/>
          <w:lang w:eastAsia="en-US"/>
        </w:rPr>
        <w:t>с изчерпване на сумата по чл.3, ал.1, от настоящия Договор;</w:t>
      </w:r>
    </w:p>
    <w:p w:rsidR="005D344B" w:rsidRPr="005D344B" w:rsidRDefault="005D344B" w:rsidP="005D344B">
      <w:pPr>
        <w:widowControl w:val="0"/>
        <w:numPr>
          <w:ilvl w:val="0"/>
          <w:numId w:val="41"/>
        </w:numPr>
        <w:shd w:val="clear" w:color="auto" w:fill="FFFFFF"/>
        <w:tabs>
          <w:tab w:val="left" w:pos="955"/>
        </w:tabs>
        <w:suppressAutoHyphens w:val="0"/>
        <w:autoSpaceDE w:val="0"/>
        <w:autoSpaceDN w:val="0"/>
        <w:adjustRightInd w:val="0"/>
        <w:spacing w:line="274" w:lineRule="exact"/>
        <w:ind w:left="710"/>
        <w:jc w:val="both"/>
        <w:rPr>
          <w:rFonts w:eastAsiaTheme="minorEastAsia"/>
          <w:color w:val="000000"/>
          <w:spacing w:val="-16"/>
          <w:lang w:eastAsia="en-US"/>
        </w:rPr>
      </w:pPr>
      <w:r w:rsidRPr="005D344B">
        <w:rPr>
          <w:color w:val="000000"/>
          <w:lang w:eastAsia="en-US"/>
        </w:rPr>
        <w:t>по взаимно съгласие между страните, изразено в писмена форма;</w:t>
      </w:r>
    </w:p>
    <w:p w:rsidR="005D344B" w:rsidRPr="005D344B" w:rsidRDefault="005D344B" w:rsidP="005D344B">
      <w:pPr>
        <w:widowControl w:val="0"/>
        <w:numPr>
          <w:ilvl w:val="0"/>
          <w:numId w:val="42"/>
        </w:numPr>
        <w:shd w:val="clear" w:color="auto" w:fill="FFFFFF"/>
        <w:tabs>
          <w:tab w:val="left" w:pos="955"/>
        </w:tabs>
        <w:suppressAutoHyphens w:val="0"/>
        <w:autoSpaceDE w:val="0"/>
        <w:autoSpaceDN w:val="0"/>
        <w:adjustRightInd w:val="0"/>
        <w:spacing w:line="274" w:lineRule="exact"/>
        <w:ind w:left="5" w:firstLine="706"/>
        <w:jc w:val="both"/>
        <w:rPr>
          <w:rFonts w:eastAsiaTheme="minorEastAsia"/>
          <w:color w:val="000000"/>
          <w:spacing w:val="-14"/>
          <w:lang w:eastAsia="en-US"/>
        </w:rPr>
      </w:pPr>
      <w:r w:rsidRPr="005D344B">
        <w:rPr>
          <w:color w:val="000000"/>
          <w:lang w:eastAsia="en-US"/>
        </w:rPr>
        <w:t>при настъпване на обективна невъзможност за изпълнение на възложената работа.</w:t>
      </w:r>
    </w:p>
    <w:p w:rsidR="005D344B" w:rsidRPr="005D344B" w:rsidRDefault="005D344B" w:rsidP="005D344B">
      <w:pPr>
        <w:widowControl w:val="0"/>
        <w:shd w:val="clear" w:color="auto" w:fill="FFFFFF"/>
        <w:tabs>
          <w:tab w:val="left" w:pos="1099"/>
        </w:tabs>
        <w:suppressAutoHyphens w:val="0"/>
        <w:autoSpaceDE w:val="0"/>
        <w:autoSpaceDN w:val="0"/>
        <w:adjustRightInd w:val="0"/>
        <w:spacing w:line="274" w:lineRule="exact"/>
        <w:ind w:left="10" w:firstLine="710"/>
        <w:jc w:val="both"/>
        <w:rPr>
          <w:rFonts w:eastAsiaTheme="minorEastAsia"/>
          <w:lang w:val="en-US" w:eastAsia="en-US"/>
        </w:rPr>
      </w:pPr>
      <w:r w:rsidRPr="005D344B">
        <w:rPr>
          <w:rFonts w:eastAsiaTheme="minorEastAsia"/>
          <w:color w:val="000000"/>
          <w:spacing w:val="-19"/>
          <w:lang w:eastAsia="en-US"/>
        </w:rPr>
        <w:t>5.</w:t>
      </w:r>
      <w:r w:rsidRPr="005D344B">
        <w:rPr>
          <w:rFonts w:eastAsiaTheme="minorEastAsia"/>
          <w:color w:val="000000"/>
          <w:lang w:eastAsia="en-US"/>
        </w:rPr>
        <w:tab/>
      </w:r>
      <w:r w:rsidRPr="005D344B">
        <w:rPr>
          <w:color w:val="000000"/>
          <w:lang w:eastAsia="en-US"/>
        </w:rPr>
        <w:t xml:space="preserve">с писмено 7 (седем) дневно предизвестие от изправната страна за </w:t>
      </w:r>
      <w:r w:rsidRPr="005D344B">
        <w:rPr>
          <w:color w:val="000000"/>
          <w:spacing w:val="-1"/>
          <w:lang w:eastAsia="en-US"/>
        </w:rPr>
        <w:t>прекратяването му при неизпълнение на задълженията от друга страна.</w:t>
      </w:r>
    </w:p>
    <w:p w:rsidR="005D344B" w:rsidRPr="005D344B" w:rsidRDefault="005D344B" w:rsidP="005D344B">
      <w:pPr>
        <w:widowControl w:val="0"/>
        <w:numPr>
          <w:ilvl w:val="0"/>
          <w:numId w:val="43"/>
        </w:numPr>
        <w:shd w:val="clear" w:color="auto" w:fill="FFFFFF"/>
        <w:tabs>
          <w:tab w:val="left" w:pos="955"/>
        </w:tabs>
        <w:suppressAutoHyphens w:val="0"/>
        <w:autoSpaceDE w:val="0"/>
        <w:autoSpaceDN w:val="0"/>
        <w:adjustRightInd w:val="0"/>
        <w:spacing w:line="274" w:lineRule="exact"/>
        <w:ind w:firstLine="715"/>
        <w:jc w:val="both"/>
        <w:rPr>
          <w:rFonts w:eastAsiaTheme="minorEastAsia"/>
          <w:color w:val="000000"/>
          <w:spacing w:val="-17"/>
          <w:lang w:eastAsia="en-US"/>
        </w:rPr>
      </w:pPr>
      <w:r w:rsidRPr="005D344B">
        <w:rPr>
          <w:color w:val="000000"/>
          <w:lang w:eastAsia="en-US"/>
        </w:rPr>
        <w:t>едностранно от Възложителя поради виновно неизпълнение на задължения на Изпълнителя.</w:t>
      </w:r>
    </w:p>
    <w:p w:rsidR="005D344B" w:rsidRPr="005D344B" w:rsidRDefault="005D344B" w:rsidP="008E3D24">
      <w:pPr>
        <w:widowControl w:val="0"/>
        <w:shd w:val="clear" w:color="auto" w:fill="FFFFFF"/>
        <w:tabs>
          <w:tab w:val="left" w:pos="955"/>
        </w:tabs>
        <w:suppressAutoHyphens w:val="0"/>
        <w:autoSpaceDE w:val="0"/>
        <w:autoSpaceDN w:val="0"/>
        <w:adjustRightInd w:val="0"/>
        <w:spacing w:line="274" w:lineRule="exact"/>
        <w:jc w:val="both"/>
        <w:rPr>
          <w:rFonts w:eastAsiaTheme="minorEastAsia"/>
          <w:color w:val="000000"/>
          <w:spacing w:val="-17"/>
          <w:lang w:eastAsia="en-US"/>
        </w:rPr>
      </w:pPr>
    </w:p>
    <w:p w:rsidR="005D344B" w:rsidRPr="005D344B" w:rsidRDefault="005D344B" w:rsidP="005D344B">
      <w:pPr>
        <w:widowControl w:val="0"/>
        <w:shd w:val="clear" w:color="auto" w:fill="FFFFFF"/>
        <w:suppressAutoHyphens w:val="0"/>
        <w:autoSpaceDE w:val="0"/>
        <w:autoSpaceDN w:val="0"/>
        <w:adjustRightInd w:val="0"/>
        <w:spacing w:before="552" w:line="274" w:lineRule="exact"/>
        <w:ind w:right="5"/>
        <w:jc w:val="both"/>
        <w:rPr>
          <w:rFonts w:eastAsiaTheme="minorEastAsia"/>
          <w:lang w:val="en-US" w:eastAsia="en-US"/>
        </w:rPr>
      </w:pPr>
      <w:r w:rsidRPr="005D344B">
        <w:rPr>
          <w:rFonts w:eastAsiaTheme="minorEastAsia"/>
          <w:b/>
          <w:bCs/>
          <w:color w:val="000000"/>
          <w:lang w:eastAsia="en-US"/>
        </w:rPr>
        <w:t xml:space="preserve">X. </w:t>
      </w:r>
      <w:r w:rsidRPr="005D344B">
        <w:rPr>
          <w:b/>
          <w:bCs/>
          <w:color w:val="000000"/>
          <w:lang w:eastAsia="en-US"/>
        </w:rPr>
        <w:t>ДРУГИ УСЛОВИЯ</w:t>
      </w:r>
    </w:p>
    <w:p w:rsidR="005D344B" w:rsidRPr="005D344B" w:rsidRDefault="005D344B" w:rsidP="005D344B">
      <w:pPr>
        <w:widowControl w:val="0"/>
        <w:shd w:val="clear" w:color="auto" w:fill="FFFFFF"/>
        <w:suppressAutoHyphens w:val="0"/>
        <w:autoSpaceDE w:val="0"/>
        <w:autoSpaceDN w:val="0"/>
        <w:adjustRightInd w:val="0"/>
        <w:spacing w:line="274" w:lineRule="exact"/>
        <w:jc w:val="both"/>
        <w:rPr>
          <w:b/>
          <w:bCs/>
          <w:color w:val="000000"/>
          <w:lang w:eastAsia="en-US"/>
        </w:rPr>
      </w:pPr>
    </w:p>
    <w:p w:rsidR="005D344B" w:rsidRPr="005D344B" w:rsidRDefault="005D344B" w:rsidP="005D344B">
      <w:pPr>
        <w:widowControl w:val="0"/>
        <w:shd w:val="clear" w:color="auto" w:fill="FFFFFF"/>
        <w:suppressAutoHyphens w:val="0"/>
        <w:autoSpaceDE w:val="0"/>
        <w:autoSpaceDN w:val="0"/>
        <w:adjustRightInd w:val="0"/>
        <w:spacing w:line="274" w:lineRule="exact"/>
        <w:jc w:val="both"/>
        <w:rPr>
          <w:rFonts w:eastAsiaTheme="minorEastAsia"/>
          <w:lang w:val="en-US" w:eastAsia="en-US"/>
        </w:rPr>
      </w:pPr>
      <w:r w:rsidRPr="005D344B">
        <w:rPr>
          <w:b/>
          <w:bCs/>
          <w:color w:val="000000"/>
          <w:lang w:eastAsia="en-US"/>
        </w:rPr>
        <w:t xml:space="preserve">Чл. 20. </w:t>
      </w:r>
      <w:r w:rsidRPr="005D344B">
        <w:rPr>
          <w:color w:val="000000"/>
          <w:lang w:eastAsia="en-US"/>
        </w:rPr>
        <w:t>Всички съобщения, предизвестия и нареждания, свързани с изпълнението на този договор и разменяни между ВЪЗЛОЖИТЕЛЯ и ИЗПЪЛНИТЕЛЯ са валидни, когато са изпратени по пощата (с обратна разписка), факс на адреса на съответната страна или предадени чрез куриер, срещу подпис на приемащата страна.</w:t>
      </w:r>
    </w:p>
    <w:p w:rsidR="005D344B" w:rsidRPr="005D344B" w:rsidRDefault="005D344B" w:rsidP="005D344B">
      <w:pPr>
        <w:widowControl w:val="0"/>
        <w:shd w:val="clear" w:color="auto" w:fill="FFFFFF"/>
        <w:suppressAutoHyphens w:val="0"/>
        <w:autoSpaceDE w:val="0"/>
        <w:autoSpaceDN w:val="0"/>
        <w:adjustRightInd w:val="0"/>
        <w:spacing w:line="274" w:lineRule="exact"/>
        <w:jc w:val="both"/>
        <w:rPr>
          <w:rFonts w:eastAsiaTheme="minorEastAsia"/>
          <w:lang w:val="en-US" w:eastAsia="en-US"/>
        </w:rPr>
      </w:pPr>
      <w:r w:rsidRPr="005D344B">
        <w:rPr>
          <w:b/>
          <w:bCs/>
          <w:color w:val="000000"/>
          <w:lang w:eastAsia="en-US"/>
        </w:rPr>
        <w:t xml:space="preserve">Чл. 21. </w:t>
      </w:r>
      <w:r w:rsidRPr="005D344B">
        <w:rPr>
          <w:color w:val="000000"/>
          <w:lang w:eastAsia="en-US"/>
        </w:rPr>
        <w:t>Всички спорове по този договор ще се уреждат чрез преговори между страните, а при липса на съгласие те се отнасят за решаване от компетентен съд.</w:t>
      </w:r>
    </w:p>
    <w:p w:rsidR="005D344B" w:rsidRPr="005D344B" w:rsidRDefault="005D344B" w:rsidP="005D344B">
      <w:pPr>
        <w:widowControl w:val="0"/>
        <w:shd w:val="clear" w:color="auto" w:fill="FFFFFF"/>
        <w:suppressAutoHyphens w:val="0"/>
        <w:autoSpaceDE w:val="0"/>
        <w:autoSpaceDN w:val="0"/>
        <w:adjustRightInd w:val="0"/>
        <w:spacing w:line="274" w:lineRule="exact"/>
        <w:jc w:val="both"/>
        <w:rPr>
          <w:rFonts w:eastAsiaTheme="minorEastAsia"/>
          <w:lang w:val="en-US" w:eastAsia="en-US"/>
        </w:rPr>
      </w:pPr>
      <w:r w:rsidRPr="005D344B">
        <w:rPr>
          <w:b/>
          <w:bCs/>
          <w:color w:val="000000"/>
          <w:spacing w:val="-1"/>
          <w:lang w:eastAsia="en-US"/>
        </w:rPr>
        <w:t xml:space="preserve">Чл. 22. </w:t>
      </w:r>
      <w:r w:rsidRPr="005D344B">
        <w:rPr>
          <w:color w:val="000000"/>
          <w:spacing w:val="-1"/>
          <w:lang w:eastAsia="en-US"/>
        </w:rPr>
        <w:t xml:space="preserve">За всички неуредени в този договор въпроси се прилагат разпоредбите на </w:t>
      </w:r>
      <w:r w:rsidRPr="005D344B">
        <w:rPr>
          <w:color w:val="000000"/>
          <w:lang w:eastAsia="en-US"/>
        </w:rPr>
        <w:t>Закона за задълженията и договорите и нормативните актове, регламентиращи тази материя.</w:t>
      </w:r>
    </w:p>
    <w:p w:rsidR="005D344B" w:rsidRPr="005D344B" w:rsidRDefault="005D344B" w:rsidP="005D344B">
      <w:pPr>
        <w:widowControl w:val="0"/>
        <w:shd w:val="clear" w:color="auto" w:fill="FFFFFF"/>
        <w:suppressAutoHyphens w:val="0"/>
        <w:autoSpaceDE w:val="0"/>
        <w:autoSpaceDN w:val="0"/>
        <w:adjustRightInd w:val="0"/>
        <w:spacing w:line="274" w:lineRule="exact"/>
        <w:ind w:right="5"/>
        <w:jc w:val="both"/>
        <w:rPr>
          <w:rFonts w:eastAsiaTheme="minorEastAsia"/>
          <w:lang w:val="en-US" w:eastAsia="en-US"/>
        </w:rPr>
      </w:pPr>
      <w:r w:rsidRPr="005D344B">
        <w:rPr>
          <w:b/>
          <w:bCs/>
          <w:color w:val="000000"/>
          <w:lang w:eastAsia="en-US"/>
        </w:rPr>
        <w:t xml:space="preserve">Чл. 23. </w:t>
      </w:r>
      <w:r w:rsidRPr="005D344B">
        <w:rPr>
          <w:color w:val="000000"/>
          <w:lang w:eastAsia="en-US"/>
        </w:rPr>
        <w:t>Всяка от страните по настоящия договор се задължава да не разпространява информация за другата страна, станала й известна при или по повод изпълнението на договора.</w:t>
      </w:r>
    </w:p>
    <w:p w:rsidR="005D344B" w:rsidRPr="005D344B" w:rsidRDefault="005D344B" w:rsidP="005D344B">
      <w:pPr>
        <w:widowControl w:val="0"/>
        <w:shd w:val="clear" w:color="auto" w:fill="FFFFFF"/>
        <w:suppressAutoHyphens w:val="0"/>
        <w:autoSpaceDE w:val="0"/>
        <w:autoSpaceDN w:val="0"/>
        <w:adjustRightInd w:val="0"/>
        <w:spacing w:line="274" w:lineRule="exact"/>
        <w:jc w:val="both"/>
        <w:rPr>
          <w:rFonts w:eastAsiaTheme="minorEastAsia"/>
          <w:lang w:val="en-US" w:eastAsia="en-US"/>
        </w:rPr>
      </w:pPr>
      <w:r w:rsidRPr="005D344B">
        <w:rPr>
          <w:b/>
          <w:bCs/>
          <w:color w:val="000000"/>
          <w:lang w:eastAsia="en-US"/>
        </w:rPr>
        <w:t xml:space="preserve">Чл. 24. </w:t>
      </w:r>
      <w:r w:rsidRPr="005D344B">
        <w:rPr>
          <w:color w:val="000000"/>
          <w:lang w:eastAsia="en-US"/>
        </w:rPr>
        <w:t>Настоящият договор може да бъде изменян при наличие обстоятелства по чл. 116 от Закона за обществените поръчки.</w:t>
      </w:r>
    </w:p>
    <w:p w:rsidR="005D344B" w:rsidRPr="005D344B" w:rsidRDefault="005D344B" w:rsidP="005D344B">
      <w:pPr>
        <w:widowControl w:val="0"/>
        <w:shd w:val="clear" w:color="auto" w:fill="FFFFFF"/>
        <w:suppressAutoHyphens w:val="0"/>
        <w:autoSpaceDE w:val="0"/>
        <w:autoSpaceDN w:val="0"/>
        <w:adjustRightInd w:val="0"/>
        <w:spacing w:after="274" w:line="274" w:lineRule="exact"/>
        <w:rPr>
          <w:rFonts w:eastAsiaTheme="minorEastAsia"/>
          <w:lang w:val="en-US" w:eastAsia="en-US"/>
        </w:rPr>
      </w:pPr>
      <w:r w:rsidRPr="005D344B">
        <w:rPr>
          <w:b/>
          <w:bCs/>
          <w:color w:val="000000"/>
          <w:lang w:eastAsia="en-US"/>
        </w:rPr>
        <w:t xml:space="preserve">Чл. 25. </w:t>
      </w:r>
      <w:r w:rsidRPr="005D344B">
        <w:rPr>
          <w:color w:val="000000"/>
          <w:lang w:eastAsia="en-US"/>
        </w:rPr>
        <w:t>Отговорни технически лица за изпълнение на договора:</w:t>
      </w:r>
    </w:p>
    <w:p w:rsidR="005D344B" w:rsidRPr="005D344B" w:rsidRDefault="005D344B" w:rsidP="005D344B">
      <w:pPr>
        <w:widowControl w:val="0"/>
        <w:shd w:val="clear" w:color="auto" w:fill="FFFFFF"/>
        <w:suppressAutoHyphens w:val="0"/>
        <w:autoSpaceDE w:val="0"/>
        <w:autoSpaceDN w:val="0"/>
        <w:adjustRightInd w:val="0"/>
        <w:spacing w:after="274" w:line="274" w:lineRule="exact"/>
        <w:ind w:left="706"/>
        <w:rPr>
          <w:rFonts w:eastAsiaTheme="minorEastAsia"/>
          <w:lang w:val="en-US" w:eastAsia="en-US"/>
        </w:rPr>
        <w:sectPr w:rsidR="005D344B" w:rsidRPr="005D344B" w:rsidSect="004D5A4C">
          <w:pgSz w:w="11904" w:h="16834"/>
          <w:pgMar w:top="1411" w:right="1411" w:bottom="1134" w:left="1421" w:header="720" w:footer="720" w:gutter="0"/>
          <w:cols w:space="60"/>
          <w:noEndnote/>
        </w:sectPr>
      </w:pPr>
    </w:p>
    <w:p w:rsidR="005D344B" w:rsidRPr="005D344B" w:rsidRDefault="005D344B" w:rsidP="005D344B">
      <w:pPr>
        <w:widowControl w:val="0"/>
        <w:suppressAutoHyphens w:val="0"/>
        <w:autoSpaceDE w:val="0"/>
        <w:autoSpaceDN w:val="0"/>
        <w:adjustRightInd w:val="0"/>
        <w:spacing w:line="240" w:lineRule="auto"/>
        <w:rPr>
          <w:rFonts w:eastAsia="Arial Unicode MS"/>
          <w:b/>
          <w:bCs/>
          <w:lang w:eastAsia="en-US"/>
        </w:rPr>
      </w:pPr>
      <w:proofErr w:type="spellStart"/>
      <w:r w:rsidRPr="005D344B">
        <w:rPr>
          <w:rFonts w:eastAsia="Arial Unicode MS"/>
          <w:b/>
          <w:bCs/>
          <w:lang w:val="en-US" w:eastAsia="en-US"/>
        </w:rPr>
        <w:lastRenderedPageBreak/>
        <w:t>На</w:t>
      </w:r>
      <w:proofErr w:type="spellEnd"/>
      <w:r w:rsidRPr="005D344B">
        <w:rPr>
          <w:rFonts w:eastAsia="Arial Unicode MS"/>
          <w:b/>
          <w:bCs/>
          <w:lang w:val="en-US" w:eastAsia="en-US"/>
        </w:rPr>
        <w:t xml:space="preserve"> </w:t>
      </w:r>
      <w:proofErr w:type="spellStart"/>
      <w:r w:rsidRPr="005D344B">
        <w:rPr>
          <w:rFonts w:eastAsia="Arial Unicode MS"/>
          <w:b/>
          <w:bCs/>
          <w:lang w:val="en-US" w:eastAsia="en-US"/>
        </w:rPr>
        <w:t>Възложителя</w:t>
      </w:r>
      <w:proofErr w:type="spellEnd"/>
      <w:r w:rsidRPr="005D344B">
        <w:rPr>
          <w:rFonts w:eastAsia="Arial Unicode MS"/>
          <w:b/>
          <w:bCs/>
          <w:lang w:val="en-US" w:eastAsia="en-US"/>
        </w:rPr>
        <w:t xml:space="preserve">: </w:t>
      </w:r>
      <w:r w:rsidRPr="005D344B">
        <w:rPr>
          <w:rFonts w:eastAsiaTheme="minorEastAsia"/>
          <w:lang w:eastAsia="en-US"/>
        </w:rPr>
        <w:t>.........................</w:t>
      </w:r>
      <w:r w:rsidRPr="005D344B">
        <w:rPr>
          <w:rFonts w:eastAsiaTheme="minorEastAsia"/>
          <w:lang w:val="en-US" w:eastAsia="en-US"/>
        </w:rPr>
        <w:t xml:space="preserve">, </w:t>
      </w:r>
      <w:proofErr w:type="spellStart"/>
      <w:r w:rsidRPr="005D344B">
        <w:rPr>
          <w:rFonts w:eastAsiaTheme="minorEastAsia"/>
          <w:lang w:val="en-US" w:eastAsia="en-US"/>
        </w:rPr>
        <w:t>тел</w:t>
      </w:r>
      <w:proofErr w:type="spellEnd"/>
      <w:r w:rsidRPr="005D344B">
        <w:rPr>
          <w:rFonts w:eastAsiaTheme="minorEastAsia"/>
          <w:lang w:val="en-US" w:eastAsia="en-US"/>
        </w:rPr>
        <w:t xml:space="preserve">. </w:t>
      </w:r>
      <w:r w:rsidRPr="005D344B">
        <w:rPr>
          <w:rFonts w:eastAsiaTheme="minorEastAsia"/>
          <w:lang w:eastAsia="en-US"/>
        </w:rPr>
        <w:t>........................</w:t>
      </w:r>
      <w:r w:rsidRPr="005D344B">
        <w:rPr>
          <w:rFonts w:eastAsiaTheme="minorEastAsia"/>
          <w:lang w:val="en-US" w:eastAsia="en-US"/>
        </w:rPr>
        <w:t xml:space="preserve">, </w:t>
      </w:r>
      <w:proofErr w:type="spellStart"/>
      <w:r w:rsidRPr="005D344B">
        <w:rPr>
          <w:rFonts w:eastAsiaTheme="minorEastAsia"/>
          <w:lang w:val="en-US" w:eastAsia="en-US"/>
        </w:rPr>
        <w:t>електронна</w:t>
      </w:r>
      <w:proofErr w:type="spellEnd"/>
      <w:r w:rsidRPr="005D344B">
        <w:rPr>
          <w:rFonts w:eastAsiaTheme="minorEastAsia"/>
          <w:lang w:val="en-US" w:eastAsia="en-US"/>
        </w:rPr>
        <w:t xml:space="preserve"> </w:t>
      </w:r>
      <w:proofErr w:type="spellStart"/>
      <w:r w:rsidRPr="005D344B">
        <w:rPr>
          <w:rFonts w:eastAsiaTheme="minorEastAsia"/>
          <w:lang w:val="en-US" w:eastAsia="en-US"/>
        </w:rPr>
        <w:t>поща</w:t>
      </w:r>
      <w:proofErr w:type="spellEnd"/>
      <w:r w:rsidRPr="005D344B">
        <w:rPr>
          <w:rFonts w:eastAsiaTheme="minorEastAsia"/>
          <w:lang w:val="en-US" w:eastAsia="en-US"/>
        </w:rPr>
        <w:t xml:space="preserve">: </w:t>
      </w:r>
      <w:r w:rsidRPr="000916C9">
        <w:rPr>
          <w:rFonts w:eastAsiaTheme="minorEastAsia"/>
          <w:color w:val="0000FF"/>
          <w:u w:val="single"/>
          <w:lang w:eastAsia="en-US"/>
        </w:rPr>
        <w:t>...................................</w:t>
      </w:r>
    </w:p>
    <w:p w:rsidR="005D344B" w:rsidRPr="005D344B" w:rsidRDefault="005D344B" w:rsidP="005D344B">
      <w:pPr>
        <w:widowControl w:val="0"/>
        <w:suppressAutoHyphens w:val="0"/>
        <w:autoSpaceDE w:val="0"/>
        <w:autoSpaceDN w:val="0"/>
        <w:adjustRightInd w:val="0"/>
        <w:spacing w:before="120" w:line="240" w:lineRule="auto"/>
        <w:rPr>
          <w:rFonts w:eastAsia="Arial Unicode MS"/>
          <w:lang w:val="en-US" w:eastAsia="en-US"/>
        </w:rPr>
      </w:pPr>
      <w:proofErr w:type="spellStart"/>
      <w:r w:rsidRPr="005D344B">
        <w:rPr>
          <w:rFonts w:eastAsia="Arial Unicode MS"/>
          <w:b/>
          <w:bCs/>
          <w:lang w:val="en-US" w:eastAsia="en-US"/>
        </w:rPr>
        <w:lastRenderedPageBreak/>
        <w:t>На</w:t>
      </w:r>
      <w:proofErr w:type="spellEnd"/>
      <w:r w:rsidRPr="005D344B">
        <w:rPr>
          <w:rFonts w:eastAsia="Arial Unicode MS"/>
          <w:b/>
          <w:bCs/>
          <w:lang w:val="en-US" w:eastAsia="en-US"/>
        </w:rPr>
        <w:t xml:space="preserve"> </w:t>
      </w:r>
      <w:proofErr w:type="spellStart"/>
      <w:r w:rsidRPr="005D344B">
        <w:rPr>
          <w:rFonts w:eastAsia="Arial Unicode MS"/>
          <w:b/>
          <w:bCs/>
          <w:lang w:val="en-US" w:eastAsia="en-US"/>
        </w:rPr>
        <w:t>Изпълнителя</w:t>
      </w:r>
      <w:proofErr w:type="spellEnd"/>
      <w:r w:rsidRPr="005D344B">
        <w:rPr>
          <w:rFonts w:eastAsia="Arial Unicode MS"/>
          <w:b/>
          <w:bCs/>
          <w:lang w:val="en-US" w:eastAsia="en-US"/>
        </w:rPr>
        <w:t xml:space="preserve">: </w:t>
      </w:r>
      <w:r w:rsidRPr="005D344B">
        <w:rPr>
          <w:rFonts w:eastAsiaTheme="minorEastAsia"/>
          <w:lang w:val="en-US" w:eastAsia="en-US"/>
        </w:rPr>
        <w:t>............</w:t>
      </w:r>
      <w:r w:rsidRPr="005D344B">
        <w:rPr>
          <w:rFonts w:eastAsiaTheme="minorEastAsia"/>
          <w:lang w:eastAsia="en-US"/>
        </w:rPr>
        <w:t>..........</w:t>
      </w:r>
      <w:r w:rsidRPr="005D344B">
        <w:rPr>
          <w:rFonts w:eastAsiaTheme="minorEastAsia"/>
          <w:lang w:val="en-US" w:eastAsia="en-US"/>
        </w:rPr>
        <w:t xml:space="preserve">..., </w:t>
      </w:r>
      <w:proofErr w:type="spellStart"/>
      <w:r w:rsidRPr="005D344B">
        <w:rPr>
          <w:rFonts w:eastAsiaTheme="minorEastAsia"/>
          <w:lang w:val="en-US" w:eastAsia="en-US"/>
        </w:rPr>
        <w:t>тел</w:t>
      </w:r>
      <w:proofErr w:type="spellEnd"/>
      <w:r w:rsidRPr="005D344B">
        <w:rPr>
          <w:rFonts w:eastAsiaTheme="minorEastAsia"/>
          <w:lang w:val="en-US" w:eastAsia="en-US"/>
        </w:rPr>
        <w:t>. ...........</w:t>
      </w:r>
      <w:r w:rsidRPr="005D344B">
        <w:rPr>
          <w:rFonts w:eastAsiaTheme="minorEastAsia"/>
          <w:lang w:eastAsia="en-US"/>
        </w:rPr>
        <w:t>.........</w:t>
      </w:r>
      <w:r w:rsidRPr="005D344B">
        <w:rPr>
          <w:rFonts w:eastAsiaTheme="minorEastAsia"/>
          <w:lang w:val="en-US" w:eastAsia="en-US"/>
        </w:rPr>
        <w:t xml:space="preserve">...., </w:t>
      </w:r>
      <w:proofErr w:type="spellStart"/>
      <w:r w:rsidRPr="005D344B">
        <w:rPr>
          <w:rFonts w:eastAsiaTheme="minorEastAsia"/>
          <w:lang w:val="en-US" w:eastAsia="en-US"/>
        </w:rPr>
        <w:t>електронна</w:t>
      </w:r>
      <w:proofErr w:type="spellEnd"/>
      <w:r w:rsidRPr="005D344B">
        <w:rPr>
          <w:rFonts w:eastAsiaTheme="minorEastAsia"/>
          <w:lang w:val="en-US" w:eastAsia="en-US"/>
        </w:rPr>
        <w:t xml:space="preserve"> </w:t>
      </w:r>
      <w:proofErr w:type="spellStart"/>
      <w:r w:rsidRPr="005D344B">
        <w:rPr>
          <w:rFonts w:eastAsiaTheme="minorEastAsia"/>
          <w:lang w:val="en-US" w:eastAsia="en-US"/>
        </w:rPr>
        <w:t>поща</w:t>
      </w:r>
      <w:proofErr w:type="spellEnd"/>
      <w:r w:rsidRPr="005D344B">
        <w:rPr>
          <w:rFonts w:eastAsiaTheme="minorEastAsia"/>
          <w:lang w:val="en-US" w:eastAsia="en-US"/>
        </w:rPr>
        <w:t xml:space="preserve">: </w:t>
      </w:r>
      <w:r w:rsidRPr="000916C9">
        <w:rPr>
          <w:rFonts w:eastAsiaTheme="minorEastAsia"/>
          <w:color w:val="0000FF"/>
          <w:u w:val="single"/>
          <w:lang w:val="en-US" w:eastAsia="en-US"/>
        </w:rPr>
        <w:t>...............................</w:t>
      </w:r>
      <w:r w:rsidRPr="005D344B">
        <w:rPr>
          <w:rFonts w:eastAsiaTheme="minorEastAsia"/>
          <w:lang w:val="en-US" w:eastAsia="en-US"/>
        </w:rPr>
        <w:t xml:space="preserve"> </w:t>
      </w:r>
      <w:r w:rsidRPr="005D344B">
        <w:rPr>
          <w:rFonts w:eastAsia="Arial Unicode MS"/>
          <w:lang w:val="en-US" w:eastAsia="en-US"/>
        </w:rPr>
        <w:t>.</w:t>
      </w:r>
    </w:p>
    <w:p w:rsidR="005D344B" w:rsidRPr="005D344B" w:rsidRDefault="005D344B" w:rsidP="005D344B">
      <w:pPr>
        <w:tabs>
          <w:tab w:val="left" w:pos="810"/>
          <w:tab w:val="left" w:pos="900"/>
        </w:tabs>
        <w:suppressAutoHyphens w:val="0"/>
        <w:spacing w:after="200" w:line="240" w:lineRule="auto"/>
        <w:jc w:val="both"/>
        <w:rPr>
          <w:rFonts w:eastAsiaTheme="minorEastAsia"/>
          <w:lang w:eastAsia="en-US"/>
        </w:rPr>
      </w:pPr>
      <w:r w:rsidRPr="005D344B">
        <w:rPr>
          <w:rFonts w:eastAsiaTheme="minorEastAsia"/>
          <w:b/>
          <w:lang w:eastAsia="en-US"/>
        </w:rPr>
        <w:t>Чл. 26.</w:t>
      </w:r>
      <w:r w:rsidRPr="005D344B">
        <w:rPr>
          <w:rFonts w:eastAsiaTheme="minorEastAsia"/>
          <w:lang w:eastAsia="en-US"/>
        </w:rPr>
        <w:t xml:space="preserve"> </w:t>
      </w:r>
      <w:proofErr w:type="spellStart"/>
      <w:r w:rsidRPr="005D344B">
        <w:rPr>
          <w:rFonts w:eastAsiaTheme="minorEastAsia"/>
          <w:lang w:val="en-US" w:eastAsia="en-US"/>
        </w:rPr>
        <w:t>Като</w:t>
      </w:r>
      <w:proofErr w:type="spellEnd"/>
      <w:r w:rsidRPr="005D344B">
        <w:rPr>
          <w:rFonts w:eastAsiaTheme="minorEastAsia"/>
          <w:lang w:val="en-US" w:eastAsia="en-US"/>
        </w:rPr>
        <w:t xml:space="preserve"> </w:t>
      </w:r>
      <w:proofErr w:type="spellStart"/>
      <w:r w:rsidRPr="005D344B">
        <w:rPr>
          <w:rFonts w:eastAsiaTheme="minorEastAsia"/>
          <w:lang w:val="en-US" w:eastAsia="en-US"/>
        </w:rPr>
        <w:t>неразделна</w:t>
      </w:r>
      <w:proofErr w:type="spellEnd"/>
      <w:r w:rsidRPr="005D344B">
        <w:rPr>
          <w:rFonts w:eastAsiaTheme="minorEastAsia"/>
          <w:lang w:val="en-US" w:eastAsia="en-US"/>
        </w:rPr>
        <w:t xml:space="preserve"> </w:t>
      </w:r>
      <w:proofErr w:type="spellStart"/>
      <w:r w:rsidRPr="005D344B">
        <w:rPr>
          <w:rFonts w:eastAsiaTheme="minorEastAsia"/>
          <w:lang w:val="en-US" w:eastAsia="en-US"/>
        </w:rPr>
        <w:t>част</w:t>
      </w:r>
      <w:proofErr w:type="spellEnd"/>
      <w:r w:rsidRPr="005D344B">
        <w:rPr>
          <w:rFonts w:eastAsiaTheme="minorEastAsia"/>
          <w:lang w:val="en-US" w:eastAsia="en-US"/>
        </w:rPr>
        <w:t xml:space="preserve"> </w:t>
      </w:r>
      <w:proofErr w:type="spellStart"/>
      <w:r w:rsidRPr="005D344B">
        <w:rPr>
          <w:rFonts w:eastAsiaTheme="minorEastAsia"/>
          <w:lang w:val="en-US" w:eastAsia="en-US"/>
        </w:rPr>
        <w:t>от</w:t>
      </w:r>
      <w:proofErr w:type="spellEnd"/>
      <w:r w:rsidRPr="005D344B">
        <w:rPr>
          <w:rFonts w:eastAsiaTheme="minorEastAsia"/>
          <w:lang w:val="en-US" w:eastAsia="en-US"/>
        </w:rPr>
        <w:t xml:space="preserve"> </w:t>
      </w:r>
      <w:proofErr w:type="spellStart"/>
      <w:r w:rsidRPr="005D344B">
        <w:rPr>
          <w:rFonts w:eastAsiaTheme="minorEastAsia"/>
          <w:lang w:val="en-US" w:eastAsia="en-US"/>
        </w:rPr>
        <w:t>настоящия</w:t>
      </w:r>
      <w:proofErr w:type="spellEnd"/>
      <w:r w:rsidRPr="005D344B">
        <w:rPr>
          <w:rFonts w:eastAsiaTheme="minorEastAsia"/>
          <w:lang w:val="en-US" w:eastAsia="en-US"/>
        </w:rPr>
        <w:t xml:space="preserve"> </w:t>
      </w:r>
      <w:proofErr w:type="spellStart"/>
      <w:r w:rsidRPr="005D344B">
        <w:rPr>
          <w:rFonts w:eastAsiaTheme="minorEastAsia"/>
          <w:lang w:val="en-US" w:eastAsia="en-US"/>
        </w:rPr>
        <w:t>договор</w:t>
      </w:r>
      <w:proofErr w:type="spellEnd"/>
      <w:r w:rsidRPr="005D344B">
        <w:rPr>
          <w:rFonts w:eastAsiaTheme="minorEastAsia"/>
          <w:lang w:val="en-US" w:eastAsia="en-US"/>
        </w:rPr>
        <w:t xml:space="preserve"> </w:t>
      </w:r>
      <w:proofErr w:type="spellStart"/>
      <w:r w:rsidRPr="005D344B">
        <w:rPr>
          <w:rFonts w:eastAsiaTheme="minorEastAsia"/>
          <w:lang w:val="en-US" w:eastAsia="en-US"/>
        </w:rPr>
        <w:t>се</w:t>
      </w:r>
      <w:proofErr w:type="spellEnd"/>
      <w:r w:rsidRPr="005D344B">
        <w:rPr>
          <w:rFonts w:eastAsiaTheme="minorEastAsia"/>
          <w:lang w:val="en-US" w:eastAsia="en-US"/>
        </w:rPr>
        <w:t xml:space="preserve"> </w:t>
      </w:r>
      <w:proofErr w:type="spellStart"/>
      <w:r w:rsidRPr="005D344B">
        <w:rPr>
          <w:rFonts w:eastAsiaTheme="minorEastAsia"/>
          <w:lang w:val="en-US" w:eastAsia="en-US"/>
        </w:rPr>
        <w:t>счита</w:t>
      </w:r>
      <w:proofErr w:type="spellEnd"/>
      <w:r w:rsidRPr="005D344B">
        <w:rPr>
          <w:rFonts w:eastAsiaTheme="minorEastAsia"/>
          <w:lang w:val="en-US" w:eastAsia="en-US"/>
        </w:rPr>
        <w:t xml:space="preserve">: </w:t>
      </w:r>
      <w:r w:rsidRPr="005D344B">
        <w:rPr>
          <w:rFonts w:eastAsiaTheme="minorEastAsia"/>
          <w:lang w:eastAsia="en-US"/>
        </w:rPr>
        <w:t>Техническо предложение на Изпълнителя</w:t>
      </w:r>
      <w:r w:rsidR="00E61154" w:rsidRPr="000916C9">
        <w:rPr>
          <w:rFonts w:eastAsiaTheme="minorEastAsia"/>
          <w:lang w:val="en-US" w:eastAsia="en-US"/>
        </w:rPr>
        <w:t xml:space="preserve"> (</w:t>
      </w:r>
      <w:proofErr w:type="spellStart"/>
      <w:r w:rsidR="00E61154" w:rsidRPr="000916C9">
        <w:rPr>
          <w:rFonts w:eastAsiaTheme="minorEastAsia"/>
          <w:lang w:val="en-US" w:eastAsia="en-US"/>
        </w:rPr>
        <w:t>Приложение</w:t>
      </w:r>
      <w:proofErr w:type="spellEnd"/>
      <w:r w:rsidR="00E61154" w:rsidRPr="000916C9">
        <w:rPr>
          <w:rFonts w:eastAsiaTheme="minorEastAsia"/>
          <w:lang w:val="en-US" w:eastAsia="en-US"/>
        </w:rPr>
        <w:t xml:space="preserve"> № </w:t>
      </w:r>
      <w:r w:rsidR="00E61154" w:rsidRPr="000916C9">
        <w:rPr>
          <w:rFonts w:eastAsiaTheme="minorEastAsia"/>
          <w:lang w:eastAsia="en-US"/>
        </w:rPr>
        <w:t>2</w:t>
      </w:r>
      <w:r w:rsidRPr="005D344B">
        <w:rPr>
          <w:rFonts w:eastAsiaTheme="minorEastAsia"/>
          <w:lang w:val="en-US" w:eastAsia="en-US"/>
        </w:rPr>
        <w:t xml:space="preserve">), </w:t>
      </w:r>
      <w:proofErr w:type="spellStart"/>
      <w:r w:rsidRPr="005D344B">
        <w:rPr>
          <w:rFonts w:eastAsiaTheme="minorEastAsia"/>
          <w:lang w:val="en-US" w:eastAsia="en-US"/>
        </w:rPr>
        <w:t>Ценов</w:t>
      </w:r>
      <w:proofErr w:type="spellEnd"/>
      <w:r w:rsidRPr="005D344B">
        <w:rPr>
          <w:rFonts w:eastAsiaTheme="minorEastAsia"/>
          <w:lang w:eastAsia="en-US"/>
        </w:rPr>
        <w:t>о</w:t>
      </w:r>
      <w:r w:rsidRPr="005D344B">
        <w:rPr>
          <w:rFonts w:eastAsiaTheme="minorEastAsia"/>
          <w:lang w:val="en-US" w:eastAsia="en-US"/>
        </w:rPr>
        <w:t xml:space="preserve"> </w:t>
      </w:r>
      <w:r w:rsidRPr="005D344B">
        <w:rPr>
          <w:rFonts w:eastAsiaTheme="minorEastAsia"/>
          <w:lang w:eastAsia="en-US"/>
        </w:rPr>
        <w:t>предложение на Изпълнителя</w:t>
      </w:r>
      <w:r w:rsidRPr="005D344B">
        <w:rPr>
          <w:rFonts w:eastAsiaTheme="minorEastAsia"/>
          <w:lang w:val="en-US" w:eastAsia="en-US"/>
        </w:rPr>
        <w:t xml:space="preserve"> (</w:t>
      </w:r>
      <w:proofErr w:type="spellStart"/>
      <w:r w:rsidRPr="005D344B">
        <w:rPr>
          <w:rFonts w:eastAsiaTheme="minorEastAsia"/>
          <w:lang w:val="en-US" w:eastAsia="en-US"/>
        </w:rPr>
        <w:t>Приложен</w:t>
      </w:r>
      <w:r w:rsidR="00E61154" w:rsidRPr="000916C9">
        <w:rPr>
          <w:rFonts w:eastAsiaTheme="minorEastAsia"/>
          <w:lang w:val="en-US" w:eastAsia="en-US"/>
        </w:rPr>
        <w:t>ие</w:t>
      </w:r>
      <w:proofErr w:type="spellEnd"/>
      <w:r w:rsidR="00E61154" w:rsidRPr="000916C9">
        <w:rPr>
          <w:rFonts w:eastAsiaTheme="minorEastAsia"/>
          <w:lang w:val="en-US" w:eastAsia="en-US"/>
        </w:rPr>
        <w:t xml:space="preserve"> № </w:t>
      </w:r>
      <w:r w:rsidR="00A241EA">
        <w:rPr>
          <w:rFonts w:eastAsiaTheme="minorEastAsia"/>
          <w:lang w:eastAsia="en-US"/>
        </w:rPr>
        <w:t>4</w:t>
      </w:r>
      <w:r w:rsidRPr="005D344B">
        <w:rPr>
          <w:rFonts w:eastAsiaTheme="minorEastAsia"/>
          <w:lang w:val="en-US" w:eastAsia="en-US"/>
        </w:rPr>
        <w:t>),</w:t>
      </w:r>
      <w:r w:rsidRPr="005D344B">
        <w:rPr>
          <w:rFonts w:eastAsiaTheme="minorEastAsia"/>
          <w:lang w:eastAsia="en-US"/>
        </w:rPr>
        <w:t xml:space="preserve"> </w:t>
      </w:r>
      <w:r w:rsidRPr="005D344B">
        <w:rPr>
          <w:rFonts w:eastAsiaTheme="minorEastAsia"/>
          <w:lang w:val="en-US" w:eastAsia="en-US"/>
        </w:rPr>
        <w:t xml:space="preserve"> </w:t>
      </w:r>
      <w:proofErr w:type="spellStart"/>
      <w:r w:rsidRPr="005D344B">
        <w:rPr>
          <w:rFonts w:eastAsiaTheme="minorEastAsia"/>
          <w:lang w:val="en-US" w:eastAsia="en-US"/>
        </w:rPr>
        <w:t>Технически</w:t>
      </w:r>
      <w:proofErr w:type="spellEnd"/>
      <w:r w:rsidRPr="005D344B">
        <w:rPr>
          <w:rFonts w:eastAsiaTheme="minorEastAsia"/>
          <w:lang w:val="en-US" w:eastAsia="en-US"/>
        </w:rPr>
        <w:t xml:space="preserve"> </w:t>
      </w:r>
      <w:proofErr w:type="spellStart"/>
      <w:r w:rsidRPr="005D344B">
        <w:rPr>
          <w:rFonts w:eastAsiaTheme="minorEastAsia"/>
          <w:lang w:val="en-US" w:eastAsia="en-US"/>
        </w:rPr>
        <w:t>спецификации</w:t>
      </w:r>
      <w:proofErr w:type="spellEnd"/>
      <w:r w:rsidRPr="005D344B">
        <w:rPr>
          <w:rFonts w:eastAsiaTheme="minorEastAsia"/>
          <w:lang w:val="en-US" w:eastAsia="en-US"/>
        </w:rPr>
        <w:t xml:space="preserve"> </w:t>
      </w:r>
      <w:proofErr w:type="spellStart"/>
      <w:r w:rsidRPr="005D344B">
        <w:rPr>
          <w:rFonts w:eastAsiaTheme="minorEastAsia"/>
          <w:lang w:val="en-US" w:eastAsia="en-US"/>
        </w:rPr>
        <w:t>на</w:t>
      </w:r>
      <w:proofErr w:type="spellEnd"/>
      <w:r w:rsidRPr="005D344B">
        <w:rPr>
          <w:rFonts w:eastAsiaTheme="minorEastAsia"/>
          <w:lang w:val="en-US" w:eastAsia="en-US"/>
        </w:rPr>
        <w:t xml:space="preserve"> </w:t>
      </w:r>
      <w:proofErr w:type="spellStart"/>
      <w:r w:rsidRPr="005D344B">
        <w:rPr>
          <w:rFonts w:eastAsiaTheme="minorEastAsia"/>
          <w:lang w:val="en-US" w:eastAsia="en-US"/>
        </w:rPr>
        <w:t>Възложителя</w:t>
      </w:r>
      <w:proofErr w:type="spellEnd"/>
      <w:r w:rsidRPr="005D344B">
        <w:rPr>
          <w:rFonts w:eastAsiaTheme="minorEastAsia"/>
          <w:lang w:val="en-US" w:eastAsia="en-US"/>
        </w:rPr>
        <w:t xml:space="preserve"> </w:t>
      </w:r>
    </w:p>
    <w:p w:rsidR="005D344B" w:rsidRPr="005D344B" w:rsidRDefault="005D344B" w:rsidP="005D344B">
      <w:pPr>
        <w:widowControl w:val="0"/>
        <w:shd w:val="clear" w:color="auto" w:fill="FFFFFF"/>
        <w:suppressAutoHyphens w:val="0"/>
        <w:autoSpaceDE w:val="0"/>
        <w:autoSpaceDN w:val="0"/>
        <w:adjustRightInd w:val="0"/>
        <w:spacing w:before="538" w:after="830" w:line="278" w:lineRule="exact"/>
        <w:rPr>
          <w:rFonts w:eastAsiaTheme="minorEastAsia"/>
          <w:lang w:val="en-US" w:eastAsia="en-US"/>
        </w:rPr>
      </w:pPr>
      <w:r w:rsidRPr="005D344B">
        <w:rPr>
          <w:color w:val="000000"/>
          <w:lang w:eastAsia="en-US"/>
        </w:rPr>
        <w:t>Настоящият договор се състави и подписа в 4 (четири) еднообразни екземпляра 3 (три) за ВЪЗЛОЖИТЕЛЯ и 1 (един) за ИЗПЪЛНИТЕЛЯ.</w:t>
      </w:r>
    </w:p>
    <w:p w:rsidR="005D344B" w:rsidRPr="005D344B" w:rsidRDefault="005D344B" w:rsidP="005D344B">
      <w:pPr>
        <w:widowControl w:val="0"/>
        <w:shd w:val="clear" w:color="auto" w:fill="FFFFFF"/>
        <w:suppressAutoHyphens w:val="0"/>
        <w:autoSpaceDE w:val="0"/>
        <w:autoSpaceDN w:val="0"/>
        <w:adjustRightInd w:val="0"/>
        <w:spacing w:before="538" w:after="830" w:line="278" w:lineRule="exact"/>
        <w:ind w:left="178" w:firstLine="528"/>
        <w:rPr>
          <w:rFonts w:eastAsiaTheme="minorEastAsia"/>
          <w:lang w:val="en-US" w:eastAsia="en-US"/>
        </w:rPr>
        <w:sectPr w:rsidR="005D344B" w:rsidRPr="005D344B">
          <w:type w:val="continuous"/>
          <w:pgSz w:w="11904" w:h="16834"/>
          <w:pgMar w:top="1411" w:right="1411" w:bottom="581" w:left="1421" w:header="720" w:footer="720" w:gutter="0"/>
          <w:cols w:space="60"/>
          <w:noEndnote/>
        </w:sectPr>
      </w:pPr>
    </w:p>
    <w:p w:rsidR="005D344B" w:rsidRPr="005D344B" w:rsidRDefault="005D344B" w:rsidP="005D344B">
      <w:pPr>
        <w:widowControl w:val="0"/>
        <w:shd w:val="clear" w:color="auto" w:fill="FFFFFF"/>
        <w:suppressAutoHyphens w:val="0"/>
        <w:autoSpaceDE w:val="0"/>
        <w:autoSpaceDN w:val="0"/>
        <w:adjustRightInd w:val="0"/>
        <w:spacing w:line="240" w:lineRule="auto"/>
        <w:rPr>
          <w:rFonts w:eastAsiaTheme="minorEastAsia"/>
          <w:lang w:val="en-US" w:eastAsia="en-US"/>
        </w:rPr>
      </w:pPr>
      <w:r w:rsidRPr="005D344B">
        <w:rPr>
          <w:b/>
          <w:bCs/>
          <w:color w:val="000000"/>
          <w:spacing w:val="-2"/>
          <w:u w:val="single"/>
          <w:lang w:eastAsia="en-US"/>
        </w:rPr>
        <w:lastRenderedPageBreak/>
        <w:t>ЗА ВЪЗЛОЖИТЕЛЯ:</w:t>
      </w:r>
    </w:p>
    <w:p w:rsidR="005D344B" w:rsidRPr="005D344B" w:rsidRDefault="005D344B" w:rsidP="005D344B">
      <w:pPr>
        <w:widowControl w:val="0"/>
        <w:shd w:val="clear" w:color="auto" w:fill="FFFFFF"/>
        <w:suppressAutoHyphens w:val="0"/>
        <w:autoSpaceDE w:val="0"/>
        <w:autoSpaceDN w:val="0"/>
        <w:adjustRightInd w:val="0"/>
        <w:spacing w:line="240" w:lineRule="auto"/>
        <w:ind w:firstLine="720"/>
        <w:rPr>
          <w:rFonts w:eastAsiaTheme="minorEastAsia"/>
          <w:lang w:val="en-US" w:eastAsia="en-US"/>
        </w:rPr>
      </w:pPr>
      <w:r w:rsidRPr="005D344B">
        <w:rPr>
          <w:rFonts w:eastAsiaTheme="minorEastAsia"/>
          <w:lang w:val="en-US" w:eastAsia="en-US"/>
        </w:rPr>
        <w:br w:type="column"/>
      </w:r>
      <w:r w:rsidRPr="005D344B">
        <w:rPr>
          <w:b/>
          <w:bCs/>
          <w:color w:val="000000"/>
          <w:spacing w:val="-2"/>
          <w:u w:val="single"/>
          <w:lang w:eastAsia="en-US"/>
        </w:rPr>
        <w:lastRenderedPageBreak/>
        <w:t>ЗА ИЗПЪЛНИТЕЛЯ:</w:t>
      </w:r>
    </w:p>
    <w:p w:rsidR="005D344B" w:rsidRPr="005D344B" w:rsidRDefault="005D344B" w:rsidP="005D344B">
      <w:pPr>
        <w:widowControl w:val="0"/>
        <w:shd w:val="clear" w:color="auto" w:fill="FFFFFF"/>
        <w:suppressAutoHyphens w:val="0"/>
        <w:autoSpaceDE w:val="0"/>
        <w:autoSpaceDN w:val="0"/>
        <w:adjustRightInd w:val="0"/>
        <w:spacing w:line="240" w:lineRule="auto"/>
        <w:rPr>
          <w:rFonts w:eastAsiaTheme="minorEastAsia"/>
          <w:lang w:val="en-US" w:eastAsia="en-US"/>
        </w:rPr>
        <w:sectPr w:rsidR="005D344B" w:rsidRPr="005D344B" w:rsidSect="004D5A4C">
          <w:type w:val="continuous"/>
          <w:pgSz w:w="11904" w:h="16834"/>
          <w:pgMar w:top="1411" w:right="2406" w:bottom="581" w:left="1421" w:header="720" w:footer="720" w:gutter="0"/>
          <w:cols w:num="2" w:space="720" w:equalWidth="0">
            <w:col w:w="2371" w:space="2256"/>
            <w:col w:w="3450"/>
          </w:cols>
          <w:noEndnote/>
        </w:sectPr>
      </w:pPr>
    </w:p>
    <w:p w:rsidR="005D344B" w:rsidRPr="005D344B" w:rsidRDefault="005D344B" w:rsidP="005D344B">
      <w:pPr>
        <w:widowControl w:val="0"/>
        <w:suppressAutoHyphens w:val="0"/>
        <w:autoSpaceDE w:val="0"/>
        <w:autoSpaceDN w:val="0"/>
        <w:adjustRightInd w:val="0"/>
        <w:spacing w:before="274" w:line="1" w:lineRule="exact"/>
        <w:rPr>
          <w:rFonts w:eastAsiaTheme="minorEastAsia"/>
          <w:lang w:val="en-US" w:eastAsia="en-US"/>
        </w:rPr>
      </w:pPr>
    </w:p>
    <w:p w:rsidR="005D344B" w:rsidRPr="005D344B" w:rsidRDefault="005D344B" w:rsidP="005D344B">
      <w:pPr>
        <w:widowControl w:val="0"/>
        <w:shd w:val="clear" w:color="auto" w:fill="FFFFFF"/>
        <w:suppressAutoHyphens w:val="0"/>
        <w:autoSpaceDE w:val="0"/>
        <w:autoSpaceDN w:val="0"/>
        <w:adjustRightInd w:val="0"/>
        <w:spacing w:line="240" w:lineRule="auto"/>
        <w:rPr>
          <w:rFonts w:eastAsiaTheme="minorEastAsia"/>
          <w:lang w:val="en-US" w:eastAsia="en-US"/>
        </w:rPr>
        <w:sectPr w:rsidR="005D344B" w:rsidRPr="005D344B">
          <w:type w:val="continuous"/>
          <w:pgSz w:w="11904" w:h="16834"/>
          <w:pgMar w:top="1411" w:right="3274" w:bottom="581" w:left="1421" w:header="720" w:footer="720" w:gutter="0"/>
          <w:cols w:space="60"/>
          <w:noEndnote/>
        </w:sectPr>
      </w:pPr>
    </w:p>
    <w:p w:rsidR="005D344B" w:rsidRPr="005D344B" w:rsidRDefault="005D344B" w:rsidP="005D344B">
      <w:pPr>
        <w:widowControl w:val="0"/>
        <w:shd w:val="clear" w:color="auto" w:fill="FFFFFF"/>
        <w:suppressAutoHyphens w:val="0"/>
        <w:autoSpaceDE w:val="0"/>
        <w:autoSpaceDN w:val="0"/>
        <w:adjustRightInd w:val="0"/>
        <w:spacing w:line="240" w:lineRule="auto"/>
        <w:rPr>
          <w:rFonts w:eastAsiaTheme="minorEastAsia"/>
          <w:b/>
          <w:bCs/>
          <w:color w:val="000000"/>
          <w:spacing w:val="-1"/>
          <w:lang w:eastAsia="en-US"/>
        </w:rPr>
      </w:pPr>
      <w:r w:rsidRPr="005D344B">
        <w:rPr>
          <w:rFonts w:eastAsiaTheme="minorEastAsia"/>
          <w:b/>
          <w:bCs/>
          <w:color w:val="000000"/>
          <w:spacing w:val="-1"/>
          <w:lang w:val="en-US" w:eastAsia="en-US"/>
        </w:rPr>
        <w:lastRenderedPageBreak/>
        <w:t>ВЯРА ЦЕРОВСКА</w:t>
      </w:r>
      <w:r w:rsidRPr="005D344B">
        <w:rPr>
          <w:rFonts w:eastAsiaTheme="minorEastAsia"/>
          <w:b/>
          <w:bCs/>
          <w:color w:val="000000"/>
          <w:spacing w:val="-1"/>
          <w:lang w:eastAsia="en-US"/>
        </w:rPr>
        <w:t xml:space="preserve"> </w:t>
      </w:r>
    </w:p>
    <w:p w:rsidR="005D344B" w:rsidRPr="005D344B" w:rsidRDefault="005D344B" w:rsidP="005D344B">
      <w:pPr>
        <w:widowControl w:val="0"/>
        <w:shd w:val="clear" w:color="auto" w:fill="FFFFFF"/>
        <w:suppressAutoHyphens w:val="0"/>
        <w:autoSpaceDE w:val="0"/>
        <w:autoSpaceDN w:val="0"/>
        <w:adjustRightInd w:val="0"/>
        <w:spacing w:line="240" w:lineRule="auto"/>
        <w:rPr>
          <w:rFonts w:eastAsiaTheme="minorEastAsia"/>
          <w:lang w:val="en-US" w:eastAsia="en-US"/>
        </w:rPr>
      </w:pPr>
      <w:r w:rsidRPr="005D344B">
        <w:rPr>
          <w:i/>
          <w:iCs/>
          <w:color w:val="000000"/>
          <w:spacing w:val="-2"/>
          <w:lang w:eastAsia="en-US"/>
        </w:rPr>
        <w:t>Кмет на Община Перник</w:t>
      </w:r>
    </w:p>
    <w:p w:rsidR="005D344B" w:rsidRPr="00F60D02" w:rsidRDefault="005D344B" w:rsidP="00271E0A">
      <w:pPr>
        <w:widowControl w:val="0"/>
        <w:shd w:val="clear" w:color="auto" w:fill="FFFFFF"/>
        <w:suppressAutoHyphens w:val="0"/>
        <w:autoSpaceDE w:val="0"/>
        <w:autoSpaceDN w:val="0"/>
        <w:adjustRightInd w:val="0"/>
        <w:spacing w:line="240" w:lineRule="auto"/>
        <w:ind w:left="10"/>
        <w:rPr>
          <w:rFonts w:eastAsiaTheme="minorEastAsia"/>
          <w:lang w:eastAsia="en-US"/>
        </w:rPr>
        <w:sectPr w:rsidR="005D344B" w:rsidRPr="00F60D02" w:rsidSect="004D5A4C">
          <w:type w:val="continuous"/>
          <w:pgSz w:w="11904" w:h="16834"/>
          <w:pgMar w:top="1411" w:right="3274" w:bottom="581" w:left="1421" w:header="720" w:footer="720" w:gutter="0"/>
          <w:cols w:num="2" w:space="720" w:equalWidth="0">
            <w:col w:w="3115" w:space="1445"/>
            <w:col w:w="2649"/>
          </w:cols>
          <w:noEndnote/>
        </w:sectPr>
      </w:pPr>
    </w:p>
    <w:p w:rsidR="007D164F" w:rsidRPr="00370540" w:rsidRDefault="007D164F" w:rsidP="00F60D02">
      <w:pPr>
        <w:suppressAutoHyphens w:val="0"/>
        <w:spacing w:line="276" w:lineRule="auto"/>
      </w:pPr>
    </w:p>
    <w:sectPr w:rsidR="007D164F" w:rsidRPr="00370540" w:rsidSect="00BC608B">
      <w:headerReference w:type="default" r:id="rId52"/>
      <w:footerReference w:type="even" r:id="rId53"/>
      <w:footerReference w:type="default" r:id="rId54"/>
      <w:pgSz w:w="12240" w:h="15840"/>
      <w:pgMar w:top="2061" w:right="900" w:bottom="1412" w:left="993" w:header="142" w:footer="230"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605" w:rsidRDefault="00E64605">
      <w:pPr>
        <w:spacing w:line="240" w:lineRule="auto"/>
      </w:pPr>
      <w:r>
        <w:separator/>
      </w:r>
    </w:p>
  </w:endnote>
  <w:endnote w:type="continuationSeparator" w:id="0">
    <w:p w:rsidR="00E64605" w:rsidRDefault="00E646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Gothic"/>
    <w:panose1 w:val="00000000000000000000"/>
    <w:charset w:val="80"/>
    <w:family w:val="auto"/>
    <w:notTrueType/>
    <w:pitch w:val="default"/>
    <w:sig w:usb0="00000203" w:usb1="08070000" w:usb2="00000010" w:usb3="00000000" w:csb0="00020005" w:csb1="00000000"/>
  </w:font>
  <w:font w:name="Arial">
    <w:panose1 w:val="020B0604020202020204"/>
    <w:charset w:val="CC"/>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Optima">
    <w:panose1 w:val="00000000000000000000"/>
    <w:charset w:val="00"/>
    <w:family w:val="swiss"/>
    <w:notTrueType/>
    <w:pitch w:val="variable"/>
    <w:sig w:usb0="00000003" w:usb1="00000000" w:usb2="00000000" w:usb3="00000000" w:csb0="00000001" w:csb1="00000000"/>
  </w:font>
  <w:font w:name="ExcelciorCyr">
    <w:altName w:val="Times New Roman"/>
    <w:charset w:val="CC"/>
    <w:family w:val="roman"/>
    <w:pitch w:val="variable"/>
  </w:font>
  <w:font w:name="Futura Bk">
    <w:altName w:val="Century Gothic"/>
    <w:charset w:val="CC"/>
    <w:family w:val="swiss"/>
    <w:pitch w:val="variable"/>
    <w:sig w:usb0="00000287" w:usb1="00000000" w:usb2="00000000" w:usb3="00000000" w:csb0="0000009F" w:csb1="00000000"/>
  </w:font>
  <w:font w:name="font336">
    <w:charset w:val="CC"/>
    <w:family w:val="auto"/>
    <w:pitch w:val="variable"/>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
    <w:altName w:val="MS Gothic"/>
    <w:panose1 w:val="00000000000000000000"/>
    <w:charset w:val="80"/>
    <w:family w:val="auto"/>
    <w:notTrueType/>
    <w:pitch w:val="variable"/>
    <w:sig w:usb0="00000001" w:usb1="08070000" w:usb2="00000010" w:usb3="00000000" w:csb0="00020000"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ok">
    <w:panose1 w:val="00000000000000000000"/>
    <w:charset w:val="02"/>
    <w:family w:val="auto"/>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605" w:rsidRPr="00E20552" w:rsidRDefault="00E64605">
    <w:pPr>
      <w:pStyle w:val="af0"/>
      <w:jc w:val="right"/>
      <w:rPr>
        <w:sz w:val="24"/>
        <w:szCs w:val="24"/>
      </w:rPr>
    </w:pPr>
    <w:r w:rsidRPr="00E20552">
      <w:rPr>
        <w:sz w:val="24"/>
        <w:szCs w:val="24"/>
      </w:rPr>
      <w:fldChar w:fldCharType="begin"/>
    </w:r>
    <w:r w:rsidRPr="00E20552">
      <w:rPr>
        <w:sz w:val="24"/>
        <w:szCs w:val="24"/>
      </w:rPr>
      <w:instrText xml:space="preserve"> PAGE   \* MERGEFORMAT </w:instrText>
    </w:r>
    <w:r w:rsidRPr="00E20552">
      <w:rPr>
        <w:sz w:val="24"/>
        <w:szCs w:val="24"/>
      </w:rPr>
      <w:fldChar w:fldCharType="separate"/>
    </w:r>
    <w:r>
      <w:rPr>
        <w:noProof/>
        <w:sz w:val="24"/>
        <w:szCs w:val="24"/>
      </w:rPr>
      <w:t>2</w:t>
    </w:r>
    <w:r w:rsidRPr="00E20552">
      <w:rPr>
        <w:noProof/>
        <w:sz w:val="24"/>
        <w:szCs w:val="24"/>
      </w:rPr>
      <w:fldChar w:fldCharType="end"/>
    </w:r>
  </w:p>
  <w:p w:rsidR="00E64605" w:rsidRDefault="00E64605">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b/>
        <w:i/>
        <w:iCs/>
        <w:sz w:val="16"/>
        <w:szCs w:val="16"/>
        <w:lang w:val="en-GB"/>
      </w:rPr>
      <w:id w:val="1835877722"/>
      <w:docPartObj>
        <w:docPartGallery w:val="Page Numbers (Bottom of Page)"/>
        <w:docPartUnique/>
      </w:docPartObj>
    </w:sdtPr>
    <w:sdtContent>
      <w:p w:rsidR="00E64605" w:rsidRPr="00F73109" w:rsidRDefault="00E64605" w:rsidP="00F73109">
        <w:pPr>
          <w:pBdr>
            <w:top w:val="single" w:sz="4" w:space="1" w:color="auto"/>
          </w:pBdr>
          <w:rPr>
            <w:rFonts w:eastAsia="Calibri"/>
            <w:i/>
            <w:iCs/>
            <w:sz w:val="16"/>
            <w:szCs w:val="16"/>
            <w:lang w:val="en-US"/>
          </w:rPr>
        </w:pPr>
      </w:p>
      <w:p w:rsidR="00E64605" w:rsidRPr="004C0B8F" w:rsidRDefault="00E64605" w:rsidP="004C0B8F">
        <w:pPr>
          <w:pBdr>
            <w:top w:val="single" w:sz="4" w:space="1" w:color="auto"/>
          </w:pBdr>
          <w:jc w:val="center"/>
          <w:rPr>
            <w:rFonts w:eastAsia="Calibri"/>
            <w:b/>
            <w:i/>
            <w:iCs/>
            <w:sz w:val="16"/>
            <w:szCs w:val="16"/>
            <w:lang w:val="ru-RU"/>
          </w:rPr>
        </w:pPr>
      </w:p>
    </w:sdtContent>
  </w:sdt>
  <w:p w:rsidR="00E64605" w:rsidRDefault="00E64605" w:rsidP="00F73109">
    <w:pPr>
      <w:pStyle w:val="af0"/>
      <w:rPr>
        <w:sz w:val="24"/>
        <w:szCs w:val="24"/>
      </w:rPr>
    </w:pPr>
  </w:p>
  <w:p w:rsidR="00E64605" w:rsidRPr="00E20552" w:rsidRDefault="00E64605">
    <w:pPr>
      <w:pStyle w:val="af0"/>
      <w:jc w:val="right"/>
      <w:rPr>
        <w:sz w:val="24"/>
        <w:szCs w:val="24"/>
      </w:rPr>
    </w:pPr>
    <w:r w:rsidRPr="00E20552">
      <w:rPr>
        <w:sz w:val="24"/>
        <w:szCs w:val="24"/>
      </w:rPr>
      <w:fldChar w:fldCharType="begin"/>
    </w:r>
    <w:r w:rsidRPr="00E20552">
      <w:rPr>
        <w:sz w:val="24"/>
        <w:szCs w:val="24"/>
      </w:rPr>
      <w:instrText xml:space="preserve"> PAGE   \* MERGEFORMAT </w:instrText>
    </w:r>
    <w:r w:rsidRPr="00E20552">
      <w:rPr>
        <w:sz w:val="24"/>
        <w:szCs w:val="24"/>
      </w:rPr>
      <w:fldChar w:fldCharType="separate"/>
    </w:r>
    <w:r w:rsidR="00886D4E">
      <w:rPr>
        <w:noProof/>
        <w:sz w:val="24"/>
        <w:szCs w:val="24"/>
      </w:rPr>
      <w:t>65</w:t>
    </w:r>
    <w:r w:rsidRPr="00E20552">
      <w:rPr>
        <w:noProof/>
        <w:sz w:val="24"/>
        <w:szCs w:val="24"/>
      </w:rPr>
      <w:fldChar w:fldCharType="end"/>
    </w:r>
  </w:p>
  <w:p w:rsidR="00E64605" w:rsidRDefault="00E64605">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605" w:rsidRDefault="00E64605">
      <w:pPr>
        <w:spacing w:line="240" w:lineRule="auto"/>
      </w:pPr>
      <w:r>
        <w:separator/>
      </w:r>
    </w:p>
  </w:footnote>
  <w:footnote w:type="continuationSeparator" w:id="0">
    <w:p w:rsidR="00E64605" w:rsidRDefault="00E64605">
      <w:pPr>
        <w:spacing w:line="240" w:lineRule="auto"/>
      </w:pPr>
      <w:r>
        <w:continuationSeparator/>
      </w:r>
    </w:p>
  </w:footnote>
  <w:footnote w:id="1">
    <w:p w:rsidR="00E64605" w:rsidRPr="00831BC5" w:rsidRDefault="00E64605" w:rsidP="0026273F">
      <w:pPr>
        <w:pStyle w:val="aff0"/>
      </w:pPr>
      <w:r>
        <w:rPr>
          <w:rStyle w:val="aff2"/>
        </w:rPr>
        <w:footnoteRef/>
      </w:r>
      <w:r w:rsidRPr="00831BC5">
        <w:rPr>
          <w:sz w:val="16"/>
          <w:szCs w:val="16"/>
        </w:rPr>
        <w:t>Виж чл. 40, ал. 2  и ал. 3 от ППЗОП;</w:t>
      </w:r>
    </w:p>
  </w:footnote>
  <w:footnote w:id="2">
    <w:p w:rsidR="00E64605" w:rsidRPr="00290C1E" w:rsidRDefault="00E64605" w:rsidP="00233F2C">
      <w:pPr>
        <w:pStyle w:val="aff0"/>
        <w:jc w:val="both"/>
      </w:pPr>
      <w:r>
        <w:rPr>
          <w:rStyle w:val="aff2"/>
          <w:rFonts w:eastAsia="Calibri"/>
        </w:rPr>
        <w:footnoteRef/>
      </w:r>
      <w:r w:rsidRPr="00290C1E">
        <w:t xml:space="preserve">Средната часова </w:t>
      </w:r>
      <w:r w:rsidRPr="00B8385B">
        <w:t>ставка следва да бъде съобразена с чл.9 т.1 от Закона за бюджета на Държавното обществено осигуряване за 2019 година за определяне на минималния месечен размер на осигурителния доход по основни икономически дейности</w:t>
      </w:r>
    </w:p>
  </w:footnote>
  <w:footnote w:id="3">
    <w:p w:rsidR="00E64605" w:rsidRPr="00290C1E" w:rsidRDefault="00E64605" w:rsidP="00434442">
      <w:pPr>
        <w:pStyle w:val="aff0"/>
        <w:jc w:val="both"/>
      </w:pPr>
      <w:r>
        <w:rPr>
          <w:rStyle w:val="aff2"/>
          <w:rFonts w:eastAsia="Calibri"/>
        </w:rPr>
        <w:footnoteRef/>
      </w:r>
      <w:r w:rsidRPr="00290C1E">
        <w:t xml:space="preserve">Средната часова ставка </w:t>
      </w:r>
      <w:r w:rsidRPr="00A11C37">
        <w:t>следва да бъде съобразена с чл.9 т.1 от Закона за бюджета на Държавното обществено осигуряване за 2019 година за определяне на минималния месечен размер на осигурителния доход по основни икономически дейности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605" w:rsidRDefault="00E64605" w:rsidP="00636594">
    <w:pPr>
      <w:pStyle w:val="ae"/>
    </w:pPr>
  </w:p>
  <w:p w:rsidR="00E64605" w:rsidRDefault="00E64605" w:rsidP="00636594">
    <w:pPr>
      <w:pStyle w:val="ae"/>
    </w:pPr>
  </w:p>
  <w:p w:rsidR="00E64605" w:rsidRPr="00636594" w:rsidRDefault="00E64605" w:rsidP="00636594">
    <w:pPr>
      <w:pStyle w:val="ae"/>
    </w:pPr>
    <w:r w:rsidRPr="0083291C">
      <w:rPr>
        <w:rFonts w:ascii="Timok" w:hAnsi="Timok"/>
        <w:noProof/>
        <w:sz w:val="20"/>
        <w:szCs w:val="20"/>
        <w:lang w:val="bg-BG" w:eastAsia="bg-BG"/>
      </w:rPr>
      <w:drawing>
        <wp:inline distT="0" distB="0" distL="0" distR="0" wp14:anchorId="02AE3EC1" wp14:editId="71AA1720">
          <wp:extent cx="683813" cy="802166"/>
          <wp:effectExtent l="0" t="0" r="2540"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01" cy="803677"/>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6445F10"/>
    <w:lvl w:ilvl="0">
      <w:numFmt w:val="bullet"/>
      <w:lvlText w:val="*"/>
      <w:lvlJc w:val="left"/>
    </w:lvl>
  </w:abstractNum>
  <w:abstractNum w:abstractNumId="1">
    <w:nsid w:val="00000001"/>
    <w:multiLevelType w:val="multilevel"/>
    <w:tmpl w:val="00000001"/>
    <w:lvl w:ilvl="0">
      <w:start w:val="1"/>
      <w:numFmt w:val="decimal"/>
      <w:pStyle w:val="1"/>
      <w:lvlText w:val="(%1)"/>
      <w:lvlJc w:val="left"/>
      <w:pPr>
        <w:tabs>
          <w:tab w:val="num" w:pos="720"/>
        </w:tabs>
        <w:ind w:left="357" w:firstLine="3"/>
      </w:pPr>
      <w:rPr>
        <w:b/>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2">
    <w:nsid w:val="00000002"/>
    <w:multiLevelType w:val="multilevel"/>
    <w:tmpl w:val="00000002"/>
    <w:name w:val="WW8Num1"/>
    <w:lvl w:ilvl="0">
      <w:start w:val="1"/>
      <w:numFmt w:val="decimal"/>
      <w:pStyle w:val="10"/>
      <w:lvlText w:val="(%1)"/>
      <w:lvlJc w:val="left"/>
      <w:pPr>
        <w:tabs>
          <w:tab w:val="num" w:pos="720"/>
        </w:tabs>
        <w:ind w:left="357" w:firstLine="3"/>
      </w:pPr>
      <w:rPr>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4"/>
    <w:multiLevelType w:val="multilevel"/>
    <w:tmpl w:val="00000004"/>
    <w:name w:val="WW8Num3"/>
    <w:lvl w:ilvl="0">
      <w:start w:val="1"/>
      <w:numFmt w:val="bullet"/>
      <w:lvlText w:val=""/>
      <w:lvlJc w:val="left"/>
      <w:pPr>
        <w:tabs>
          <w:tab w:val="num" w:pos="0"/>
        </w:tabs>
        <w:ind w:left="1068" w:hanging="360"/>
      </w:pPr>
      <w:rPr>
        <w:rFonts w:ascii="Symbol" w:hAnsi="Symbol" w:cs="Symbol"/>
        <w:color w:val="000000"/>
        <w:sz w:val="24"/>
        <w:szCs w:val="24"/>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color w:val="000000"/>
        <w:sz w:val="24"/>
        <w:szCs w:val="24"/>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color w:val="000000"/>
        <w:sz w:val="24"/>
        <w:szCs w:val="24"/>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5">
    <w:nsid w:val="00000005"/>
    <w:multiLevelType w:val="multilevel"/>
    <w:tmpl w:val="00000005"/>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6"/>
    <w:multiLevelType w:val="multilevel"/>
    <w:tmpl w:val="00000006"/>
    <w:name w:val="WW8Num5"/>
    <w:lvl w:ilvl="0">
      <w:start w:val="1"/>
      <w:numFmt w:val="bullet"/>
      <w:lvlText w:val="-"/>
      <w:lvlJc w:val="left"/>
      <w:pPr>
        <w:tabs>
          <w:tab w:val="num" w:pos="0"/>
        </w:tabs>
        <w:ind w:left="720" w:hanging="360"/>
      </w:pPr>
      <w:rPr>
        <w:rFonts w:ascii="Times New Roman" w:hAnsi="Times New Roman" w:cs="Times New Roman"/>
        <w:b w:val="0"/>
        <w:bCs w:val="0"/>
        <w:i w:val="0"/>
        <w:iCs w:val="0"/>
        <w:caps w:val="0"/>
        <w:smallCaps w:val="0"/>
        <w:strike w:val="0"/>
        <w:dstrike w:val="0"/>
        <w:color w:val="000000"/>
        <w:spacing w:val="-10"/>
        <w:w w:val="100"/>
        <w:position w:val="0"/>
        <w:sz w:val="24"/>
        <w:szCs w:val="24"/>
        <w:u w:val="none"/>
        <w:vertAlign w:val="baseline"/>
        <w:lang w:val="bg-BG"/>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7">
    <w:nsid w:val="00000007"/>
    <w:multiLevelType w:val="multilevel"/>
    <w:tmpl w:val="00000007"/>
    <w:name w:val="WW8Num6"/>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8"/>
    <w:multiLevelType w:val="multilevel"/>
    <w:tmpl w:val="00000008"/>
    <w:name w:val="WW8Num7"/>
    <w:lvl w:ilvl="0">
      <w:start w:val="4"/>
      <w:numFmt w:val="bullet"/>
      <w:lvlText w:val="-"/>
      <w:lvlJc w:val="left"/>
      <w:pPr>
        <w:tabs>
          <w:tab w:val="num" w:pos="0"/>
        </w:tabs>
        <w:ind w:left="1062" w:hanging="360"/>
      </w:pPr>
      <w:rPr>
        <w:rFonts w:ascii="Times New Roman" w:hAnsi="Times New Roman" w:cs="Times New Roman"/>
      </w:rPr>
    </w:lvl>
    <w:lvl w:ilvl="1">
      <w:start w:val="1"/>
      <w:numFmt w:val="bullet"/>
      <w:lvlText w:val="o"/>
      <w:lvlJc w:val="left"/>
      <w:pPr>
        <w:tabs>
          <w:tab w:val="num" w:pos="0"/>
        </w:tabs>
        <w:ind w:left="1782" w:hanging="360"/>
      </w:pPr>
      <w:rPr>
        <w:rFonts w:ascii="Courier New" w:hAnsi="Courier New" w:cs="Courier New"/>
      </w:rPr>
    </w:lvl>
    <w:lvl w:ilvl="2">
      <w:start w:val="1"/>
      <w:numFmt w:val="bullet"/>
      <w:lvlText w:val=""/>
      <w:lvlJc w:val="left"/>
      <w:pPr>
        <w:tabs>
          <w:tab w:val="num" w:pos="0"/>
        </w:tabs>
        <w:ind w:left="2502" w:hanging="360"/>
      </w:pPr>
      <w:rPr>
        <w:rFonts w:ascii="Wingdings" w:hAnsi="Wingdings" w:cs="Wingdings"/>
      </w:rPr>
    </w:lvl>
    <w:lvl w:ilvl="3">
      <w:start w:val="1"/>
      <w:numFmt w:val="bullet"/>
      <w:lvlText w:val=""/>
      <w:lvlJc w:val="left"/>
      <w:pPr>
        <w:tabs>
          <w:tab w:val="num" w:pos="0"/>
        </w:tabs>
        <w:ind w:left="3222" w:hanging="360"/>
      </w:pPr>
      <w:rPr>
        <w:rFonts w:ascii="Symbol" w:hAnsi="Symbol" w:cs="Symbol"/>
      </w:rPr>
    </w:lvl>
    <w:lvl w:ilvl="4">
      <w:start w:val="1"/>
      <w:numFmt w:val="bullet"/>
      <w:lvlText w:val="o"/>
      <w:lvlJc w:val="left"/>
      <w:pPr>
        <w:tabs>
          <w:tab w:val="num" w:pos="0"/>
        </w:tabs>
        <w:ind w:left="3942" w:hanging="360"/>
      </w:pPr>
      <w:rPr>
        <w:rFonts w:ascii="Courier New" w:hAnsi="Courier New" w:cs="Courier New"/>
      </w:rPr>
    </w:lvl>
    <w:lvl w:ilvl="5">
      <w:start w:val="1"/>
      <w:numFmt w:val="bullet"/>
      <w:lvlText w:val=""/>
      <w:lvlJc w:val="left"/>
      <w:pPr>
        <w:tabs>
          <w:tab w:val="num" w:pos="0"/>
        </w:tabs>
        <w:ind w:left="4662" w:hanging="360"/>
      </w:pPr>
      <w:rPr>
        <w:rFonts w:ascii="Wingdings" w:hAnsi="Wingdings" w:cs="Wingdings"/>
      </w:rPr>
    </w:lvl>
    <w:lvl w:ilvl="6">
      <w:start w:val="1"/>
      <w:numFmt w:val="bullet"/>
      <w:lvlText w:val=""/>
      <w:lvlJc w:val="left"/>
      <w:pPr>
        <w:tabs>
          <w:tab w:val="num" w:pos="0"/>
        </w:tabs>
        <w:ind w:left="5382" w:hanging="360"/>
      </w:pPr>
      <w:rPr>
        <w:rFonts w:ascii="Symbol" w:hAnsi="Symbol" w:cs="Symbol"/>
      </w:rPr>
    </w:lvl>
    <w:lvl w:ilvl="7">
      <w:start w:val="1"/>
      <w:numFmt w:val="bullet"/>
      <w:lvlText w:val="o"/>
      <w:lvlJc w:val="left"/>
      <w:pPr>
        <w:tabs>
          <w:tab w:val="num" w:pos="0"/>
        </w:tabs>
        <w:ind w:left="6102" w:hanging="360"/>
      </w:pPr>
      <w:rPr>
        <w:rFonts w:ascii="Courier New" w:hAnsi="Courier New" w:cs="Courier New"/>
      </w:rPr>
    </w:lvl>
    <w:lvl w:ilvl="8">
      <w:start w:val="1"/>
      <w:numFmt w:val="bullet"/>
      <w:lvlText w:val=""/>
      <w:lvlJc w:val="left"/>
      <w:pPr>
        <w:tabs>
          <w:tab w:val="num" w:pos="0"/>
        </w:tabs>
        <w:ind w:left="6822" w:hanging="360"/>
      </w:pPr>
      <w:rPr>
        <w:rFonts w:ascii="Wingdings" w:hAnsi="Wingdings" w:cs="Wingdings"/>
      </w:rPr>
    </w:lvl>
  </w:abstractNum>
  <w:abstractNum w:abstractNumId="9">
    <w:nsid w:val="00000009"/>
    <w:multiLevelType w:val="multilevel"/>
    <w:tmpl w:val="00000009"/>
    <w:name w:val="WW8Num8"/>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10">
    <w:nsid w:val="0000000A"/>
    <w:multiLevelType w:val="multilevel"/>
    <w:tmpl w:val="0000000A"/>
    <w:name w:val="WW8Num9"/>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11">
    <w:nsid w:val="0000000B"/>
    <w:multiLevelType w:val="multilevel"/>
    <w:tmpl w:val="0000000B"/>
    <w:name w:val="WW8Num10"/>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12">
    <w:nsid w:val="0000000C"/>
    <w:multiLevelType w:val="multilevel"/>
    <w:tmpl w:val="0000000C"/>
    <w:name w:val="WW8Num11"/>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13">
    <w:nsid w:val="0000000D"/>
    <w:multiLevelType w:val="multilevel"/>
    <w:tmpl w:val="0000000D"/>
    <w:name w:val="WW8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nsid w:val="0000000E"/>
    <w:multiLevelType w:val="multilevel"/>
    <w:tmpl w:val="0000000E"/>
    <w:name w:val="WW8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5">
    <w:nsid w:val="0000000F"/>
    <w:multiLevelType w:val="multilevel"/>
    <w:tmpl w:val="0000000F"/>
    <w:name w:val="WW8Num14"/>
    <w:lvl w:ilvl="0">
      <w:start w:val="1"/>
      <w:numFmt w:val="bullet"/>
      <w:lvlText w:val=""/>
      <w:lvlJc w:val="left"/>
      <w:pPr>
        <w:tabs>
          <w:tab w:val="num" w:pos="0"/>
        </w:tabs>
        <w:ind w:left="720" w:hanging="360"/>
      </w:pPr>
      <w:rPr>
        <w:rFonts w:ascii="Wingdings" w:hAnsi="Wingdings" w:cs="Wingdings"/>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color w:val="00000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color w:val="00000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color w:val="000000"/>
      </w:rPr>
    </w:lvl>
  </w:abstractNum>
  <w:abstractNum w:abstractNumId="16">
    <w:nsid w:val="00000010"/>
    <w:multiLevelType w:val="multilevel"/>
    <w:tmpl w:val="00000010"/>
    <w:name w:val="WW8Num15"/>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11"/>
    <w:multiLevelType w:val="multilevel"/>
    <w:tmpl w:val="00000011"/>
    <w:name w:val="WW8Num16"/>
    <w:lvl w:ilvl="0">
      <w:start w:val="1"/>
      <w:numFmt w:val="decimal"/>
      <w:lvlText w:val="%1."/>
      <w:lvlJc w:val="left"/>
      <w:pPr>
        <w:tabs>
          <w:tab w:val="num" w:pos="0"/>
        </w:tabs>
        <w:ind w:left="1065" w:hanging="360"/>
      </w:pPr>
      <w:rPr>
        <w:caps w:val="0"/>
        <w:smallCaps w:val="0"/>
      </w:rPr>
    </w:lvl>
    <w:lvl w:ilvl="1">
      <w:start w:val="1"/>
      <w:numFmt w:val="lowerLetter"/>
      <w:lvlText w:val="%2."/>
      <w:lvlJc w:val="left"/>
      <w:pPr>
        <w:tabs>
          <w:tab w:val="num" w:pos="0"/>
        </w:tabs>
        <w:ind w:left="1785" w:hanging="360"/>
      </w:pPr>
    </w:lvl>
    <w:lvl w:ilvl="2">
      <w:start w:val="1"/>
      <w:numFmt w:val="lowerRoman"/>
      <w:lvlText w:val="%2.%3."/>
      <w:lvlJc w:val="righ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righ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right"/>
      <w:pPr>
        <w:tabs>
          <w:tab w:val="num" w:pos="0"/>
        </w:tabs>
        <w:ind w:left="6825" w:hanging="180"/>
      </w:pPr>
    </w:lvl>
  </w:abstractNum>
  <w:abstractNum w:abstractNumId="18">
    <w:nsid w:val="00000012"/>
    <w:multiLevelType w:val="multilevel"/>
    <w:tmpl w:val="00000012"/>
    <w:name w:val="WW8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nsid w:val="008F2824"/>
    <w:multiLevelType w:val="hybridMultilevel"/>
    <w:tmpl w:val="A5427460"/>
    <w:lvl w:ilvl="0" w:tplc="AA40FE7C">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0B0F675F"/>
    <w:multiLevelType w:val="singleLevel"/>
    <w:tmpl w:val="509283EA"/>
    <w:lvl w:ilvl="0">
      <w:start w:val="1"/>
      <w:numFmt w:val="decimal"/>
      <w:lvlText w:val="%1."/>
      <w:legacy w:legacy="1" w:legacySpace="0" w:legacyIndent="283"/>
      <w:lvlJc w:val="left"/>
      <w:rPr>
        <w:rFonts w:asciiTheme="minorHAnsi" w:hAnsiTheme="minorHAnsi" w:cstheme="minorHAnsi" w:hint="default"/>
      </w:rPr>
    </w:lvl>
  </w:abstractNum>
  <w:abstractNum w:abstractNumId="21">
    <w:nsid w:val="0C845421"/>
    <w:multiLevelType w:val="singleLevel"/>
    <w:tmpl w:val="A59249C0"/>
    <w:lvl w:ilvl="0">
      <w:start w:val="1"/>
      <w:numFmt w:val="decimal"/>
      <w:lvlText w:val="%1."/>
      <w:legacy w:legacy="1" w:legacySpace="0" w:legacyIndent="259"/>
      <w:lvlJc w:val="left"/>
      <w:rPr>
        <w:rFonts w:asciiTheme="minorHAnsi" w:hAnsiTheme="minorHAnsi" w:cstheme="minorHAnsi" w:hint="default"/>
      </w:rPr>
    </w:lvl>
  </w:abstractNum>
  <w:abstractNum w:abstractNumId="22">
    <w:nsid w:val="0DC85967"/>
    <w:multiLevelType w:val="multilevel"/>
    <w:tmpl w:val="A4664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EB312DB"/>
    <w:multiLevelType w:val="singleLevel"/>
    <w:tmpl w:val="838638E0"/>
    <w:lvl w:ilvl="0">
      <w:start w:val="2"/>
      <w:numFmt w:val="decimal"/>
      <w:lvlText w:val="(%1)"/>
      <w:legacy w:legacy="1" w:legacySpace="0" w:legacyIndent="340"/>
      <w:lvlJc w:val="left"/>
      <w:rPr>
        <w:rFonts w:asciiTheme="minorHAnsi" w:hAnsiTheme="minorHAnsi" w:cstheme="minorHAnsi" w:hint="default"/>
        <w:b w:val="0"/>
      </w:rPr>
    </w:lvl>
  </w:abstractNum>
  <w:abstractNum w:abstractNumId="24">
    <w:nsid w:val="1514624A"/>
    <w:multiLevelType w:val="hybridMultilevel"/>
    <w:tmpl w:val="EC7266C8"/>
    <w:lvl w:ilvl="0" w:tplc="5524D8A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15AB6E3D"/>
    <w:multiLevelType w:val="multilevel"/>
    <w:tmpl w:val="20D4C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F750918"/>
    <w:multiLevelType w:val="singleLevel"/>
    <w:tmpl w:val="E2603A30"/>
    <w:lvl w:ilvl="0">
      <w:start w:val="1"/>
      <w:numFmt w:val="decimal"/>
      <w:lvlText w:val="%1."/>
      <w:legacy w:legacy="1" w:legacySpace="0" w:legacyIndent="245"/>
      <w:lvlJc w:val="left"/>
      <w:rPr>
        <w:rFonts w:asciiTheme="minorHAnsi" w:hAnsiTheme="minorHAnsi" w:cstheme="minorHAnsi" w:hint="default"/>
      </w:rPr>
    </w:lvl>
  </w:abstractNum>
  <w:abstractNum w:abstractNumId="27">
    <w:nsid w:val="20AD5423"/>
    <w:multiLevelType w:val="hybridMultilevel"/>
    <w:tmpl w:val="0C8EE244"/>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272B48A0"/>
    <w:multiLevelType w:val="multilevel"/>
    <w:tmpl w:val="9D3ED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2906E69"/>
    <w:multiLevelType w:val="hybridMultilevel"/>
    <w:tmpl w:val="A2449300"/>
    <w:lvl w:ilvl="0" w:tplc="0B424446">
      <w:start w:val="1"/>
      <w:numFmt w:val="decimal"/>
      <w:lvlText w:val="%1."/>
      <w:lvlJc w:val="left"/>
      <w:pPr>
        <w:ind w:left="720" w:hanging="360"/>
      </w:pPr>
      <w:rPr>
        <w:rFonts w:asciiTheme="minorHAnsi" w:eastAsiaTheme="minorEastAsia" w:hAnsiTheme="minorHAnsi" w:cstheme="minorHAnsi"/>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343C283F"/>
    <w:multiLevelType w:val="hybridMultilevel"/>
    <w:tmpl w:val="D50E1E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371A23AE"/>
    <w:multiLevelType w:val="multilevel"/>
    <w:tmpl w:val="B66E36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793514A"/>
    <w:multiLevelType w:val="multilevel"/>
    <w:tmpl w:val="ACDE3D50"/>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1200" w:hanging="840"/>
      </w:pPr>
      <w:rPr>
        <w:rFonts w:hint="default"/>
        <w:b/>
      </w:rPr>
    </w:lvl>
    <w:lvl w:ilvl="2">
      <w:start w:val="1"/>
      <w:numFmt w:val="decimal"/>
      <w:isLgl/>
      <w:lvlText w:val="%1.%2.%3."/>
      <w:lvlJc w:val="left"/>
      <w:pPr>
        <w:ind w:left="1200" w:hanging="840"/>
      </w:pPr>
      <w:rPr>
        <w:rFonts w:hint="default"/>
        <w:b/>
      </w:rPr>
    </w:lvl>
    <w:lvl w:ilvl="3">
      <w:start w:val="1"/>
      <w:numFmt w:val="decimal"/>
      <w:isLgl/>
      <w:lvlText w:val="%1.%2.%3.%4."/>
      <w:lvlJc w:val="left"/>
      <w:pPr>
        <w:ind w:left="1200" w:hanging="84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nsid w:val="38054D50"/>
    <w:multiLevelType w:val="singleLevel"/>
    <w:tmpl w:val="D3669290"/>
    <w:lvl w:ilvl="0">
      <w:start w:val="4"/>
      <w:numFmt w:val="decimal"/>
      <w:lvlText w:val="(%1)"/>
      <w:legacy w:legacy="1" w:legacySpace="0" w:legacyIndent="393"/>
      <w:lvlJc w:val="left"/>
      <w:rPr>
        <w:rFonts w:asciiTheme="minorHAnsi" w:hAnsiTheme="minorHAnsi" w:cstheme="minorHAnsi" w:hint="default"/>
      </w:rPr>
    </w:lvl>
  </w:abstractNum>
  <w:abstractNum w:abstractNumId="35">
    <w:nsid w:val="390113C1"/>
    <w:multiLevelType w:val="singleLevel"/>
    <w:tmpl w:val="04BCFCFC"/>
    <w:lvl w:ilvl="0">
      <w:start w:val="3"/>
      <w:numFmt w:val="decimal"/>
      <w:lvlText w:val="%1."/>
      <w:legacy w:legacy="1" w:legacySpace="0" w:legacyIndent="249"/>
      <w:lvlJc w:val="left"/>
      <w:rPr>
        <w:rFonts w:ascii="Times New Roman" w:hAnsi="Times New Roman" w:cs="Times New Roman" w:hint="default"/>
      </w:rPr>
    </w:lvl>
  </w:abstractNum>
  <w:abstractNum w:abstractNumId="36">
    <w:nsid w:val="3FC64F83"/>
    <w:multiLevelType w:val="singleLevel"/>
    <w:tmpl w:val="31F881C2"/>
    <w:lvl w:ilvl="0">
      <w:start w:val="2"/>
      <w:numFmt w:val="decimal"/>
      <w:lvlText w:val="(%1)"/>
      <w:legacy w:legacy="1" w:legacySpace="0" w:legacyIndent="398"/>
      <w:lvlJc w:val="left"/>
      <w:rPr>
        <w:rFonts w:asciiTheme="minorHAnsi" w:hAnsiTheme="minorHAnsi" w:cstheme="minorHAnsi" w:hint="default"/>
      </w:rPr>
    </w:lvl>
  </w:abstractNum>
  <w:abstractNum w:abstractNumId="37">
    <w:nsid w:val="40CD377C"/>
    <w:multiLevelType w:val="hybridMultilevel"/>
    <w:tmpl w:val="30F8213A"/>
    <w:lvl w:ilvl="0" w:tplc="0409000B">
      <w:start w:val="1"/>
      <w:numFmt w:val="bullet"/>
      <w:lvlText w:val=""/>
      <w:lvlJc w:val="left"/>
      <w:pPr>
        <w:ind w:left="1070" w:hanging="360"/>
      </w:pPr>
      <w:rPr>
        <w:rFonts w:ascii="Wingdings" w:hAnsi="Wingdings" w:hint="default"/>
      </w:rPr>
    </w:lvl>
    <w:lvl w:ilvl="1" w:tplc="17E65C84">
      <w:numFmt w:val="bullet"/>
      <w:lvlText w:val="•"/>
      <w:lvlJc w:val="left"/>
      <w:pPr>
        <w:ind w:left="2655" w:hanging="855"/>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nsid w:val="46CE7D82"/>
    <w:multiLevelType w:val="hybridMultilevel"/>
    <w:tmpl w:val="D94CB154"/>
    <w:lvl w:ilvl="0" w:tplc="1D242FBE">
      <w:start w:val="1"/>
      <w:numFmt w:val="upperRoman"/>
      <w:lvlText w:val="%1."/>
      <w:lvlJc w:val="left"/>
      <w:pPr>
        <w:ind w:left="1080" w:hanging="72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96D0F46"/>
    <w:multiLevelType w:val="hybridMultilevel"/>
    <w:tmpl w:val="8E90A75A"/>
    <w:lvl w:ilvl="0" w:tplc="934A1DE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nsid w:val="5EA51CA7"/>
    <w:multiLevelType w:val="hybridMultilevel"/>
    <w:tmpl w:val="C6DEC748"/>
    <w:lvl w:ilvl="0" w:tplc="8F60D0B8">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614E416E"/>
    <w:multiLevelType w:val="hybridMultilevel"/>
    <w:tmpl w:val="216EEE6C"/>
    <w:lvl w:ilvl="0" w:tplc="04020001">
      <w:start w:val="1"/>
      <w:numFmt w:val="bullet"/>
      <w:lvlText w:val=""/>
      <w:lvlJc w:val="left"/>
      <w:pPr>
        <w:ind w:left="1185" w:hanging="360"/>
      </w:pPr>
      <w:rPr>
        <w:rFonts w:ascii="Symbol" w:hAnsi="Symbol" w:hint="default"/>
      </w:rPr>
    </w:lvl>
    <w:lvl w:ilvl="1" w:tplc="04020003" w:tentative="1">
      <w:start w:val="1"/>
      <w:numFmt w:val="bullet"/>
      <w:lvlText w:val="o"/>
      <w:lvlJc w:val="left"/>
      <w:pPr>
        <w:ind w:left="1905" w:hanging="360"/>
      </w:pPr>
      <w:rPr>
        <w:rFonts w:ascii="Courier New" w:hAnsi="Courier New" w:cs="Courier New" w:hint="default"/>
      </w:rPr>
    </w:lvl>
    <w:lvl w:ilvl="2" w:tplc="04020005" w:tentative="1">
      <w:start w:val="1"/>
      <w:numFmt w:val="bullet"/>
      <w:lvlText w:val=""/>
      <w:lvlJc w:val="left"/>
      <w:pPr>
        <w:ind w:left="2625" w:hanging="360"/>
      </w:pPr>
      <w:rPr>
        <w:rFonts w:ascii="Wingdings" w:hAnsi="Wingdings" w:hint="default"/>
      </w:rPr>
    </w:lvl>
    <w:lvl w:ilvl="3" w:tplc="04020001" w:tentative="1">
      <w:start w:val="1"/>
      <w:numFmt w:val="bullet"/>
      <w:lvlText w:val=""/>
      <w:lvlJc w:val="left"/>
      <w:pPr>
        <w:ind w:left="3345" w:hanging="360"/>
      </w:pPr>
      <w:rPr>
        <w:rFonts w:ascii="Symbol" w:hAnsi="Symbol" w:hint="default"/>
      </w:rPr>
    </w:lvl>
    <w:lvl w:ilvl="4" w:tplc="04020003" w:tentative="1">
      <w:start w:val="1"/>
      <w:numFmt w:val="bullet"/>
      <w:lvlText w:val="o"/>
      <w:lvlJc w:val="left"/>
      <w:pPr>
        <w:ind w:left="4065" w:hanging="360"/>
      </w:pPr>
      <w:rPr>
        <w:rFonts w:ascii="Courier New" w:hAnsi="Courier New" w:cs="Courier New" w:hint="default"/>
      </w:rPr>
    </w:lvl>
    <w:lvl w:ilvl="5" w:tplc="04020005" w:tentative="1">
      <w:start w:val="1"/>
      <w:numFmt w:val="bullet"/>
      <w:lvlText w:val=""/>
      <w:lvlJc w:val="left"/>
      <w:pPr>
        <w:ind w:left="4785" w:hanging="360"/>
      </w:pPr>
      <w:rPr>
        <w:rFonts w:ascii="Wingdings" w:hAnsi="Wingdings" w:hint="default"/>
      </w:rPr>
    </w:lvl>
    <w:lvl w:ilvl="6" w:tplc="04020001" w:tentative="1">
      <w:start w:val="1"/>
      <w:numFmt w:val="bullet"/>
      <w:lvlText w:val=""/>
      <w:lvlJc w:val="left"/>
      <w:pPr>
        <w:ind w:left="5505" w:hanging="360"/>
      </w:pPr>
      <w:rPr>
        <w:rFonts w:ascii="Symbol" w:hAnsi="Symbol" w:hint="default"/>
      </w:rPr>
    </w:lvl>
    <w:lvl w:ilvl="7" w:tplc="04020003" w:tentative="1">
      <w:start w:val="1"/>
      <w:numFmt w:val="bullet"/>
      <w:lvlText w:val="o"/>
      <w:lvlJc w:val="left"/>
      <w:pPr>
        <w:ind w:left="6225" w:hanging="360"/>
      </w:pPr>
      <w:rPr>
        <w:rFonts w:ascii="Courier New" w:hAnsi="Courier New" w:cs="Courier New" w:hint="default"/>
      </w:rPr>
    </w:lvl>
    <w:lvl w:ilvl="8" w:tplc="04020005" w:tentative="1">
      <w:start w:val="1"/>
      <w:numFmt w:val="bullet"/>
      <w:lvlText w:val=""/>
      <w:lvlJc w:val="left"/>
      <w:pPr>
        <w:ind w:left="6945" w:hanging="360"/>
      </w:pPr>
      <w:rPr>
        <w:rFonts w:ascii="Wingdings" w:hAnsi="Wingdings" w:hint="default"/>
      </w:rPr>
    </w:lvl>
  </w:abstractNum>
  <w:abstractNum w:abstractNumId="44">
    <w:nsid w:val="615427C7"/>
    <w:multiLevelType w:val="hybridMultilevel"/>
    <w:tmpl w:val="C62C1F5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nsid w:val="62BA32DB"/>
    <w:multiLevelType w:val="hybridMultilevel"/>
    <w:tmpl w:val="DE8C45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nsid w:val="63F27C6B"/>
    <w:multiLevelType w:val="multilevel"/>
    <w:tmpl w:val="180CF3E4"/>
    <w:lvl w:ilvl="0">
      <w:start w:val="1"/>
      <w:numFmt w:val="decimal"/>
      <w:lvlText w:val="%1."/>
      <w:lvlJc w:val="left"/>
      <w:pPr>
        <w:ind w:left="720" w:hanging="360"/>
      </w:pPr>
      <w:rPr>
        <w:rFonts w:cs="Times New Roman" w:hint="default"/>
      </w:rPr>
    </w:lvl>
    <w:lvl w:ilvl="1">
      <w:start w:val="3"/>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7">
    <w:nsid w:val="678A5D04"/>
    <w:multiLevelType w:val="singleLevel"/>
    <w:tmpl w:val="5E5EDB34"/>
    <w:lvl w:ilvl="0">
      <w:start w:val="6"/>
      <w:numFmt w:val="decimal"/>
      <w:lvlText w:val="%1."/>
      <w:legacy w:legacy="1" w:legacySpace="0" w:legacyIndent="240"/>
      <w:lvlJc w:val="left"/>
      <w:rPr>
        <w:rFonts w:asciiTheme="minorHAnsi" w:hAnsiTheme="minorHAnsi" w:cstheme="minorHAnsi" w:hint="default"/>
      </w:rPr>
    </w:lvl>
  </w:abstractNum>
  <w:abstractNum w:abstractNumId="48">
    <w:nsid w:val="6A3D74F0"/>
    <w:multiLevelType w:val="multilevel"/>
    <w:tmpl w:val="9D3ED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F3C22E6"/>
    <w:multiLevelType w:val="singleLevel"/>
    <w:tmpl w:val="ED184DFC"/>
    <w:lvl w:ilvl="0">
      <w:start w:val="2"/>
      <w:numFmt w:val="decimal"/>
      <w:lvlText w:val="%1."/>
      <w:legacy w:legacy="1" w:legacySpace="0" w:legacyIndent="244"/>
      <w:lvlJc w:val="left"/>
      <w:rPr>
        <w:rFonts w:asciiTheme="minorHAnsi" w:hAnsiTheme="minorHAnsi" w:cstheme="minorHAnsi" w:hint="default"/>
      </w:rPr>
    </w:lvl>
  </w:abstractNum>
  <w:abstractNum w:abstractNumId="50">
    <w:nsid w:val="70C91056"/>
    <w:multiLevelType w:val="singleLevel"/>
    <w:tmpl w:val="99245E88"/>
    <w:lvl w:ilvl="0">
      <w:start w:val="6"/>
      <w:numFmt w:val="decimal"/>
      <w:lvlText w:val="(%1)"/>
      <w:legacy w:legacy="1" w:legacySpace="0" w:legacyIndent="432"/>
      <w:lvlJc w:val="left"/>
      <w:rPr>
        <w:rFonts w:asciiTheme="minorHAnsi" w:hAnsiTheme="minorHAnsi" w:cstheme="minorHAnsi" w:hint="default"/>
      </w:rPr>
    </w:lvl>
  </w:abstractNum>
  <w:abstractNum w:abstractNumId="51">
    <w:nsid w:val="71906144"/>
    <w:multiLevelType w:val="multilevel"/>
    <w:tmpl w:val="4E0A5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2197543"/>
    <w:multiLevelType w:val="hybridMultilevel"/>
    <w:tmpl w:val="77A8EA48"/>
    <w:lvl w:ilvl="0" w:tplc="B05C6C9E">
      <w:start w:val="1"/>
      <w:numFmt w:val="decimal"/>
      <w:lvlText w:val="%1."/>
      <w:lvlJc w:val="left"/>
      <w:pPr>
        <w:ind w:left="1068" w:hanging="360"/>
      </w:pPr>
      <w:rPr>
        <w:rFonts w:eastAsia="Calibri"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3">
    <w:nsid w:val="72FE49E0"/>
    <w:multiLevelType w:val="hybridMultilevel"/>
    <w:tmpl w:val="82CAFBC0"/>
    <w:lvl w:ilvl="0" w:tplc="04020001">
      <w:start w:val="1"/>
      <w:numFmt w:val="bullet"/>
      <w:lvlText w:val=""/>
      <w:lvlJc w:val="left"/>
      <w:pPr>
        <w:ind w:left="777" w:hanging="360"/>
      </w:pPr>
      <w:rPr>
        <w:rFonts w:ascii="Symbol" w:hAnsi="Symbol" w:hint="default"/>
      </w:rPr>
    </w:lvl>
    <w:lvl w:ilvl="1" w:tplc="04020003" w:tentative="1">
      <w:start w:val="1"/>
      <w:numFmt w:val="bullet"/>
      <w:lvlText w:val="o"/>
      <w:lvlJc w:val="left"/>
      <w:pPr>
        <w:ind w:left="1497" w:hanging="360"/>
      </w:pPr>
      <w:rPr>
        <w:rFonts w:ascii="Courier New" w:hAnsi="Courier New" w:cs="Courier New" w:hint="default"/>
      </w:rPr>
    </w:lvl>
    <w:lvl w:ilvl="2" w:tplc="04020005" w:tentative="1">
      <w:start w:val="1"/>
      <w:numFmt w:val="bullet"/>
      <w:lvlText w:val=""/>
      <w:lvlJc w:val="left"/>
      <w:pPr>
        <w:ind w:left="2217" w:hanging="360"/>
      </w:pPr>
      <w:rPr>
        <w:rFonts w:ascii="Wingdings" w:hAnsi="Wingdings" w:hint="default"/>
      </w:rPr>
    </w:lvl>
    <w:lvl w:ilvl="3" w:tplc="04020001" w:tentative="1">
      <w:start w:val="1"/>
      <w:numFmt w:val="bullet"/>
      <w:lvlText w:val=""/>
      <w:lvlJc w:val="left"/>
      <w:pPr>
        <w:ind w:left="2937" w:hanging="360"/>
      </w:pPr>
      <w:rPr>
        <w:rFonts w:ascii="Symbol" w:hAnsi="Symbol" w:hint="default"/>
      </w:rPr>
    </w:lvl>
    <w:lvl w:ilvl="4" w:tplc="04020003" w:tentative="1">
      <w:start w:val="1"/>
      <w:numFmt w:val="bullet"/>
      <w:lvlText w:val="o"/>
      <w:lvlJc w:val="left"/>
      <w:pPr>
        <w:ind w:left="3657" w:hanging="360"/>
      </w:pPr>
      <w:rPr>
        <w:rFonts w:ascii="Courier New" w:hAnsi="Courier New" w:cs="Courier New" w:hint="default"/>
      </w:rPr>
    </w:lvl>
    <w:lvl w:ilvl="5" w:tplc="04020005" w:tentative="1">
      <w:start w:val="1"/>
      <w:numFmt w:val="bullet"/>
      <w:lvlText w:val=""/>
      <w:lvlJc w:val="left"/>
      <w:pPr>
        <w:ind w:left="4377" w:hanging="360"/>
      </w:pPr>
      <w:rPr>
        <w:rFonts w:ascii="Wingdings" w:hAnsi="Wingdings" w:hint="default"/>
      </w:rPr>
    </w:lvl>
    <w:lvl w:ilvl="6" w:tplc="04020001" w:tentative="1">
      <w:start w:val="1"/>
      <w:numFmt w:val="bullet"/>
      <w:lvlText w:val=""/>
      <w:lvlJc w:val="left"/>
      <w:pPr>
        <w:ind w:left="5097" w:hanging="360"/>
      </w:pPr>
      <w:rPr>
        <w:rFonts w:ascii="Symbol" w:hAnsi="Symbol" w:hint="default"/>
      </w:rPr>
    </w:lvl>
    <w:lvl w:ilvl="7" w:tplc="04020003" w:tentative="1">
      <w:start w:val="1"/>
      <w:numFmt w:val="bullet"/>
      <w:lvlText w:val="o"/>
      <w:lvlJc w:val="left"/>
      <w:pPr>
        <w:ind w:left="5817" w:hanging="360"/>
      </w:pPr>
      <w:rPr>
        <w:rFonts w:ascii="Courier New" w:hAnsi="Courier New" w:cs="Courier New" w:hint="default"/>
      </w:rPr>
    </w:lvl>
    <w:lvl w:ilvl="8" w:tplc="04020005" w:tentative="1">
      <w:start w:val="1"/>
      <w:numFmt w:val="bullet"/>
      <w:lvlText w:val=""/>
      <w:lvlJc w:val="left"/>
      <w:pPr>
        <w:ind w:left="6537" w:hanging="360"/>
      </w:pPr>
      <w:rPr>
        <w:rFonts w:ascii="Wingdings" w:hAnsi="Wingdings" w:hint="default"/>
      </w:rPr>
    </w:lvl>
  </w:abstractNum>
  <w:abstractNum w:abstractNumId="54">
    <w:nsid w:val="739D1825"/>
    <w:multiLevelType w:val="singleLevel"/>
    <w:tmpl w:val="0BF2A100"/>
    <w:lvl w:ilvl="0">
      <w:start w:val="7"/>
      <w:numFmt w:val="decimal"/>
      <w:lvlText w:val="%1."/>
      <w:legacy w:legacy="1" w:legacySpace="0" w:legacyIndent="240"/>
      <w:lvlJc w:val="left"/>
      <w:rPr>
        <w:rFonts w:ascii="Times New Roman" w:hAnsi="Times New Roman" w:cs="Times New Roman" w:hint="default"/>
      </w:rPr>
    </w:lvl>
  </w:abstractNum>
  <w:abstractNum w:abstractNumId="55">
    <w:nsid w:val="77AF3574"/>
    <w:multiLevelType w:val="hybridMultilevel"/>
    <w:tmpl w:val="374A711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6">
    <w:nsid w:val="77B353BF"/>
    <w:multiLevelType w:val="hybridMultilevel"/>
    <w:tmpl w:val="3C26E56A"/>
    <w:lvl w:ilvl="0" w:tplc="8D6AA69C">
      <w:numFmt w:val="bullet"/>
      <w:lvlText w:val="•"/>
      <w:lvlJc w:val="left"/>
      <w:pPr>
        <w:ind w:left="780" w:hanging="360"/>
      </w:pPr>
      <w:rPr>
        <w:rFonts w:ascii="Times New Roman" w:eastAsia="TimesNewRomanPSMT" w:hAnsi="Times New Roman" w:cs="Times New Roman"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57">
    <w:nsid w:val="79C71691"/>
    <w:multiLevelType w:val="hybridMultilevel"/>
    <w:tmpl w:val="90463964"/>
    <w:lvl w:ilvl="0" w:tplc="0402000B">
      <w:start w:val="1"/>
      <w:numFmt w:val="bullet"/>
      <w:lvlText w:val=""/>
      <w:lvlJc w:val="left"/>
      <w:pPr>
        <w:ind w:left="780"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58">
    <w:nsid w:val="7D65630D"/>
    <w:multiLevelType w:val="multilevel"/>
    <w:tmpl w:val="CD4EDA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D847B9E"/>
    <w:multiLevelType w:val="multilevel"/>
    <w:tmpl w:val="D480C122"/>
    <w:lvl w:ilvl="0">
      <w:start w:val="1"/>
      <w:numFmt w:val="decimal"/>
      <w:lvlText w:val="%1."/>
      <w:lvlJc w:val="left"/>
      <w:pPr>
        <w:ind w:left="900" w:hanging="360"/>
      </w:pPr>
      <w:rPr>
        <w:rFonts w:hint="default"/>
        <w:b/>
      </w:rPr>
    </w:lvl>
    <w:lvl w:ilvl="1">
      <w:start w:val="1"/>
      <w:numFmt w:val="decimal"/>
      <w:lvlText w:val="%1.%2."/>
      <w:lvlJc w:val="left"/>
      <w:pPr>
        <w:ind w:left="106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41"/>
    <w:lvlOverride w:ilvl="0">
      <w:startOverride w:val="1"/>
    </w:lvlOverride>
  </w:num>
  <w:num w:numId="4">
    <w:abstractNumId w:val="38"/>
    <w:lvlOverride w:ilvl="0">
      <w:startOverride w:val="1"/>
    </w:lvlOverride>
  </w:num>
  <w:num w:numId="5">
    <w:abstractNumId w:val="28"/>
  </w:num>
  <w:num w:numId="6">
    <w:abstractNumId w:val="46"/>
  </w:num>
  <w:num w:numId="7">
    <w:abstractNumId w:val="37"/>
  </w:num>
  <w:num w:numId="8">
    <w:abstractNumId w:val="59"/>
  </w:num>
  <w:num w:numId="9">
    <w:abstractNumId w:val="27"/>
  </w:num>
  <w:num w:numId="10">
    <w:abstractNumId w:val="33"/>
  </w:num>
  <w:num w:numId="11">
    <w:abstractNumId w:val="56"/>
  </w:num>
  <w:num w:numId="12">
    <w:abstractNumId w:val="31"/>
  </w:num>
  <w:num w:numId="13">
    <w:abstractNumId w:val="57"/>
  </w:num>
  <w:num w:numId="14">
    <w:abstractNumId w:val="53"/>
  </w:num>
  <w:num w:numId="15">
    <w:abstractNumId w:val="51"/>
  </w:num>
  <w:num w:numId="16">
    <w:abstractNumId w:val="32"/>
  </w:num>
  <w:num w:numId="17">
    <w:abstractNumId w:val="48"/>
  </w:num>
  <w:num w:numId="18">
    <w:abstractNumId w:val="22"/>
  </w:num>
  <w:num w:numId="19">
    <w:abstractNumId w:val="58"/>
  </w:num>
  <w:num w:numId="20">
    <w:abstractNumId w:val="25"/>
  </w:num>
  <w:num w:numId="21">
    <w:abstractNumId w:val="24"/>
  </w:num>
  <w:num w:numId="22">
    <w:abstractNumId w:val="44"/>
  </w:num>
  <w:num w:numId="23">
    <w:abstractNumId w:val="43"/>
  </w:num>
  <w:num w:numId="24">
    <w:abstractNumId w:val="45"/>
  </w:num>
  <w:num w:numId="25">
    <w:abstractNumId w:val="29"/>
  </w:num>
  <w:num w:numId="26">
    <w:abstractNumId w:val="52"/>
  </w:num>
  <w:num w:numId="27">
    <w:abstractNumId w:val="19"/>
  </w:num>
  <w:num w:numId="28">
    <w:abstractNumId w:val="55"/>
  </w:num>
  <w:num w:numId="29">
    <w:abstractNumId w:val="40"/>
  </w:num>
  <w:num w:numId="30">
    <w:abstractNumId w:val="42"/>
  </w:num>
  <w:num w:numId="31">
    <w:abstractNumId w:val="20"/>
  </w:num>
  <w:num w:numId="32">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33">
    <w:abstractNumId w:val="36"/>
  </w:num>
  <w:num w:numId="34">
    <w:abstractNumId w:val="23"/>
  </w:num>
  <w:num w:numId="35">
    <w:abstractNumId w:val="35"/>
  </w:num>
  <w:num w:numId="36">
    <w:abstractNumId w:val="54"/>
  </w:num>
  <w:num w:numId="37">
    <w:abstractNumId w:val="21"/>
  </w:num>
  <w:num w:numId="38">
    <w:abstractNumId w:val="49"/>
  </w:num>
  <w:num w:numId="39">
    <w:abstractNumId w:val="34"/>
  </w:num>
  <w:num w:numId="40">
    <w:abstractNumId w:val="50"/>
  </w:num>
  <w:num w:numId="41">
    <w:abstractNumId w:val="26"/>
  </w:num>
  <w:num w:numId="42">
    <w:abstractNumId w:val="26"/>
    <w:lvlOverride w:ilvl="0">
      <w:lvl w:ilvl="0">
        <w:start w:val="1"/>
        <w:numFmt w:val="decimal"/>
        <w:lvlText w:val="%1."/>
        <w:legacy w:legacy="1" w:legacySpace="0" w:legacyIndent="244"/>
        <w:lvlJc w:val="left"/>
        <w:rPr>
          <w:rFonts w:asciiTheme="minorHAnsi" w:hAnsiTheme="minorHAnsi" w:cstheme="minorHAnsi" w:hint="default"/>
        </w:rPr>
      </w:lvl>
    </w:lvlOverride>
  </w:num>
  <w:num w:numId="43">
    <w:abstractNumId w:val="47"/>
  </w:num>
  <w:num w:numId="44">
    <w:abstractNumId w:val="39"/>
  </w:num>
  <w:num w:numId="45">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573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951037"/>
    <w:rsid w:val="00001091"/>
    <w:rsid w:val="000010D6"/>
    <w:rsid w:val="000017EE"/>
    <w:rsid w:val="00002E2D"/>
    <w:rsid w:val="00003855"/>
    <w:rsid w:val="00003ACF"/>
    <w:rsid w:val="00003B10"/>
    <w:rsid w:val="00003E13"/>
    <w:rsid w:val="0000434C"/>
    <w:rsid w:val="000045BC"/>
    <w:rsid w:val="0000602A"/>
    <w:rsid w:val="000062D4"/>
    <w:rsid w:val="000066AD"/>
    <w:rsid w:val="0000731F"/>
    <w:rsid w:val="000077EA"/>
    <w:rsid w:val="000079D2"/>
    <w:rsid w:val="00010362"/>
    <w:rsid w:val="00010569"/>
    <w:rsid w:val="00012494"/>
    <w:rsid w:val="000149C1"/>
    <w:rsid w:val="000159FA"/>
    <w:rsid w:val="00016BBC"/>
    <w:rsid w:val="0001736E"/>
    <w:rsid w:val="0001750A"/>
    <w:rsid w:val="0002069C"/>
    <w:rsid w:val="0002077D"/>
    <w:rsid w:val="000207F5"/>
    <w:rsid w:val="00020F06"/>
    <w:rsid w:val="000226E5"/>
    <w:rsid w:val="00025222"/>
    <w:rsid w:val="00026153"/>
    <w:rsid w:val="00026A60"/>
    <w:rsid w:val="000276FA"/>
    <w:rsid w:val="000278E2"/>
    <w:rsid w:val="0003021C"/>
    <w:rsid w:val="00030B95"/>
    <w:rsid w:val="00031835"/>
    <w:rsid w:val="0003184E"/>
    <w:rsid w:val="00031AD1"/>
    <w:rsid w:val="00031F30"/>
    <w:rsid w:val="00032940"/>
    <w:rsid w:val="00032C9B"/>
    <w:rsid w:val="0003380E"/>
    <w:rsid w:val="00033963"/>
    <w:rsid w:val="00033AE3"/>
    <w:rsid w:val="00033FE1"/>
    <w:rsid w:val="000347D6"/>
    <w:rsid w:val="00034C77"/>
    <w:rsid w:val="00035049"/>
    <w:rsid w:val="00035200"/>
    <w:rsid w:val="0003608A"/>
    <w:rsid w:val="00036647"/>
    <w:rsid w:val="00036864"/>
    <w:rsid w:val="000370A0"/>
    <w:rsid w:val="000379E0"/>
    <w:rsid w:val="00040DCD"/>
    <w:rsid w:val="00040F72"/>
    <w:rsid w:val="00041860"/>
    <w:rsid w:val="00041A71"/>
    <w:rsid w:val="00041CA3"/>
    <w:rsid w:val="000420F8"/>
    <w:rsid w:val="00043E31"/>
    <w:rsid w:val="00043EAF"/>
    <w:rsid w:val="00044C63"/>
    <w:rsid w:val="00044D26"/>
    <w:rsid w:val="00044DDF"/>
    <w:rsid w:val="0004538A"/>
    <w:rsid w:val="00045887"/>
    <w:rsid w:val="000463E7"/>
    <w:rsid w:val="0004640B"/>
    <w:rsid w:val="00046C15"/>
    <w:rsid w:val="000500F8"/>
    <w:rsid w:val="0005147E"/>
    <w:rsid w:val="00051CFE"/>
    <w:rsid w:val="000523AB"/>
    <w:rsid w:val="000525FC"/>
    <w:rsid w:val="00052792"/>
    <w:rsid w:val="00054983"/>
    <w:rsid w:val="000557FA"/>
    <w:rsid w:val="00055EA0"/>
    <w:rsid w:val="0005629D"/>
    <w:rsid w:val="0005647A"/>
    <w:rsid w:val="00056AC5"/>
    <w:rsid w:val="00056DE6"/>
    <w:rsid w:val="00057A01"/>
    <w:rsid w:val="00057C88"/>
    <w:rsid w:val="0006048C"/>
    <w:rsid w:val="000604F7"/>
    <w:rsid w:val="000613FB"/>
    <w:rsid w:val="000621F3"/>
    <w:rsid w:val="000627E6"/>
    <w:rsid w:val="00063FD4"/>
    <w:rsid w:val="00064C1B"/>
    <w:rsid w:val="00065924"/>
    <w:rsid w:val="0006769E"/>
    <w:rsid w:val="00070298"/>
    <w:rsid w:val="0007099A"/>
    <w:rsid w:val="00071093"/>
    <w:rsid w:val="00071356"/>
    <w:rsid w:val="000716FB"/>
    <w:rsid w:val="00071F16"/>
    <w:rsid w:val="00072203"/>
    <w:rsid w:val="000726C8"/>
    <w:rsid w:val="00073C12"/>
    <w:rsid w:val="00073C57"/>
    <w:rsid w:val="00074766"/>
    <w:rsid w:val="000752F0"/>
    <w:rsid w:val="00075324"/>
    <w:rsid w:val="00076D0A"/>
    <w:rsid w:val="000778B4"/>
    <w:rsid w:val="00077B44"/>
    <w:rsid w:val="000808AB"/>
    <w:rsid w:val="00081315"/>
    <w:rsid w:val="000813DF"/>
    <w:rsid w:val="000818C9"/>
    <w:rsid w:val="000844E0"/>
    <w:rsid w:val="00084913"/>
    <w:rsid w:val="00084EFE"/>
    <w:rsid w:val="000855D5"/>
    <w:rsid w:val="00085F9B"/>
    <w:rsid w:val="000862B1"/>
    <w:rsid w:val="000867E6"/>
    <w:rsid w:val="0008740B"/>
    <w:rsid w:val="00090336"/>
    <w:rsid w:val="0009035C"/>
    <w:rsid w:val="000916C9"/>
    <w:rsid w:val="0009179A"/>
    <w:rsid w:val="000925E3"/>
    <w:rsid w:val="00092942"/>
    <w:rsid w:val="00092BF8"/>
    <w:rsid w:val="000931D2"/>
    <w:rsid w:val="00093522"/>
    <w:rsid w:val="000937C6"/>
    <w:rsid w:val="000939E4"/>
    <w:rsid w:val="00094AAA"/>
    <w:rsid w:val="0009503A"/>
    <w:rsid w:val="000952DD"/>
    <w:rsid w:val="00095341"/>
    <w:rsid w:val="000953F0"/>
    <w:rsid w:val="0009551F"/>
    <w:rsid w:val="000965EF"/>
    <w:rsid w:val="00096BD2"/>
    <w:rsid w:val="00097058"/>
    <w:rsid w:val="000974FB"/>
    <w:rsid w:val="000A0666"/>
    <w:rsid w:val="000A13AA"/>
    <w:rsid w:val="000A3261"/>
    <w:rsid w:val="000A336D"/>
    <w:rsid w:val="000A38FF"/>
    <w:rsid w:val="000A39C0"/>
    <w:rsid w:val="000A465B"/>
    <w:rsid w:val="000A4C1B"/>
    <w:rsid w:val="000A5136"/>
    <w:rsid w:val="000A60EE"/>
    <w:rsid w:val="000A6844"/>
    <w:rsid w:val="000A7284"/>
    <w:rsid w:val="000A7E2C"/>
    <w:rsid w:val="000B0A23"/>
    <w:rsid w:val="000B0DAC"/>
    <w:rsid w:val="000B2CEF"/>
    <w:rsid w:val="000B33A2"/>
    <w:rsid w:val="000B4163"/>
    <w:rsid w:val="000B491A"/>
    <w:rsid w:val="000B55A7"/>
    <w:rsid w:val="000B6EB6"/>
    <w:rsid w:val="000C00C8"/>
    <w:rsid w:val="000C01F7"/>
    <w:rsid w:val="000C0957"/>
    <w:rsid w:val="000C1108"/>
    <w:rsid w:val="000C1541"/>
    <w:rsid w:val="000C2701"/>
    <w:rsid w:val="000C3FA5"/>
    <w:rsid w:val="000C4350"/>
    <w:rsid w:val="000C4B0A"/>
    <w:rsid w:val="000C6239"/>
    <w:rsid w:val="000C68D0"/>
    <w:rsid w:val="000C6B83"/>
    <w:rsid w:val="000C6EB2"/>
    <w:rsid w:val="000C78F3"/>
    <w:rsid w:val="000C7A61"/>
    <w:rsid w:val="000C7B02"/>
    <w:rsid w:val="000D0AB1"/>
    <w:rsid w:val="000D0E58"/>
    <w:rsid w:val="000D0E69"/>
    <w:rsid w:val="000D1584"/>
    <w:rsid w:val="000D1955"/>
    <w:rsid w:val="000D20C4"/>
    <w:rsid w:val="000D2554"/>
    <w:rsid w:val="000D25A1"/>
    <w:rsid w:val="000D2AA5"/>
    <w:rsid w:val="000D2DA0"/>
    <w:rsid w:val="000D4A63"/>
    <w:rsid w:val="000D4E50"/>
    <w:rsid w:val="000D4FD0"/>
    <w:rsid w:val="000D5656"/>
    <w:rsid w:val="000D5902"/>
    <w:rsid w:val="000D61F7"/>
    <w:rsid w:val="000D650A"/>
    <w:rsid w:val="000D6C96"/>
    <w:rsid w:val="000D7D9F"/>
    <w:rsid w:val="000D7DD4"/>
    <w:rsid w:val="000D7F4F"/>
    <w:rsid w:val="000E09F1"/>
    <w:rsid w:val="000E0C8C"/>
    <w:rsid w:val="000E0EA5"/>
    <w:rsid w:val="000E1D97"/>
    <w:rsid w:val="000E244D"/>
    <w:rsid w:val="000E2E3C"/>
    <w:rsid w:val="000E3946"/>
    <w:rsid w:val="000E3C98"/>
    <w:rsid w:val="000E405B"/>
    <w:rsid w:val="000E42CE"/>
    <w:rsid w:val="000E4D31"/>
    <w:rsid w:val="000E4E4D"/>
    <w:rsid w:val="000E5121"/>
    <w:rsid w:val="000E540E"/>
    <w:rsid w:val="000E6084"/>
    <w:rsid w:val="000E674D"/>
    <w:rsid w:val="000E6D7C"/>
    <w:rsid w:val="000E6FBF"/>
    <w:rsid w:val="000E7237"/>
    <w:rsid w:val="000E7BAC"/>
    <w:rsid w:val="000F1226"/>
    <w:rsid w:val="000F127D"/>
    <w:rsid w:val="000F2176"/>
    <w:rsid w:val="000F261C"/>
    <w:rsid w:val="000F28F8"/>
    <w:rsid w:val="000F36EF"/>
    <w:rsid w:val="000F4474"/>
    <w:rsid w:val="000F644F"/>
    <w:rsid w:val="0010132F"/>
    <w:rsid w:val="00101450"/>
    <w:rsid w:val="001017C2"/>
    <w:rsid w:val="00101A3C"/>
    <w:rsid w:val="00101BA4"/>
    <w:rsid w:val="00101CEE"/>
    <w:rsid w:val="00102577"/>
    <w:rsid w:val="00102AC2"/>
    <w:rsid w:val="00102D8B"/>
    <w:rsid w:val="00103555"/>
    <w:rsid w:val="00103D53"/>
    <w:rsid w:val="001045FB"/>
    <w:rsid w:val="001057C1"/>
    <w:rsid w:val="00105A64"/>
    <w:rsid w:val="001066D8"/>
    <w:rsid w:val="001070B3"/>
    <w:rsid w:val="00107151"/>
    <w:rsid w:val="001071C0"/>
    <w:rsid w:val="001073C4"/>
    <w:rsid w:val="0010754F"/>
    <w:rsid w:val="001075A1"/>
    <w:rsid w:val="001078CD"/>
    <w:rsid w:val="00107AA9"/>
    <w:rsid w:val="00107F71"/>
    <w:rsid w:val="001104BE"/>
    <w:rsid w:val="00110805"/>
    <w:rsid w:val="00110C7F"/>
    <w:rsid w:val="00110F8A"/>
    <w:rsid w:val="0011126F"/>
    <w:rsid w:val="00111812"/>
    <w:rsid w:val="00112741"/>
    <w:rsid w:val="00113661"/>
    <w:rsid w:val="001142C9"/>
    <w:rsid w:val="001158B9"/>
    <w:rsid w:val="00116F16"/>
    <w:rsid w:val="00116F83"/>
    <w:rsid w:val="0011738B"/>
    <w:rsid w:val="00120D3C"/>
    <w:rsid w:val="00121103"/>
    <w:rsid w:val="00121928"/>
    <w:rsid w:val="00121B43"/>
    <w:rsid w:val="00123380"/>
    <w:rsid w:val="0012356E"/>
    <w:rsid w:val="001235B4"/>
    <w:rsid w:val="00123608"/>
    <w:rsid w:val="0012375A"/>
    <w:rsid w:val="00124A04"/>
    <w:rsid w:val="00125CAC"/>
    <w:rsid w:val="001263B0"/>
    <w:rsid w:val="0012653A"/>
    <w:rsid w:val="00126C75"/>
    <w:rsid w:val="00127C61"/>
    <w:rsid w:val="001307C5"/>
    <w:rsid w:val="001312BD"/>
    <w:rsid w:val="00131453"/>
    <w:rsid w:val="001314F2"/>
    <w:rsid w:val="00131723"/>
    <w:rsid w:val="00131866"/>
    <w:rsid w:val="00132CAD"/>
    <w:rsid w:val="00132E01"/>
    <w:rsid w:val="0013306C"/>
    <w:rsid w:val="0013357A"/>
    <w:rsid w:val="00136A88"/>
    <w:rsid w:val="0013793A"/>
    <w:rsid w:val="00137BF1"/>
    <w:rsid w:val="0014048D"/>
    <w:rsid w:val="001414C8"/>
    <w:rsid w:val="00141E51"/>
    <w:rsid w:val="0014270B"/>
    <w:rsid w:val="00142C80"/>
    <w:rsid w:val="00143B26"/>
    <w:rsid w:val="001445BA"/>
    <w:rsid w:val="00144B99"/>
    <w:rsid w:val="00145228"/>
    <w:rsid w:val="001455E8"/>
    <w:rsid w:val="00146751"/>
    <w:rsid w:val="0014698D"/>
    <w:rsid w:val="0014722C"/>
    <w:rsid w:val="00147B30"/>
    <w:rsid w:val="00150D81"/>
    <w:rsid w:val="00151295"/>
    <w:rsid w:val="00151750"/>
    <w:rsid w:val="0015179F"/>
    <w:rsid w:val="00152122"/>
    <w:rsid w:val="00152EBC"/>
    <w:rsid w:val="00152F69"/>
    <w:rsid w:val="001544BC"/>
    <w:rsid w:val="00154830"/>
    <w:rsid w:val="001548F2"/>
    <w:rsid w:val="00154B85"/>
    <w:rsid w:val="00155AC3"/>
    <w:rsid w:val="00156021"/>
    <w:rsid w:val="0015680C"/>
    <w:rsid w:val="00157AFF"/>
    <w:rsid w:val="00157BB4"/>
    <w:rsid w:val="0016056C"/>
    <w:rsid w:val="001623AB"/>
    <w:rsid w:val="001624CF"/>
    <w:rsid w:val="0016252E"/>
    <w:rsid w:val="00163442"/>
    <w:rsid w:val="0016365E"/>
    <w:rsid w:val="00163830"/>
    <w:rsid w:val="00163935"/>
    <w:rsid w:val="00164542"/>
    <w:rsid w:val="00164C49"/>
    <w:rsid w:val="00164E8D"/>
    <w:rsid w:val="00164FB2"/>
    <w:rsid w:val="00165A23"/>
    <w:rsid w:val="00165BE9"/>
    <w:rsid w:val="00165EEC"/>
    <w:rsid w:val="00165F1B"/>
    <w:rsid w:val="00166597"/>
    <w:rsid w:val="00167E07"/>
    <w:rsid w:val="00170ABF"/>
    <w:rsid w:val="0017249A"/>
    <w:rsid w:val="00172FFF"/>
    <w:rsid w:val="001731D8"/>
    <w:rsid w:val="0017343D"/>
    <w:rsid w:val="001740FC"/>
    <w:rsid w:val="00175004"/>
    <w:rsid w:val="00175A97"/>
    <w:rsid w:val="0017689E"/>
    <w:rsid w:val="001775DE"/>
    <w:rsid w:val="001777E7"/>
    <w:rsid w:val="0018017A"/>
    <w:rsid w:val="0018058F"/>
    <w:rsid w:val="001806F4"/>
    <w:rsid w:val="00180D04"/>
    <w:rsid w:val="0018137D"/>
    <w:rsid w:val="001817BD"/>
    <w:rsid w:val="00181E42"/>
    <w:rsid w:val="00181F6C"/>
    <w:rsid w:val="00182288"/>
    <w:rsid w:val="0018368C"/>
    <w:rsid w:val="001839C8"/>
    <w:rsid w:val="00183D76"/>
    <w:rsid w:val="0018469B"/>
    <w:rsid w:val="00184DA9"/>
    <w:rsid w:val="001852A7"/>
    <w:rsid w:val="00185A60"/>
    <w:rsid w:val="00185AFA"/>
    <w:rsid w:val="00186CBD"/>
    <w:rsid w:val="00186F77"/>
    <w:rsid w:val="00187416"/>
    <w:rsid w:val="001876BF"/>
    <w:rsid w:val="00187804"/>
    <w:rsid w:val="00187C8C"/>
    <w:rsid w:val="001902BD"/>
    <w:rsid w:val="00190341"/>
    <w:rsid w:val="00190BE4"/>
    <w:rsid w:val="00191DA1"/>
    <w:rsid w:val="0019206E"/>
    <w:rsid w:val="0019256F"/>
    <w:rsid w:val="00192596"/>
    <w:rsid w:val="00192D29"/>
    <w:rsid w:val="001936A4"/>
    <w:rsid w:val="0019427A"/>
    <w:rsid w:val="00194A11"/>
    <w:rsid w:val="00195D95"/>
    <w:rsid w:val="00195F39"/>
    <w:rsid w:val="001962DC"/>
    <w:rsid w:val="00196D2F"/>
    <w:rsid w:val="00197657"/>
    <w:rsid w:val="001977C3"/>
    <w:rsid w:val="001978BD"/>
    <w:rsid w:val="00197997"/>
    <w:rsid w:val="001979A3"/>
    <w:rsid w:val="001A087E"/>
    <w:rsid w:val="001A0884"/>
    <w:rsid w:val="001A0998"/>
    <w:rsid w:val="001A0B89"/>
    <w:rsid w:val="001A0C0B"/>
    <w:rsid w:val="001A11D3"/>
    <w:rsid w:val="001A16B1"/>
    <w:rsid w:val="001A1ECB"/>
    <w:rsid w:val="001A1F73"/>
    <w:rsid w:val="001A2837"/>
    <w:rsid w:val="001A3774"/>
    <w:rsid w:val="001A3C00"/>
    <w:rsid w:val="001A4993"/>
    <w:rsid w:val="001A4ED7"/>
    <w:rsid w:val="001A5114"/>
    <w:rsid w:val="001A59E1"/>
    <w:rsid w:val="001A59F8"/>
    <w:rsid w:val="001A5C57"/>
    <w:rsid w:val="001A5F34"/>
    <w:rsid w:val="001A67E6"/>
    <w:rsid w:val="001A7D83"/>
    <w:rsid w:val="001B023E"/>
    <w:rsid w:val="001B0304"/>
    <w:rsid w:val="001B1985"/>
    <w:rsid w:val="001B1B7D"/>
    <w:rsid w:val="001B1BCF"/>
    <w:rsid w:val="001B249A"/>
    <w:rsid w:val="001B2568"/>
    <w:rsid w:val="001B2761"/>
    <w:rsid w:val="001B302C"/>
    <w:rsid w:val="001B3303"/>
    <w:rsid w:val="001B3ECD"/>
    <w:rsid w:val="001B49D1"/>
    <w:rsid w:val="001B4C9C"/>
    <w:rsid w:val="001B7453"/>
    <w:rsid w:val="001C125D"/>
    <w:rsid w:val="001C1B11"/>
    <w:rsid w:val="001C26C9"/>
    <w:rsid w:val="001C3320"/>
    <w:rsid w:val="001C348A"/>
    <w:rsid w:val="001C47A0"/>
    <w:rsid w:val="001C4D48"/>
    <w:rsid w:val="001C5C79"/>
    <w:rsid w:val="001C61A6"/>
    <w:rsid w:val="001C6E0A"/>
    <w:rsid w:val="001C737B"/>
    <w:rsid w:val="001C7784"/>
    <w:rsid w:val="001C7E57"/>
    <w:rsid w:val="001D0AA0"/>
    <w:rsid w:val="001D0D8B"/>
    <w:rsid w:val="001D12DF"/>
    <w:rsid w:val="001D279D"/>
    <w:rsid w:val="001D290F"/>
    <w:rsid w:val="001D2E71"/>
    <w:rsid w:val="001D3386"/>
    <w:rsid w:val="001D3F4A"/>
    <w:rsid w:val="001D4383"/>
    <w:rsid w:val="001D4DB1"/>
    <w:rsid w:val="001D513D"/>
    <w:rsid w:val="001D5141"/>
    <w:rsid w:val="001D65FD"/>
    <w:rsid w:val="001D7282"/>
    <w:rsid w:val="001E0365"/>
    <w:rsid w:val="001E043D"/>
    <w:rsid w:val="001E076E"/>
    <w:rsid w:val="001E0B2E"/>
    <w:rsid w:val="001E0DF7"/>
    <w:rsid w:val="001E15CE"/>
    <w:rsid w:val="001E16F4"/>
    <w:rsid w:val="001E1F14"/>
    <w:rsid w:val="001E1FAF"/>
    <w:rsid w:val="001E2888"/>
    <w:rsid w:val="001E29F7"/>
    <w:rsid w:val="001E3CEA"/>
    <w:rsid w:val="001E3D7E"/>
    <w:rsid w:val="001E447D"/>
    <w:rsid w:val="001E5830"/>
    <w:rsid w:val="001E5C1E"/>
    <w:rsid w:val="001E62B6"/>
    <w:rsid w:val="001E6F4F"/>
    <w:rsid w:val="001E72A9"/>
    <w:rsid w:val="001E7709"/>
    <w:rsid w:val="001F12E5"/>
    <w:rsid w:val="001F149D"/>
    <w:rsid w:val="001F3E17"/>
    <w:rsid w:val="001F4A86"/>
    <w:rsid w:val="001F4C82"/>
    <w:rsid w:val="001F4F6E"/>
    <w:rsid w:val="001F543C"/>
    <w:rsid w:val="001F5B94"/>
    <w:rsid w:val="001F6FEB"/>
    <w:rsid w:val="001F7078"/>
    <w:rsid w:val="001F762B"/>
    <w:rsid w:val="002005E8"/>
    <w:rsid w:val="00203485"/>
    <w:rsid w:val="002038A8"/>
    <w:rsid w:val="00204DA5"/>
    <w:rsid w:val="0020537F"/>
    <w:rsid w:val="002054AE"/>
    <w:rsid w:val="002062AF"/>
    <w:rsid w:val="002069FF"/>
    <w:rsid w:val="00206E14"/>
    <w:rsid w:val="00206FCF"/>
    <w:rsid w:val="00210F63"/>
    <w:rsid w:val="00210FC0"/>
    <w:rsid w:val="00211B2E"/>
    <w:rsid w:val="00212244"/>
    <w:rsid w:val="002132A0"/>
    <w:rsid w:val="00213CDF"/>
    <w:rsid w:val="00213D65"/>
    <w:rsid w:val="002145F1"/>
    <w:rsid w:val="00215007"/>
    <w:rsid w:val="0021567B"/>
    <w:rsid w:val="00215F92"/>
    <w:rsid w:val="00216499"/>
    <w:rsid w:val="00216573"/>
    <w:rsid w:val="00216A17"/>
    <w:rsid w:val="00217DDC"/>
    <w:rsid w:val="00220080"/>
    <w:rsid w:val="00220AE1"/>
    <w:rsid w:val="00221530"/>
    <w:rsid w:val="00221E99"/>
    <w:rsid w:val="002221EB"/>
    <w:rsid w:val="002224B3"/>
    <w:rsid w:val="002226B7"/>
    <w:rsid w:val="00223D35"/>
    <w:rsid w:val="00224213"/>
    <w:rsid w:val="00224755"/>
    <w:rsid w:val="00224D3F"/>
    <w:rsid w:val="00225AA0"/>
    <w:rsid w:val="00226D51"/>
    <w:rsid w:val="00226E46"/>
    <w:rsid w:val="002276D0"/>
    <w:rsid w:val="00227843"/>
    <w:rsid w:val="00227869"/>
    <w:rsid w:val="00227B36"/>
    <w:rsid w:val="00227DF4"/>
    <w:rsid w:val="00227F29"/>
    <w:rsid w:val="0023058C"/>
    <w:rsid w:val="0023082B"/>
    <w:rsid w:val="002316FB"/>
    <w:rsid w:val="0023171E"/>
    <w:rsid w:val="002318D9"/>
    <w:rsid w:val="002323D2"/>
    <w:rsid w:val="00232B17"/>
    <w:rsid w:val="002333CB"/>
    <w:rsid w:val="00233740"/>
    <w:rsid w:val="00233E5A"/>
    <w:rsid w:val="00233F2C"/>
    <w:rsid w:val="002349C2"/>
    <w:rsid w:val="00235635"/>
    <w:rsid w:val="0023572C"/>
    <w:rsid w:val="00235753"/>
    <w:rsid w:val="00236E05"/>
    <w:rsid w:val="00237626"/>
    <w:rsid w:val="00240B39"/>
    <w:rsid w:val="00240C0F"/>
    <w:rsid w:val="00241033"/>
    <w:rsid w:val="00241BB7"/>
    <w:rsid w:val="00241FD4"/>
    <w:rsid w:val="002432BA"/>
    <w:rsid w:val="00243467"/>
    <w:rsid w:val="00243B8D"/>
    <w:rsid w:val="002449A4"/>
    <w:rsid w:val="002454A5"/>
    <w:rsid w:val="00246645"/>
    <w:rsid w:val="002466EB"/>
    <w:rsid w:val="0024690E"/>
    <w:rsid w:val="00246E44"/>
    <w:rsid w:val="00246E45"/>
    <w:rsid w:val="002509EA"/>
    <w:rsid w:val="00250A7D"/>
    <w:rsid w:val="00250B43"/>
    <w:rsid w:val="00250EF0"/>
    <w:rsid w:val="002517ED"/>
    <w:rsid w:val="00253D24"/>
    <w:rsid w:val="00254236"/>
    <w:rsid w:val="00254C27"/>
    <w:rsid w:val="00257947"/>
    <w:rsid w:val="002603D9"/>
    <w:rsid w:val="00260615"/>
    <w:rsid w:val="00260D39"/>
    <w:rsid w:val="002618CC"/>
    <w:rsid w:val="00262249"/>
    <w:rsid w:val="0026273F"/>
    <w:rsid w:val="002631B4"/>
    <w:rsid w:val="002631C3"/>
    <w:rsid w:val="002648CB"/>
    <w:rsid w:val="002661BB"/>
    <w:rsid w:val="00266BAD"/>
    <w:rsid w:val="00266F34"/>
    <w:rsid w:val="00270156"/>
    <w:rsid w:val="00271E0A"/>
    <w:rsid w:val="00272CAB"/>
    <w:rsid w:val="00273CCB"/>
    <w:rsid w:val="00273D20"/>
    <w:rsid w:val="00274009"/>
    <w:rsid w:val="0027443E"/>
    <w:rsid w:val="002751F5"/>
    <w:rsid w:val="0027583D"/>
    <w:rsid w:val="00275DF0"/>
    <w:rsid w:val="00276237"/>
    <w:rsid w:val="00276457"/>
    <w:rsid w:val="00276479"/>
    <w:rsid w:val="002766F5"/>
    <w:rsid w:val="00276701"/>
    <w:rsid w:val="00277184"/>
    <w:rsid w:val="002772CF"/>
    <w:rsid w:val="002775BB"/>
    <w:rsid w:val="00277719"/>
    <w:rsid w:val="00277A8F"/>
    <w:rsid w:val="00280792"/>
    <w:rsid w:val="002817AF"/>
    <w:rsid w:val="002819D6"/>
    <w:rsid w:val="002827BA"/>
    <w:rsid w:val="002831F0"/>
    <w:rsid w:val="0028323B"/>
    <w:rsid w:val="00283B5C"/>
    <w:rsid w:val="002847A9"/>
    <w:rsid w:val="00284CC8"/>
    <w:rsid w:val="00285350"/>
    <w:rsid w:val="002855FB"/>
    <w:rsid w:val="0028561D"/>
    <w:rsid w:val="002867E8"/>
    <w:rsid w:val="00287480"/>
    <w:rsid w:val="0028751F"/>
    <w:rsid w:val="002901C4"/>
    <w:rsid w:val="00292072"/>
    <w:rsid w:val="002924B3"/>
    <w:rsid w:val="0029333D"/>
    <w:rsid w:val="0029334F"/>
    <w:rsid w:val="00293411"/>
    <w:rsid w:val="002935B8"/>
    <w:rsid w:val="00293984"/>
    <w:rsid w:val="002939DC"/>
    <w:rsid w:val="00294337"/>
    <w:rsid w:val="00294B8B"/>
    <w:rsid w:val="00294FAD"/>
    <w:rsid w:val="00295458"/>
    <w:rsid w:val="00295BC8"/>
    <w:rsid w:val="0029614E"/>
    <w:rsid w:val="002A04EA"/>
    <w:rsid w:val="002A1343"/>
    <w:rsid w:val="002A1CB2"/>
    <w:rsid w:val="002A2128"/>
    <w:rsid w:val="002A3CBE"/>
    <w:rsid w:val="002A42D5"/>
    <w:rsid w:val="002A4840"/>
    <w:rsid w:val="002A4986"/>
    <w:rsid w:val="002A6DD6"/>
    <w:rsid w:val="002A7372"/>
    <w:rsid w:val="002B0018"/>
    <w:rsid w:val="002B0922"/>
    <w:rsid w:val="002B1A73"/>
    <w:rsid w:val="002B1AD2"/>
    <w:rsid w:val="002B1B2A"/>
    <w:rsid w:val="002B1B89"/>
    <w:rsid w:val="002B2AA4"/>
    <w:rsid w:val="002B3089"/>
    <w:rsid w:val="002B35EB"/>
    <w:rsid w:val="002B37BD"/>
    <w:rsid w:val="002B4450"/>
    <w:rsid w:val="002B4938"/>
    <w:rsid w:val="002B5315"/>
    <w:rsid w:val="002B60ED"/>
    <w:rsid w:val="002B60EE"/>
    <w:rsid w:val="002B64D4"/>
    <w:rsid w:val="002B7482"/>
    <w:rsid w:val="002C0D76"/>
    <w:rsid w:val="002C116C"/>
    <w:rsid w:val="002C208C"/>
    <w:rsid w:val="002C2236"/>
    <w:rsid w:val="002C2982"/>
    <w:rsid w:val="002C2C96"/>
    <w:rsid w:val="002C3022"/>
    <w:rsid w:val="002C3792"/>
    <w:rsid w:val="002C3804"/>
    <w:rsid w:val="002C3D5B"/>
    <w:rsid w:val="002C42F5"/>
    <w:rsid w:val="002C4C93"/>
    <w:rsid w:val="002C53FB"/>
    <w:rsid w:val="002C547A"/>
    <w:rsid w:val="002C55E6"/>
    <w:rsid w:val="002C56B1"/>
    <w:rsid w:val="002C6591"/>
    <w:rsid w:val="002C7503"/>
    <w:rsid w:val="002D038E"/>
    <w:rsid w:val="002D08DA"/>
    <w:rsid w:val="002D09BA"/>
    <w:rsid w:val="002D1B8E"/>
    <w:rsid w:val="002D2122"/>
    <w:rsid w:val="002D28C9"/>
    <w:rsid w:val="002D2CDD"/>
    <w:rsid w:val="002D317B"/>
    <w:rsid w:val="002D4219"/>
    <w:rsid w:val="002D4402"/>
    <w:rsid w:val="002D4CFC"/>
    <w:rsid w:val="002D5909"/>
    <w:rsid w:val="002D6554"/>
    <w:rsid w:val="002D7065"/>
    <w:rsid w:val="002D7218"/>
    <w:rsid w:val="002E1250"/>
    <w:rsid w:val="002E1A27"/>
    <w:rsid w:val="002E2061"/>
    <w:rsid w:val="002E2476"/>
    <w:rsid w:val="002E2768"/>
    <w:rsid w:val="002E2D1B"/>
    <w:rsid w:val="002E2F31"/>
    <w:rsid w:val="002E4134"/>
    <w:rsid w:val="002E479E"/>
    <w:rsid w:val="002E480A"/>
    <w:rsid w:val="002E641A"/>
    <w:rsid w:val="002E654C"/>
    <w:rsid w:val="002E6594"/>
    <w:rsid w:val="002E6978"/>
    <w:rsid w:val="002E6982"/>
    <w:rsid w:val="002F0ADF"/>
    <w:rsid w:val="002F0B4E"/>
    <w:rsid w:val="002F12A6"/>
    <w:rsid w:val="002F19A1"/>
    <w:rsid w:val="002F20DF"/>
    <w:rsid w:val="002F2ADA"/>
    <w:rsid w:val="002F2E05"/>
    <w:rsid w:val="002F4011"/>
    <w:rsid w:val="002F4399"/>
    <w:rsid w:val="002F514C"/>
    <w:rsid w:val="002F540E"/>
    <w:rsid w:val="002F598C"/>
    <w:rsid w:val="002F5EBB"/>
    <w:rsid w:val="002F649C"/>
    <w:rsid w:val="002F6C79"/>
    <w:rsid w:val="002F73C5"/>
    <w:rsid w:val="002F7DDE"/>
    <w:rsid w:val="0030004C"/>
    <w:rsid w:val="00300A15"/>
    <w:rsid w:val="00300F55"/>
    <w:rsid w:val="00301779"/>
    <w:rsid w:val="00302483"/>
    <w:rsid w:val="00303651"/>
    <w:rsid w:val="003054F1"/>
    <w:rsid w:val="003059C4"/>
    <w:rsid w:val="00305D8E"/>
    <w:rsid w:val="00306351"/>
    <w:rsid w:val="00306D1F"/>
    <w:rsid w:val="0030764B"/>
    <w:rsid w:val="00307772"/>
    <w:rsid w:val="00307C74"/>
    <w:rsid w:val="003105F7"/>
    <w:rsid w:val="00311014"/>
    <w:rsid w:val="00311241"/>
    <w:rsid w:val="0031146F"/>
    <w:rsid w:val="00313CAE"/>
    <w:rsid w:val="00315350"/>
    <w:rsid w:val="0031545A"/>
    <w:rsid w:val="00315C1B"/>
    <w:rsid w:val="00316491"/>
    <w:rsid w:val="00316959"/>
    <w:rsid w:val="0031731F"/>
    <w:rsid w:val="0031732D"/>
    <w:rsid w:val="003175FA"/>
    <w:rsid w:val="00320804"/>
    <w:rsid w:val="00320B3C"/>
    <w:rsid w:val="00320C6C"/>
    <w:rsid w:val="00320D99"/>
    <w:rsid w:val="00321FE1"/>
    <w:rsid w:val="003223AC"/>
    <w:rsid w:val="00323000"/>
    <w:rsid w:val="00323066"/>
    <w:rsid w:val="0032325E"/>
    <w:rsid w:val="00323566"/>
    <w:rsid w:val="0032366B"/>
    <w:rsid w:val="00324EFC"/>
    <w:rsid w:val="00330DCD"/>
    <w:rsid w:val="00331246"/>
    <w:rsid w:val="00331C3F"/>
    <w:rsid w:val="00332055"/>
    <w:rsid w:val="00332588"/>
    <w:rsid w:val="00333315"/>
    <w:rsid w:val="003344D1"/>
    <w:rsid w:val="003352FC"/>
    <w:rsid w:val="00336CF4"/>
    <w:rsid w:val="00337723"/>
    <w:rsid w:val="00337863"/>
    <w:rsid w:val="00337F59"/>
    <w:rsid w:val="003405D3"/>
    <w:rsid w:val="00340946"/>
    <w:rsid w:val="00342158"/>
    <w:rsid w:val="0034256B"/>
    <w:rsid w:val="00342F58"/>
    <w:rsid w:val="003436E2"/>
    <w:rsid w:val="003442B0"/>
    <w:rsid w:val="003442D7"/>
    <w:rsid w:val="00345715"/>
    <w:rsid w:val="003459A4"/>
    <w:rsid w:val="00345DAE"/>
    <w:rsid w:val="00346833"/>
    <w:rsid w:val="00346E49"/>
    <w:rsid w:val="00347768"/>
    <w:rsid w:val="00347D59"/>
    <w:rsid w:val="0035096E"/>
    <w:rsid w:val="00350ACE"/>
    <w:rsid w:val="00350C81"/>
    <w:rsid w:val="003520BF"/>
    <w:rsid w:val="0035233F"/>
    <w:rsid w:val="0035320A"/>
    <w:rsid w:val="00353676"/>
    <w:rsid w:val="003537D1"/>
    <w:rsid w:val="0035495F"/>
    <w:rsid w:val="00354DFA"/>
    <w:rsid w:val="0035517E"/>
    <w:rsid w:val="00355A4D"/>
    <w:rsid w:val="00355EDD"/>
    <w:rsid w:val="00356172"/>
    <w:rsid w:val="0035649B"/>
    <w:rsid w:val="003565F1"/>
    <w:rsid w:val="00356BD0"/>
    <w:rsid w:val="00356E1F"/>
    <w:rsid w:val="00357FDE"/>
    <w:rsid w:val="00357FF6"/>
    <w:rsid w:val="00361EC1"/>
    <w:rsid w:val="00362123"/>
    <w:rsid w:val="00363378"/>
    <w:rsid w:val="00363721"/>
    <w:rsid w:val="003638A3"/>
    <w:rsid w:val="00363942"/>
    <w:rsid w:val="00364904"/>
    <w:rsid w:val="00365641"/>
    <w:rsid w:val="00365D69"/>
    <w:rsid w:val="003663E7"/>
    <w:rsid w:val="00367492"/>
    <w:rsid w:val="00370540"/>
    <w:rsid w:val="00370815"/>
    <w:rsid w:val="003710D6"/>
    <w:rsid w:val="0037249F"/>
    <w:rsid w:val="003737CC"/>
    <w:rsid w:val="00373A3F"/>
    <w:rsid w:val="00374B0A"/>
    <w:rsid w:val="00374C58"/>
    <w:rsid w:val="00375064"/>
    <w:rsid w:val="0037583A"/>
    <w:rsid w:val="00375A32"/>
    <w:rsid w:val="00375ABC"/>
    <w:rsid w:val="003765F7"/>
    <w:rsid w:val="003777AF"/>
    <w:rsid w:val="00377958"/>
    <w:rsid w:val="0038029F"/>
    <w:rsid w:val="00380BEB"/>
    <w:rsid w:val="0038158B"/>
    <w:rsid w:val="00382DEE"/>
    <w:rsid w:val="003832B2"/>
    <w:rsid w:val="003834D3"/>
    <w:rsid w:val="00383E85"/>
    <w:rsid w:val="00383F48"/>
    <w:rsid w:val="00384011"/>
    <w:rsid w:val="00384958"/>
    <w:rsid w:val="003856A6"/>
    <w:rsid w:val="00385B77"/>
    <w:rsid w:val="0038648C"/>
    <w:rsid w:val="003864CF"/>
    <w:rsid w:val="00387BC3"/>
    <w:rsid w:val="0039063B"/>
    <w:rsid w:val="00390DA5"/>
    <w:rsid w:val="00390F12"/>
    <w:rsid w:val="003913D4"/>
    <w:rsid w:val="00391F96"/>
    <w:rsid w:val="00392AD3"/>
    <w:rsid w:val="0039323C"/>
    <w:rsid w:val="003941A3"/>
    <w:rsid w:val="0039469F"/>
    <w:rsid w:val="00395302"/>
    <w:rsid w:val="00395F74"/>
    <w:rsid w:val="0039711B"/>
    <w:rsid w:val="00397B01"/>
    <w:rsid w:val="003A00BC"/>
    <w:rsid w:val="003A0361"/>
    <w:rsid w:val="003A12CA"/>
    <w:rsid w:val="003A131C"/>
    <w:rsid w:val="003A15FD"/>
    <w:rsid w:val="003A1E6B"/>
    <w:rsid w:val="003A217C"/>
    <w:rsid w:val="003A23DA"/>
    <w:rsid w:val="003A42FE"/>
    <w:rsid w:val="003A45FD"/>
    <w:rsid w:val="003A49AD"/>
    <w:rsid w:val="003A516D"/>
    <w:rsid w:val="003A520B"/>
    <w:rsid w:val="003A5A5D"/>
    <w:rsid w:val="003A5AA3"/>
    <w:rsid w:val="003A6119"/>
    <w:rsid w:val="003A6EE9"/>
    <w:rsid w:val="003B0878"/>
    <w:rsid w:val="003B0978"/>
    <w:rsid w:val="003B0C04"/>
    <w:rsid w:val="003B21CD"/>
    <w:rsid w:val="003B3104"/>
    <w:rsid w:val="003B388C"/>
    <w:rsid w:val="003B3C05"/>
    <w:rsid w:val="003B3C5B"/>
    <w:rsid w:val="003B517D"/>
    <w:rsid w:val="003B5EF0"/>
    <w:rsid w:val="003B6664"/>
    <w:rsid w:val="003B6A45"/>
    <w:rsid w:val="003B6E11"/>
    <w:rsid w:val="003B76FF"/>
    <w:rsid w:val="003C0019"/>
    <w:rsid w:val="003C107A"/>
    <w:rsid w:val="003C1A0F"/>
    <w:rsid w:val="003C35BA"/>
    <w:rsid w:val="003C3A72"/>
    <w:rsid w:val="003C3B16"/>
    <w:rsid w:val="003C47C6"/>
    <w:rsid w:val="003C57A1"/>
    <w:rsid w:val="003C6099"/>
    <w:rsid w:val="003C68BF"/>
    <w:rsid w:val="003C6FC3"/>
    <w:rsid w:val="003C7084"/>
    <w:rsid w:val="003D004C"/>
    <w:rsid w:val="003D0057"/>
    <w:rsid w:val="003D0A81"/>
    <w:rsid w:val="003D11A5"/>
    <w:rsid w:val="003D15F5"/>
    <w:rsid w:val="003D1E85"/>
    <w:rsid w:val="003D3521"/>
    <w:rsid w:val="003D3566"/>
    <w:rsid w:val="003D3899"/>
    <w:rsid w:val="003D39D5"/>
    <w:rsid w:val="003D4C7B"/>
    <w:rsid w:val="003D5A15"/>
    <w:rsid w:val="003D5B73"/>
    <w:rsid w:val="003D6D9F"/>
    <w:rsid w:val="003D7287"/>
    <w:rsid w:val="003D7AB3"/>
    <w:rsid w:val="003E08FA"/>
    <w:rsid w:val="003E0B89"/>
    <w:rsid w:val="003E1141"/>
    <w:rsid w:val="003E121B"/>
    <w:rsid w:val="003E161E"/>
    <w:rsid w:val="003E1674"/>
    <w:rsid w:val="003E1953"/>
    <w:rsid w:val="003E2784"/>
    <w:rsid w:val="003E2B5E"/>
    <w:rsid w:val="003E3E45"/>
    <w:rsid w:val="003E488E"/>
    <w:rsid w:val="003E4A54"/>
    <w:rsid w:val="003E547F"/>
    <w:rsid w:val="003E5721"/>
    <w:rsid w:val="003E5AD6"/>
    <w:rsid w:val="003E7B6F"/>
    <w:rsid w:val="003E7C22"/>
    <w:rsid w:val="003F0213"/>
    <w:rsid w:val="003F043E"/>
    <w:rsid w:val="003F04A0"/>
    <w:rsid w:val="003F08C5"/>
    <w:rsid w:val="003F176C"/>
    <w:rsid w:val="003F17A1"/>
    <w:rsid w:val="003F2C6F"/>
    <w:rsid w:val="003F4425"/>
    <w:rsid w:val="003F5045"/>
    <w:rsid w:val="003F54AC"/>
    <w:rsid w:val="003F5793"/>
    <w:rsid w:val="003F6C2E"/>
    <w:rsid w:val="003F78B6"/>
    <w:rsid w:val="003F7E5C"/>
    <w:rsid w:val="00400DAC"/>
    <w:rsid w:val="0040108A"/>
    <w:rsid w:val="00401221"/>
    <w:rsid w:val="00401800"/>
    <w:rsid w:val="0040244B"/>
    <w:rsid w:val="00402CB4"/>
    <w:rsid w:val="00403B12"/>
    <w:rsid w:val="004041D0"/>
    <w:rsid w:val="0040490F"/>
    <w:rsid w:val="0040595D"/>
    <w:rsid w:val="00405D72"/>
    <w:rsid w:val="004064EE"/>
    <w:rsid w:val="00406B10"/>
    <w:rsid w:val="00407368"/>
    <w:rsid w:val="004107CC"/>
    <w:rsid w:val="004108C0"/>
    <w:rsid w:val="00411606"/>
    <w:rsid w:val="00411A2C"/>
    <w:rsid w:val="004126F0"/>
    <w:rsid w:val="00414C93"/>
    <w:rsid w:val="004151BC"/>
    <w:rsid w:val="004158C5"/>
    <w:rsid w:val="00415D11"/>
    <w:rsid w:val="00416003"/>
    <w:rsid w:val="00416A54"/>
    <w:rsid w:val="00416F5D"/>
    <w:rsid w:val="00417DBD"/>
    <w:rsid w:val="00417F9C"/>
    <w:rsid w:val="0042002F"/>
    <w:rsid w:val="0042020B"/>
    <w:rsid w:val="0042058B"/>
    <w:rsid w:val="004227CD"/>
    <w:rsid w:val="00422A14"/>
    <w:rsid w:val="00422E38"/>
    <w:rsid w:val="004232C7"/>
    <w:rsid w:val="00423A06"/>
    <w:rsid w:val="00423A89"/>
    <w:rsid w:val="00423C43"/>
    <w:rsid w:val="004243B1"/>
    <w:rsid w:val="0042480E"/>
    <w:rsid w:val="00424CDB"/>
    <w:rsid w:val="00424D07"/>
    <w:rsid w:val="00424EBD"/>
    <w:rsid w:val="00425546"/>
    <w:rsid w:val="0042569C"/>
    <w:rsid w:val="004260E1"/>
    <w:rsid w:val="00426104"/>
    <w:rsid w:val="00426759"/>
    <w:rsid w:val="00430055"/>
    <w:rsid w:val="00431291"/>
    <w:rsid w:val="00431FC6"/>
    <w:rsid w:val="00432E96"/>
    <w:rsid w:val="00432F18"/>
    <w:rsid w:val="0043301A"/>
    <w:rsid w:val="004334FD"/>
    <w:rsid w:val="00433CB2"/>
    <w:rsid w:val="00433F20"/>
    <w:rsid w:val="00434442"/>
    <w:rsid w:val="00436F81"/>
    <w:rsid w:val="0044086F"/>
    <w:rsid w:val="00441286"/>
    <w:rsid w:val="00442172"/>
    <w:rsid w:val="0044268A"/>
    <w:rsid w:val="00442C04"/>
    <w:rsid w:val="004431DA"/>
    <w:rsid w:val="0044380D"/>
    <w:rsid w:val="00443EAA"/>
    <w:rsid w:val="00444F9E"/>
    <w:rsid w:val="0044542A"/>
    <w:rsid w:val="004467DD"/>
    <w:rsid w:val="00446833"/>
    <w:rsid w:val="0044718F"/>
    <w:rsid w:val="00447EB0"/>
    <w:rsid w:val="00450197"/>
    <w:rsid w:val="00451E1B"/>
    <w:rsid w:val="00452289"/>
    <w:rsid w:val="004522F8"/>
    <w:rsid w:val="00452692"/>
    <w:rsid w:val="00454060"/>
    <w:rsid w:val="00454E23"/>
    <w:rsid w:val="00455B03"/>
    <w:rsid w:val="00457D05"/>
    <w:rsid w:val="00460122"/>
    <w:rsid w:val="004605EB"/>
    <w:rsid w:val="00461CB9"/>
    <w:rsid w:val="00461E23"/>
    <w:rsid w:val="00462301"/>
    <w:rsid w:val="004632F9"/>
    <w:rsid w:val="00463A10"/>
    <w:rsid w:val="00463B72"/>
    <w:rsid w:val="00463C7E"/>
    <w:rsid w:val="004646B5"/>
    <w:rsid w:val="004648C7"/>
    <w:rsid w:val="00465195"/>
    <w:rsid w:val="00465C0A"/>
    <w:rsid w:val="00465CDF"/>
    <w:rsid w:val="00467A6A"/>
    <w:rsid w:val="004703E8"/>
    <w:rsid w:val="0047196C"/>
    <w:rsid w:val="00471BE1"/>
    <w:rsid w:val="00472153"/>
    <w:rsid w:val="004722BA"/>
    <w:rsid w:val="00472988"/>
    <w:rsid w:val="004732CB"/>
    <w:rsid w:val="004735FF"/>
    <w:rsid w:val="00473C01"/>
    <w:rsid w:val="00474023"/>
    <w:rsid w:val="00475F4B"/>
    <w:rsid w:val="00476409"/>
    <w:rsid w:val="00476B44"/>
    <w:rsid w:val="00477C38"/>
    <w:rsid w:val="00477DBC"/>
    <w:rsid w:val="00477F73"/>
    <w:rsid w:val="004802A0"/>
    <w:rsid w:val="00480468"/>
    <w:rsid w:val="0048048B"/>
    <w:rsid w:val="00480966"/>
    <w:rsid w:val="00481E43"/>
    <w:rsid w:val="0048233C"/>
    <w:rsid w:val="004832BE"/>
    <w:rsid w:val="004835CD"/>
    <w:rsid w:val="004848C0"/>
    <w:rsid w:val="00484F0E"/>
    <w:rsid w:val="004852B9"/>
    <w:rsid w:val="00485A09"/>
    <w:rsid w:val="00485C3B"/>
    <w:rsid w:val="00486357"/>
    <w:rsid w:val="004863D5"/>
    <w:rsid w:val="00486D34"/>
    <w:rsid w:val="004873D6"/>
    <w:rsid w:val="00487772"/>
    <w:rsid w:val="00490E5D"/>
    <w:rsid w:val="00491507"/>
    <w:rsid w:val="00492B97"/>
    <w:rsid w:val="00493898"/>
    <w:rsid w:val="004939CC"/>
    <w:rsid w:val="0049590F"/>
    <w:rsid w:val="00495E24"/>
    <w:rsid w:val="004965AD"/>
    <w:rsid w:val="004979B3"/>
    <w:rsid w:val="004A011D"/>
    <w:rsid w:val="004A0728"/>
    <w:rsid w:val="004A073B"/>
    <w:rsid w:val="004A0B7A"/>
    <w:rsid w:val="004A1622"/>
    <w:rsid w:val="004A16AD"/>
    <w:rsid w:val="004A2192"/>
    <w:rsid w:val="004A2984"/>
    <w:rsid w:val="004A3259"/>
    <w:rsid w:val="004A383B"/>
    <w:rsid w:val="004A4305"/>
    <w:rsid w:val="004A44D8"/>
    <w:rsid w:val="004A552B"/>
    <w:rsid w:val="004A6514"/>
    <w:rsid w:val="004A6767"/>
    <w:rsid w:val="004A76EE"/>
    <w:rsid w:val="004A7ADD"/>
    <w:rsid w:val="004B0BDD"/>
    <w:rsid w:val="004B189C"/>
    <w:rsid w:val="004B22B5"/>
    <w:rsid w:val="004B2C92"/>
    <w:rsid w:val="004B3604"/>
    <w:rsid w:val="004B3A1A"/>
    <w:rsid w:val="004B40D5"/>
    <w:rsid w:val="004B4921"/>
    <w:rsid w:val="004B4C31"/>
    <w:rsid w:val="004B4F25"/>
    <w:rsid w:val="004B5C68"/>
    <w:rsid w:val="004B7CF7"/>
    <w:rsid w:val="004C0154"/>
    <w:rsid w:val="004C01A5"/>
    <w:rsid w:val="004C022A"/>
    <w:rsid w:val="004C0B8F"/>
    <w:rsid w:val="004C0C6E"/>
    <w:rsid w:val="004C0DF3"/>
    <w:rsid w:val="004C297A"/>
    <w:rsid w:val="004C2B2A"/>
    <w:rsid w:val="004C35FF"/>
    <w:rsid w:val="004C3B5D"/>
    <w:rsid w:val="004C3C57"/>
    <w:rsid w:val="004C3C93"/>
    <w:rsid w:val="004C5739"/>
    <w:rsid w:val="004C6079"/>
    <w:rsid w:val="004C63C3"/>
    <w:rsid w:val="004C6E55"/>
    <w:rsid w:val="004C6FC6"/>
    <w:rsid w:val="004C7FCC"/>
    <w:rsid w:val="004D035F"/>
    <w:rsid w:val="004D059A"/>
    <w:rsid w:val="004D0667"/>
    <w:rsid w:val="004D0B1E"/>
    <w:rsid w:val="004D1659"/>
    <w:rsid w:val="004D182A"/>
    <w:rsid w:val="004D1A5F"/>
    <w:rsid w:val="004D1CAC"/>
    <w:rsid w:val="004D1F96"/>
    <w:rsid w:val="004D29D2"/>
    <w:rsid w:val="004D391B"/>
    <w:rsid w:val="004D3BEF"/>
    <w:rsid w:val="004D5A4C"/>
    <w:rsid w:val="004D5B94"/>
    <w:rsid w:val="004D5C08"/>
    <w:rsid w:val="004E12C0"/>
    <w:rsid w:val="004E1782"/>
    <w:rsid w:val="004E207C"/>
    <w:rsid w:val="004E2BFF"/>
    <w:rsid w:val="004E399C"/>
    <w:rsid w:val="004E3B3A"/>
    <w:rsid w:val="004E464D"/>
    <w:rsid w:val="004E4B48"/>
    <w:rsid w:val="004E5489"/>
    <w:rsid w:val="004E583C"/>
    <w:rsid w:val="004E5B4C"/>
    <w:rsid w:val="004E60E2"/>
    <w:rsid w:val="004E6D9F"/>
    <w:rsid w:val="004E7549"/>
    <w:rsid w:val="004F0794"/>
    <w:rsid w:val="004F09C2"/>
    <w:rsid w:val="004F1D18"/>
    <w:rsid w:val="004F2B22"/>
    <w:rsid w:val="004F30EB"/>
    <w:rsid w:val="004F35F9"/>
    <w:rsid w:val="004F3620"/>
    <w:rsid w:val="004F3F30"/>
    <w:rsid w:val="004F4129"/>
    <w:rsid w:val="004F414C"/>
    <w:rsid w:val="004F4952"/>
    <w:rsid w:val="004F5BF0"/>
    <w:rsid w:val="004F70F2"/>
    <w:rsid w:val="00500111"/>
    <w:rsid w:val="005019D0"/>
    <w:rsid w:val="005027F6"/>
    <w:rsid w:val="00503B42"/>
    <w:rsid w:val="005042F9"/>
    <w:rsid w:val="005050DA"/>
    <w:rsid w:val="0050535A"/>
    <w:rsid w:val="00505C08"/>
    <w:rsid w:val="005069C7"/>
    <w:rsid w:val="00506D2E"/>
    <w:rsid w:val="005071CF"/>
    <w:rsid w:val="00507435"/>
    <w:rsid w:val="005075AA"/>
    <w:rsid w:val="005078F5"/>
    <w:rsid w:val="00510DE8"/>
    <w:rsid w:val="00511B76"/>
    <w:rsid w:val="00511C38"/>
    <w:rsid w:val="00512634"/>
    <w:rsid w:val="00513B50"/>
    <w:rsid w:val="00513FEA"/>
    <w:rsid w:val="00514ACB"/>
    <w:rsid w:val="005166F0"/>
    <w:rsid w:val="00516B5D"/>
    <w:rsid w:val="00517132"/>
    <w:rsid w:val="00517569"/>
    <w:rsid w:val="00517765"/>
    <w:rsid w:val="00520A06"/>
    <w:rsid w:val="00520E03"/>
    <w:rsid w:val="00521A67"/>
    <w:rsid w:val="00522619"/>
    <w:rsid w:val="00522BAC"/>
    <w:rsid w:val="00523460"/>
    <w:rsid w:val="0052380B"/>
    <w:rsid w:val="00523854"/>
    <w:rsid w:val="005239AB"/>
    <w:rsid w:val="00523CED"/>
    <w:rsid w:val="00524037"/>
    <w:rsid w:val="00524F59"/>
    <w:rsid w:val="00525FF3"/>
    <w:rsid w:val="0052635C"/>
    <w:rsid w:val="00526372"/>
    <w:rsid w:val="0052649B"/>
    <w:rsid w:val="00526A73"/>
    <w:rsid w:val="00526B32"/>
    <w:rsid w:val="00527301"/>
    <w:rsid w:val="00527E3C"/>
    <w:rsid w:val="00530DA0"/>
    <w:rsid w:val="00530F74"/>
    <w:rsid w:val="005311D8"/>
    <w:rsid w:val="00531464"/>
    <w:rsid w:val="005316EC"/>
    <w:rsid w:val="00531AA3"/>
    <w:rsid w:val="0053226E"/>
    <w:rsid w:val="00532324"/>
    <w:rsid w:val="00532EBB"/>
    <w:rsid w:val="0053371A"/>
    <w:rsid w:val="00533996"/>
    <w:rsid w:val="005339BC"/>
    <w:rsid w:val="00534DA8"/>
    <w:rsid w:val="00535702"/>
    <w:rsid w:val="0053650D"/>
    <w:rsid w:val="005369C2"/>
    <w:rsid w:val="00536A6C"/>
    <w:rsid w:val="00540111"/>
    <w:rsid w:val="00540DD2"/>
    <w:rsid w:val="005412ED"/>
    <w:rsid w:val="00541685"/>
    <w:rsid w:val="005420ED"/>
    <w:rsid w:val="00542F80"/>
    <w:rsid w:val="0054312C"/>
    <w:rsid w:val="00543294"/>
    <w:rsid w:val="005433BC"/>
    <w:rsid w:val="005435AE"/>
    <w:rsid w:val="005435E2"/>
    <w:rsid w:val="0054399C"/>
    <w:rsid w:val="00544690"/>
    <w:rsid w:val="0054487B"/>
    <w:rsid w:val="0054518B"/>
    <w:rsid w:val="005454DB"/>
    <w:rsid w:val="0054655A"/>
    <w:rsid w:val="005467DA"/>
    <w:rsid w:val="00546DFE"/>
    <w:rsid w:val="00547180"/>
    <w:rsid w:val="00547533"/>
    <w:rsid w:val="005502F8"/>
    <w:rsid w:val="005510DF"/>
    <w:rsid w:val="00551431"/>
    <w:rsid w:val="00551A6B"/>
    <w:rsid w:val="00551D0E"/>
    <w:rsid w:val="005522E8"/>
    <w:rsid w:val="0055275F"/>
    <w:rsid w:val="00553769"/>
    <w:rsid w:val="00553E93"/>
    <w:rsid w:val="00553F4A"/>
    <w:rsid w:val="005541B8"/>
    <w:rsid w:val="005561F3"/>
    <w:rsid w:val="00557803"/>
    <w:rsid w:val="00557857"/>
    <w:rsid w:val="0056015B"/>
    <w:rsid w:val="00560604"/>
    <w:rsid w:val="0056069D"/>
    <w:rsid w:val="005606B4"/>
    <w:rsid w:val="005608F0"/>
    <w:rsid w:val="0056096F"/>
    <w:rsid w:val="00560FD7"/>
    <w:rsid w:val="0056154E"/>
    <w:rsid w:val="005616D8"/>
    <w:rsid w:val="00561DDD"/>
    <w:rsid w:val="00561F96"/>
    <w:rsid w:val="0056259E"/>
    <w:rsid w:val="0056304F"/>
    <w:rsid w:val="00563451"/>
    <w:rsid w:val="00564F04"/>
    <w:rsid w:val="00564F66"/>
    <w:rsid w:val="0056671C"/>
    <w:rsid w:val="005667A0"/>
    <w:rsid w:val="00566B19"/>
    <w:rsid w:val="005702FA"/>
    <w:rsid w:val="005706A2"/>
    <w:rsid w:val="00570A65"/>
    <w:rsid w:val="00571121"/>
    <w:rsid w:val="005718F9"/>
    <w:rsid w:val="00571C59"/>
    <w:rsid w:val="005723CD"/>
    <w:rsid w:val="0057348F"/>
    <w:rsid w:val="005742D0"/>
    <w:rsid w:val="00575575"/>
    <w:rsid w:val="00575DF1"/>
    <w:rsid w:val="00576A5A"/>
    <w:rsid w:val="0057773A"/>
    <w:rsid w:val="00580045"/>
    <w:rsid w:val="00580429"/>
    <w:rsid w:val="00581470"/>
    <w:rsid w:val="005818CB"/>
    <w:rsid w:val="00581D14"/>
    <w:rsid w:val="005823F8"/>
    <w:rsid w:val="0058350E"/>
    <w:rsid w:val="005836DE"/>
    <w:rsid w:val="00583E3F"/>
    <w:rsid w:val="00584624"/>
    <w:rsid w:val="005847DD"/>
    <w:rsid w:val="00584F92"/>
    <w:rsid w:val="005866D9"/>
    <w:rsid w:val="00586BC0"/>
    <w:rsid w:val="00590143"/>
    <w:rsid w:val="00590505"/>
    <w:rsid w:val="00591263"/>
    <w:rsid w:val="00591F19"/>
    <w:rsid w:val="00593AF0"/>
    <w:rsid w:val="005942CA"/>
    <w:rsid w:val="0059478D"/>
    <w:rsid w:val="00594EE0"/>
    <w:rsid w:val="00595FEA"/>
    <w:rsid w:val="00596562"/>
    <w:rsid w:val="005967E1"/>
    <w:rsid w:val="00596F43"/>
    <w:rsid w:val="005A0F51"/>
    <w:rsid w:val="005A1E3F"/>
    <w:rsid w:val="005A28A4"/>
    <w:rsid w:val="005A2FA9"/>
    <w:rsid w:val="005A31C6"/>
    <w:rsid w:val="005A36E0"/>
    <w:rsid w:val="005A3BA5"/>
    <w:rsid w:val="005A4452"/>
    <w:rsid w:val="005A4946"/>
    <w:rsid w:val="005A4EA0"/>
    <w:rsid w:val="005A5316"/>
    <w:rsid w:val="005A635D"/>
    <w:rsid w:val="005B0079"/>
    <w:rsid w:val="005B0D25"/>
    <w:rsid w:val="005B1321"/>
    <w:rsid w:val="005B20CE"/>
    <w:rsid w:val="005B24FE"/>
    <w:rsid w:val="005B29FF"/>
    <w:rsid w:val="005B348C"/>
    <w:rsid w:val="005B35AF"/>
    <w:rsid w:val="005B3BF6"/>
    <w:rsid w:val="005B57C9"/>
    <w:rsid w:val="005B6D33"/>
    <w:rsid w:val="005B79D5"/>
    <w:rsid w:val="005C0160"/>
    <w:rsid w:val="005C0263"/>
    <w:rsid w:val="005C0575"/>
    <w:rsid w:val="005C1603"/>
    <w:rsid w:val="005C1774"/>
    <w:rsid w:val="005C1BEC"/>
    <w:rsid w:val="005C2FB5"/>
    <w:rsid w:val="005C4A32"/>
    <w:rsid w:val="005C4CB1"/>
    <w:rsid w:val="005C5958"/>
    <w:rsid w:val="005C5D71"/>
    <w:rsid w:val="005C5E79"/>
    <w:rsid w:val="005C6611"/>
    <w:rsid w:val="005C7D0C"/>
    <w:rsid w:val="005D0A1B"/>
    <w:rsid w:val="005D0EDD"/>
    <w:rsid w:val="005D154B"/>
    <w:rsid w:val="005D18DB"/>
    <w:rsid w:val="005D1A99"/>
    <w:rsid w:val="005D1C07"/>
    <w:rsid w:val="005D2C35"/>
    <w:rsid w:val="005D2C4C"/>
    <w:rsid w:val="005D2E9D"/>
    <w:rsid w:val="005D2ED5"/>
    <w:rsid w:val="005D344B"/>
    <w:rsid w:val="005D3752"/>
    <w:rsid w:val="005D48C2"/>
    <w:rsid w:val="005D4E93"/>
    <w:rsid w:val="005D578B"/>
    <w:rsid w:val="005D5982"/>
    <w:rsid w:val="005D5CB7"/>
    <w:rsid w:val="005D609D"/>
    <w:rsid w:val="005D77AE"/>
    <w:rsid w:val="005D7B17"/>
    <w:rsid w:val="005D7BA2"/>
    <w:rsid w:val="005D7F3B"/>
    <w:rsid w:val="005E0C23"/>
    <w:rsid w:val="005E16DF"/>
    <w:rsid w:val="005E24EB"/>
    <w:rsid w:val="005E2761"/>
    <w:rsid w:val="005E2BE9"/>
    <w:rsid w:val="005E2E34"/>
    <w:rsid w:val="005E2F04"/>
    <w:rsid w:val="005E4CD3"/>
    <w:rsid w:val="005E5527"/>
    <w:rsid w:val="005E6536"/>
    <w:rsid w:val="005E6FFE"/>
    <w:rsid w:val="005E7C04"/>
    <w:rsid w:val="005E7EBD"/>
    <w:rsid w:val="005E7F5F"/>
    <w:rsid w:val="005F0200"/>
    <w:rsid w:val="005F0324"/>
    <w:rsid w:val="005F0C21"/>
    <w:rsid w:val="005F0FF8"/>
    <w:rsid w:val="005F1465"/>
    <w:rsid w:val="005F1FD1"/>
    <w:rsid w:val="005F2860"/>
    <w:rsid w:val="005F30D5"/>
    <w:rsid w:val="005F5521"/>
    <w:rsid w:val="005F5A41"/>
    <w:rsid w:val="005F5A69"/>
    <w:rsid w:val="005F5D43"/>
    <w:rsid w:val="005F69D0"/>
    <w:rsid w:val="00600253"/>
    <w:rsid w:val="00600334"/>
    <w:rsid w:val="00600B6B"/>
    <w:rsid w:val="00600F76"/>
    <w:rsid w:val="006024DE"/>
    <w:rsid w:val="00604FA2"/>
    <w:rsid w:val="00606810"/>
    <w:rsid w:val="0060690A"/>
    <w:rsid w:val="00606BBA"/>
    <w:rsid w:val="0061067C"/>
    <w:rsid w:val="00610B8A"/>
    <w:rsid w:val="00610E5E"/>
    <w:rsid w:val="0061186D"/>
    <w:rsid w:val="00611AFA"/>
    <w:rsid w:val="006125A9"/>
    <w:rsid w:val="006129A1"/>
    <w:rsid w:val="006129B0"/>
    <w:rsid w:val="00613DC3"/>
    <w:rsid w:val="0061412F"/>
    <w:rsid w:val="00614264"/>
    <w:rsid w:val="00614536"/>
    <w:rsid w:val="00614D31"/>
    <w:rsid w:val="00615128"/>
    <w:rsid w:val="006167FD"/>
    <w:rsid w:val="0061763A"/>
    <w:rsid w:val="006179BF"/>
    <w:rsid w:val="00621E67"/>
    <w:rsid w:val="006221F1"/>
    <w:rsid w:val="0062224C"/>
    <w:rsid w:val="006222D9"/>
    <w:rsid w:val="00622C49"/>
    <w:rsid w:val="00623D73"/>
    <w:rsid w:val="00623EA4"/>
    <w:rsid w:val="006244EB"/>
    <w:rsid w:val="00624962"/>
    <w:rsid w:val="00624FDC"/>
    <w:rsid w:val="0062515E"/>
    <w:rsid w:val="006254A5"/>
    <w:rsid w:val="006260A6"/>
    <w:rsid w:val="00627251"/>
    <w:rsid w:val="00627501"/>
    <w:rsid w:val="00627E46"/>
    <w:rsid w:val="00630F32"/>
    <w:rsid w:val="0063216C"/>
    <w:rsid w:val="00633ACC"/>
    <w:rsid w:val="00633DA2"/>
    <w:rsid w:val="006356B9"/>
    <w:rsid w:val="00636594"/>
    <w:rsid w:val="00636F3A"/>
    <w:rsid w:val="00637F68"/>
    <w:rsid w:val="00640B4E"/>
    <w:rsid w:val="00641805"/>
    <w:rsid w:val="006420FA"/>
    <w:rsid w:val="006432BF"/>
    <w:rsid w:val="00643934"/>
    <w:rsid w:val="006443DD"/>
    <w:rsid w:val="00644757"/>
    <w:rsid w:val="00644D7F"/>
    <w:rsid w:val="00645042"/>
    <w:rsid w:val="006453AA"/>
    <w:rsid w:val="006456D8"/>
    <w:rsid w:val="00645EAA"/>
    <w:rsid w:val="00646706"/>
    <w:rsid w:val="006468DB"/>
    <w:rsid w:val="0064700D"/>
    <w:rsid w:val="0064771C"/>
    <w:rsid w:val="006479CE"/>
    <w:rsid w:val="006502EB"/>
    <w:rsid w:val="0065049B"/>
    <w:rsid w:val="00650910"/>
    <w:rsid w:val="00650DF6"/>
    <w:rsid w:val="006513DC"/>
    <w:rsid w:val="006514BD"/>
    <w:rsid w:val="0065157F"/>
    <w:rsid w:val="00651815"/>
    <w:rsid w:val="00652128"/>
    <w:rsid w:val="00652A67"/>
    <w:rsid w:val="0065312D"/>
    <w:rsid w:val="0065328F"/>
    <w:rsid w:val="006534C1"/>
    <w:rsid w:val="00653621"/>
    <w:rsid w:val="00654362"/>
    <w:rsid w:val="0065436F"/>
    <w:rsid w:val="00654639"/>
    <w:rsid w:val="0065600E"/>
    <w:rsid w:val="00656073"/>
    <w:rsid w:val="00657453"/>
    <w:rsid w:val="006578F9"/>
    <w:rsid w:val="006603A8"/>
    <w:rsid w:val="006608C7"/>
    <w:rsid w:val="00661DCC"/>
    <w:rsid w:val="0066204D"/>
    <w:rsid w:val="00662973"/>
    <w:rsid w:val="00663F88"/>
    <w:rsid w:val="00664EE5"/>
    <w:rsid w:val="0066571D"/>
    <w:rsid w:val="00665A86"/>
    <w:rsid w:val="00665FA0"/>
    <w:rsid w:val="0066624F"/>
    <w:rsid w:val="00666678"/>
    <w:rsid w:val="00666B3C"/>
    <w:rsid w:val="0066773D"/>
    <w:rsid w:val="00670649"/>
    <w:rsid w:val="00670830"/>
    <w:rsid w:val="00670FE4"/>
    <w:rsid w:val="00671654"/>
    <w:rsid w:val="00671E6E"/>
    <w:rsid w:val="006724A1"/>
    <w:rsid w:val="0067332F"/>
    <w:rsid w:val="006733C9"/>
    <w:rsid w:val="00673651"/>
    <w:rsid w:val="00673C8F"/>
    <w:rsid w:val="0067473E"/>
    <w:rsid w:val="00675776"/>
    <w:rsid w:val="0067594A"/>
    <w:rsid w:val="00675B0E"/>
    <w:rsid w:val="00675D17"/>
    <w:rsid w:val="0067614D"/>
    <w:rsid w:val="006763D4"/>
    <w:rsid w:val="00676C82"/>
    <w:rsid w:val="006771FD"/>
    <w:rsid w:val="00677429"/>
    <w:rsid w:val="00677536"/>
    <w:rsid w:val="0067772C"/>
    <w:rsid w:val="00680A65"/>
    <w:rsid w:val="0068159E"/>
    <w:rsid w:val="0068192C"/>
    <w:rsid w:val="00682598"/>
    <w:rsid w:val="00682AF0"/>
    <w:rsid w:val="00682E0C"/>
    <w:rsid w:val="006837EC"/>
    <w:rsid w:val="0068409E"/>
    <w:rsid w:val="0068441D"/>
    <w:rsid w:val="0068479D"/>
    <w:rsid w:val="00684F95"/>
    <w:rsid w:val="00684FAC"/>
    <w:rsid w:val="00685D53"/>
    <w:rsid w:val="006864C3"/>
    <w:rsid w:val="0068670C"/>
    <w:rsid w:val="00686C10"/>
    <w:rsid w:val="00686C83"/>
    <w:rsid w:val="00686CA0"/>
    <w:rsid w:val="0068791A"/>
    <w:rsid w:val="00690294"/>
    <w:rsid w:val="006903ED"/>
    <w:rsid w:val="00690713"/>
    <w:rsid w:val="00690847"/>
    <w:rsid w:val="0069198E"/>
    <w:rsid w:val="00692BA0"/>
    <w:rsid w:val="0069354D"/>
    <w:rsid w:val="00693C20"/>
    <w:rsid w:val="006941CA"/>
    <w:rsid w:val="006943FC"/>
    <w:rsid w:val="00694482"/>
    <w:rsid w:val="0069493C"/>
    <w:rsid w:val="00695598"/>
    <w:rsid w:val="00695811"/>
    <w:rsid w:val="00696E9B"/>
    <w:rsid w:val="0069718E"/>
    <w:rsid w:val="0069768A"/>
    <w:rsid w:val="00697B02"/>
    <w:rsid w:val="006A05AD"/>
    <w:rsid w:val="006A05F9"/>
    <w:rsid w:val="006A09C5"/>
    <w:rsid w:val="006A0C8F"/>
    <w:rsid w:val="006A0DF4"/>
    <w:rsid w:val="006A1A08"/>
    <w:rsid w:val="006A2C38"/>
    <w:rsid w:val="006A35D8"/>
    <w:rsid w:val="006A4AFD"/>
    <w:rsid w:val="006A4BC4"/>
    <w:rsid w:val="006A4F9D"/>
    <w:rsid w:val="006A5275"/>
    <w:rsid w:val="006A5A30"/>
    <w:rsid w:val="006A65ED"/>
    <w:rsid w:val="006A6809"/>
    <w:rsid w:val="006A6EEC"/>
    <w:rsid w:val="006A7145"/>
    <w:rsid w:val="006A7EB3"/>
    <w:rsid w:val="006B04E0"/>
    <w:rsid w:val="006B0891"/>
    <w:rsid w:val="006B08F0"/>
    <w:rsid w:val="006B0A65"/>
    <w:rsid w:val="006B1262"/>
    <w:rsid w:val="006B225C"/>
    <w:rsid w:val="006B2387"/>
    <w:rsid w:val="006B2469"/>
    <w:rsid w:val="006B3A29"/>
    <w:rsid w:val="006B46C8"/>
    <w:rsid w:val="006B57CE"/>
    <w:rsid w:val="006B7DF8"/>
    <w:rsid w:val="006B7F65"/>
    <w:rsid w:val="006B7FF9"/>
    <w:rsid w:val="006C0410"/>
    <w:rsid w:val="006C134C"/>
    <w:rsid w:val="006C141B"/>
    <w:rsid w:val="006C16E4"/>
    <w:rsid w:val="006C18EA"/>
    <w:rsid w:val="006C199C"/>
    <w:rsid w:val="006C19E9"/>
    <w:rsid w:val="006C1EA3"/>
    <w:rsid w:val="006C2537"/>
    <w:rsid w:val="006C2B96"/>
    <w:rsid w:val="006C3A98"/>
    <w:rsid w:val="006C3D20"/>
    <w:rsid w:val="006C3F9C"/>
    <w:rsid w:val="006C4262"/>
    <w:rsid w:val="006C4BD3"/>
    <w:rsid w:val="006C530E"/>
    <w:rsid w:val="006C5B40"/>
    <w:rsid w:val="006C6198"/>
    <w:rsid w:val="006C725D"/>
    <w:rsid w:val="006C7B49"/>
    <w:rsid w:val="006D0221"/>
    <w:rsid w:val="006D025F"/>
    <w:rsid w:val="006D0B1B"/>
    <w:rsid w:val="006D1180"/>
    <w:rsid w:val="006D17BB"/>
    <w:rsid w:val="006D2E8D"/>
    <w:rsid w:val="006D390C"/>
    <w:rsid w:val="006D3A84"/>
    <w:rsid w:val="006D4CA0"/>
    <w:rsid w:val="006D512F"/>
    <w:rsid w:val="006D55AD"/>
    <w:rsid w:val="006D5639"/>
    <w:rsid w:val="006D5923"/>
    <w:rsid w:val="006D5D01"/>
    <w:rsid w:val="006D6C77"/>
    <w:rsid w:val="006D7021"/>
    <w:rsid w:val="006D72C2"/>
    <w:rsid w:val="006D7813"/>
    <w:rsid w:val="006D7998"/>
    <w:rsid w:val="006D7E96"/>
    <w:rsid w:val="006E0221"/>
    <w:rsid w:val="006E0439"/>
    <w:rsid w:val="006E04E2"/>
    <w:rsid w:val="006E09AF"/>
    <w:rsid w:val="006E139E"/>
    <w:rsid w:val="006E17D5"/>
    <w:rsid w:val="006E1C8E"/>
    <w:rsid w:val="006E21DB"/>
    <w:rsid w:val="006E22C1"/>
    <w:rsid w:val="006E2736"/>
    <w:rsid w:val="006E2E71"/>
    <w:rsid w:val="006E433C"/>
    <w:rsid w:val="006E5118"/>
    <w:rsid w:val="006E5879"/>
    <w:rsid w:val="006E5A7A"/>
    <w:rsid w:val="006E5C8C"/>
    <w:rsid w:val="006E6CE4"/>
    <w:rsid w:val="006E7545"/>
    <w:rsid w:val="006F1180"/>
    <w:rsid w:val="006F1200"/>
    <w:rsid w:val="006F1697"/>
    <w:rsid w:val="006F17BB"/>
    <w:rsid w:val="006F33D8"/>
    <w:rsid w:val="006F358D"/>
    <w:rsid w:val="006F361E"/>
    <w:rsid w:val="006F387F"/>
    <w:rsid w:val="006F3DA3"/>
    <w:rsid w:val="006F5220"/>
    <w:rsid w:val="006F5322"/>
    <w:rsid w:val="006F53CD"/>
    <w:rsid w:val="006F586F"/>
    <w:rsid w:val="006F5D5D"/>
    <w:rsid w:val="006F5EA4"/>
    <w:rsid w:val="006F634F"/>
    <w:rsid w:val="006F709E"/>
    <w:rsid w:val="006F74E5"/>
    <w:rsid w:val="006F7874"/>
    <w:rsid w:val="006F7E9D"/>
    <w:rsid w:val="006F7EF2"/>
    <w:rsid w:val="00700D57"/>
    <w:rsid w:val="0070189B"/>
    <w:rsid w:val="00702099"/>
    <w:rsid w:val="007024EF"/>
    <w:rsid w:val="00702C37"/>
    <w:rsid w:val="00702E4D"/>
    <w:rsid w:val="007030F0"/>
    <w:rsid w:val="00703300"/>
    <w:rsid w:val="007033F9"/>
    <w:rsid w:val="00703427"/>
    <w:rsid w:val="007042B3"/>
    <w:rsid w:val="007043A6"/>
    <w:rsid w:val="00704631"/>
    <w:rsid w:val="00705244"/>
    <w:rsid w:val="00705306"/>
    <w:rsid w:val="00705392"/>
    <w:rsid w:val="00705E03"/>
    <w:rsid w:val="00705E0E"/>
    <w:rsid w:val="0070782D"/>
    <w:rsid w:val="007078C3"/>
    <w:rsid w:val="00710863"/>
    <w:rsid w:val="0071105B"/>
    <w:rsid w:val="0071170E"/>
    <w:rsid w:val="00712139"/>
    <w:rsid w:val="00712210"/>
    <w:rsid w:val="00712C07"/>
    <w:rsid w:val="007135C2"/>
    <w:rsid w:val="00715673"/>
    <w:rsid w:val="007162C8"/>
    <w:rsid w:val="007164F3"/>
    <w:rsid w:val="00716F78"/>
    <w:rsid w:val="00716FDE"/>
    <w:rsid w:val="007177E9"/>
    <w:rsid w:val="00720AD5"/>
    <w:rsid w:val="0072104D"/>
    <w:rsid w:val="0072151C"/>
    <w:rsid w:val="00721F49"/>
    <w:rsid w:val="00723A1B"/>
    <w:rsid w:val="0072461A"/>
    <w:rsid w:val="007247DE"/>
    <w:rsid w:val="00724A7D"/>
    <w:rsid w:val="00725A1E"/>
    <w:rsid w:val="00725FDE"/>
    <w:rsid w:val="00726A7E"/>
    <w:rsid w:val="00726F90"/>
    <w:rsid w:val="007278B0"/>
    <w:rsid w:val="00727BFA"/>
    <w:rsid w:val="0073006C"/>
    <w:rsid w:val="007308C8"/>
    <w:rsid w:val="00730D5F"/>
    <w:rsid w:val="007322ED"/>
    <w:rsid w:val="00732360"/>
    <w:rsid w:val="007326D6"/>
    <w:rsid w:val="00732A86"/>
    <w:rsid w:val="00733E3F"/>
    <w:rsid w:val="00734054"/>
    <w:rsid w:val="007341A5"/>
    <w:rsid w:val="007348F3"/>
    <w:rsid w:val="00735219"/>
    <w:rsid w:val="0073623A"/>
    <w:rsid w:val="007369D6"/>
    <w:rsid w:val="0073704A"/>
    <w:rsid w:val="00737FCB"/>
    <w:rsid w:val="00740571"/>
    <w:rsid w:val="00740B44"/>
    <w:rsid w:val="00741809"/>
    <w:rsid w:val="00741863"/>
    <w:rsid w:val="007419C2"/>
    <w:rsid w:val="00741BBB"/>
    <w:rsid w:val="00741D4A"/>
    <w:rsid w:val="00742278"/>
    <w:rsid w:val="007426D3"/>
    <w:rsid w:val="007429FB"/>
    <w:rsid w:val="00743527"/>
    <w:rsid w:val="007437EE"/>
    <w:rsid w:val="00745272"/>
    <w:rsid w:val="00745865"/>
    <w:rsid w:val="0074610C"/>
    <w:rsid w:val="0074645F"/>
    <w:rsid w:val="00746669"/>
    <w:rsid w:val="00750382"/>
    <w:rsid w:val="00751D83"/>
    <w:rsid w:val="00752702"/>
    <w:rsid w:val="0075328E"/>
    <w:rsid w:val="0075507D"/>
    <w:rsid w:val="007567C5"/>
    <w:rsid w:val="00756888"/>
    <w:rsid w:val="007576E2"/>
    <w:rsid w:val="00760B22"/>
    <w:rsid w:val="00760E8A"/>
    <w:rsid w:val="007616D7"/>
    <w:rsid w:val="00761732"/>
    <w:rsid w:val="007617AD"/>
    <w:rsid w:val="00761903"/>
    <w:rsid w:val="00761ED6"/>
    <w:rsid w:val="00762C42"/>
    <w:rsid w:val="00762C96"/>
    <w:rsid w:val="00762D24"/>
    <w:rsid w:val="00762DC0"/>
    <w:rsid w:val="00762E14"/>
    <w:rsid w:val="00763B3F"/>
    <w:rsid w:val="00764014"/>
    <w:rsid w:val="0076442B"/>
    <w:rsid w:val="007647EE"/>
    <w:rsid w:val="00765848"/>
    <w:rsid w:val="00765BB3"/>
    <w:rsid w:val="00765C54"/>
    <w:rsid w:val="00765C5F"/>
    <w:rsid w:val="0076683B"/>
    <w:rsid w:val="0077015B"/>
    <w:rsid w:val="007705CD"/>
    <w:rsid w:val="007707C7"/>
    <w:rsid w:val="007712FD"/>
    <w:rsid w:val="00772AB7"/>
    <w:rsid w:val="00773794"/>
    <w:rsid w:val="00773BD3"/>
    <w:rsid w:val="0077446D"/>
    <w:rsid w:val="00775B4F"/>
    <w:rsid w:val="00775D91"/>
    <w:rsid w:val="007762ED"/>
    <w:rsid w:val="0077682F"/>
    <w:rsid w:val="00776FCB"/>
    <w:rsid w:val="0077709B"/>
    <w:rsid w:val="00777E9D"/>
    <w:rsid w:val="00780823"/>
    <w:rsid w:val="00780996"/>
    <w:rsid w:val="007817AD"/>
    <w:rsid w:val="007820C2"/>
    <w:rsid w:val="00782243"/>
    <w:rsid w:val="00782454"/>
    <w:rsid w:val="0078311F"/>
    <w:rsid w:val="00783B68"/>
    <w:rsid w:val="007842C4"/>
    <w:rsid w:val="007845B3"/>
    <w:rsid w:val="007859F9"/>
    <w:rsid w:val="0079037F"/>
    <w:rsid w:val="00790668"/>
    <w:rsid w:val="00790845"/>
    <w:rsid w:val="00790AB6"/>
    <w:rsid w:val="00791409"/>
    <w:rsid w:val="007919F6"/>
    <w:rsid w:val="00791C27"/>
    <w:rsid w:val="007924A7"/>
    <w:rsid w:val="00793896"/>
    <w:rsid w:val="00793A63"/>
    <w:rsid w:val="00793D68"/>
    <w:rsid w:val="00794037"/>
    <w:rsid w:val="0079412E"/>
    <w:rsid w:val="00794810"/>
    <w:rsid w:val="00794B02"/>
    <w:rsid w:val="00795816"/>
    <w:rsid w:val="00795ED5"/>
    <w:rsid w:val="00795EEC"/>
    <w:rsid w:val="007966A3"/>
    <w:rsid w:val="007970B7"/>
    <w:rsid w:val="00797373"/>
    <w:rsid w:val="00797585"/>
    <w:rsid w:val="007A0FE9"/>
    <w:rsid w:val="007A2008"/>
    <w:rsid w:val="007A216C"/>
    <w:rsid w:val="007A29E1"/>
    <w:rsid w:val="007A2EA1"/>
    <w:rsid w:val="007A38D5"/>
    <w:rsid w:val="007A4130"/>
    <w:rsid w:val="007A42FA"/>
    <w:rsid w:val="007A4333"/>
    <w:rsid w:val="007A4834"/>
    <w:rsid w:val="007A547F"/>
    <w:rsid w:val="007A6D24"/>
    <w:rsid w:val="007A7441"/>
    <w:rsid w:val="007B045F"/>
    <w:rsid w:val="007B0A47"/>
    <w:rsid w:val="007B0CF2"/>
    <w:rsid w:val="007B163F"/>
    <w:rsid w:val="007B16B3"/>
    <w:rsid w:val="007B333E"/>
    <w:rsid w:val="007B33EF"/>
    <w:rsid w:val="007B3CD7"/>
    <w:rsid w:val="007B3F5A"/>
    <w:rsid w:val="007B50D9"/>
    <w:rsid w:val="007B50ED"/>
    <w:rsid w:val="007B5412"/>
    <w:rsid w:val="007B56C6"/>
    <w:rsid w:val="007C1164"/>
    <w:rsid w:val="007C1B52"/>
    <w:rsid w:val="007C1C77"/>
    <w:rsid w:val="007C1F47"/>
    <w:rsid w:val="007C2254"/>
    <w:rsid w:val="007C228C"/>
    <w:rsid w:val="007C2840"/>
    <w:rsid w:val="007C44EC"/>
    <w:rsid w:val="007C45DB"/>
    <w:rsid w:val="007C51A1"/>
    <w:rsid w:val="007C56DB"/>
    <w:rsid w:val="007C59BD"/>
    <w:rsid w:val="007C685D"/>
    <w:rsid w:val="007C716F"/>
    <w:rsid w:val="007D030D"/>
    <w:rsid w:val="007D03DE"/>
    <w:rsid w:val="007D164F"/>
    <w:rsid w:val="007D16FE"/>
    <w:rsid w:val="007D1D23"/>
    <w:rsid w:val="007D270E"/>
    <w:rsid w:val="007D290F"/>
    <w:rsid w:val="007D29DC"/>
    <w:rsid w:val="007D2D19"/>
    <w:rsid w:val="007D402E"/>
    <w:rsid w:val="007D41FF"/>
    <w:rsid w:val="007D481F"/>
    <w:rsid w:val="007D4C20"/>
    <w:rsid w:val="007D4C38"/>
    <w:rsid w:val="007D5B8F"/>
    <w:rsid w:val="007D5E63"/>
    <w:rsid w:val="007D6D42"/>
    <w:rsid w:val="007D6D67"/>
    <w:rsid w:val="007D773B"/>
    <w:rsid w:val="007D7AFC"/>
    <w:rsid w:val="007E0650"/>
    <w:rsid w:val="007E1267"/>
    <w:rsid w:val="007E28C2"/>
    <w:rsid w:val="007E2A72"/>
    <w:rsid w:val="007E2A7C"/>
    <w:rsid w:val="007E2F58"/>
    <w:rsid w:val="007E32C2"/>
    <w:rsid w:val="007E362B"/>
    <w:rsid w:val="007E39CD"/>
    <w:rsid w:val="007E3E0E"/>
    <w:rsid w:val="007E3EEB"/>
    <w:rsid w:val="007E4072"/>
    <w:rsid w:val="007E486F"/>
    <w:rsid w:val="007E4E7E"/>
    <w:rsid w:val="007E4F7B"/>
    <w:rsid w:val="007E4FA6"/>
    <w:rsid w:val="007E61FE"/>
    <w:rsid w:val="007E652D"/>
    <w:rsid w:val="007E669B"/>
    <w:rsid w:val="007F10AF"/>
    <w:rsid w:val="007F1E98"/>
    <w:rsid w:val="007F1F68"/>
    <w:rsid w:val="007F249C"/>
    <w:rsid w:val="007F2775"/>
    <w:rsid w:val="007F2BA3"/>
    <w:rsid w:val="007F2E41"/>
    <w:rsid w:val="007F2FC5"/>
    <w:rsid w:val="007F42A7"/>
    <w:rsid w:val="007F48C0"/>
    <w:rsid w:val="007F5CBD"/>
    <w:rsid w:val="007F5CD8"/>
    <w:rsid w:val="007F6C65"/>
    <w:rsid w:val="007F78D8"/>
    <w:rsid w:val="007F79F6"/>
    <w:rsid w:val="007F7C8F"/>
    <w:rsid w:val="00800631"/>
    <w:rsid w:val="00800FEB"/>
    <w:rsid w:val="008013B1"/>
    <w:rsid w:val="00801479"/>
    <w:rsid w:val="00801D97"/>
    <w:rsid w:val="00802325"/>
    <w:rsid w:val="0080294F"/>
    <w:rsid w:val="00802A78"/>
    <w:rsid w:val="00802D4E"/>
    <w:rsid w:val="008043DE"/>
    <w:rsid w:val="00804F6A"/>
    <w:rsid w:val="0080507B"/>
    <w:rsid w:val="00805813"/>
    <w:rsid w:val="00805BCD"/>
    <w:rsid w:val="00805D43"/>
    <w:rsid w:val="00805F23"/>
    <w:rsid w:val="008067AF"/>
    <w:rsid w:val="008069DA"/>
    <w:rsid w:val="00807D77"/>
    <w:rsid w:val="00807EE4"/>
    <w:rsid w:val="00810D3F"/>
    <w:rsid w:val="008115A4"/>
    <w:rsid w:val="00811702"/>
    <w:rsid w:val="00811A09"/>
    <w:rsid w:val="00811D7A"/>
    <w:rsid w:val="00812352"/>
    <w:rsid w:val="0081240B"/>
    <w:rsid w:val="00813DCB"/>
    <w:rsid w:val="00814ADB"/>
    <w:rsid w:val="00814F83"/>
    <w:rsid w:val="00815B31"/>
    <w:rsid w:val="00816D9E"/>
    <w:rsid w:val="00817946"/>
    <w:rsid w:val="008201C4"/>
    <w:rsid w:val="00820439"/>
    <w:rsid w:val="008215A6"/>
    <w:rsid w:val="00821C9C"/>
    <w:rsid w:val="00821F6E"/>
    <w:rsid w:val="008223C2"/>
    <w:rsid w:val="008230F0"/>
    <w:rsid w:val="00823C47"/>
    <w:rsid w:val="0082414B"/>
    <w:rsid w:val="008247E8"/>
    <w:rsid w:val="00824ABD"/>
    <w:rsid w:val="00824EDB"/>
    <w:rsid w:val="0082590B"/>
    <w:rsid w:val="00825C69"/>
    <w:rsid w:val="00825FED"/>
    <w:rsid w:val="00826108"/>
    <w:rsid w:val="008261A5"/>
    <w:rsid w:val="0082684A"/>
    <w:rsid w:val="00826A3E"/>
    <w:rsid w:val="00827807"/>
    <w:rsid w:val="008303C5"/>
    <w:rsid w:val="0083042B"/>
    <w:rsid w:val="00830620"/>
    <w:rsid w:val="008310D7"/>
    <w:rsid w:val="00831626"/>
    <w:rsid w:val="0083179B"/>
    <w:rsid w:val="00832151"/>
    <w:rsid w:val="008322A5"/>
    <w:rsid w:val="0083291C"/>
    <w:rsid w:val="00832E71"/>
    <w:rsid w:val="00832ED6"/>
    <w:rsid w:val="00833562"/>
    <w:rsid w:val="00833B62"/>
    <w:rsid w:val="00833D0B"/>
    <w:rsid w:val="0083474B"/>
    <w:rsid w:val="00835B78"/>
    <w:rsid w:val="00835E12"/>
    <w:rsid w:val="0083650E"/>
    <w:rsid w:val="008368A1"/>
    <w:rsid w:val="00836FC9"/>
    <w:rsid w:val="008372C9"/>
    <w:rsid w:val="00837343"/>
    <w:rsid w:val="00837365"/>
    <w:rsid w:val="00837F6A"/>
    <w:rsid w:val="00840634"/>
    <w:rsid w:val="0084071F"/>
    <w:rsid w:val="00840802"/>
    <w:rsid w:val="0084172D"/>
    <w:rsid w:val="00842AE1"/>
    <w:rsid w:val="00842CB0"/>
    <w:rsid w:val="008441B1"/>
    <w:rsid w:val="00845487"/>
    <w:rsid w:val="00845541"/>
    <w:rsid w:val="0084571E"/>
    <w:rsid w:val="00845862"/>
    <w:rsid w:val="008466A1"/>
    <w:rsid w:val="008468E8"/>
    <w:rsid w:val="00846D00"/>
    <w:rsid w:val="00850396"/>
    <w:rsid w:val="008511FC"/>
    <w:rsid w:val="00851641"/>
    <w:rsid w:val="00852F1D"/>
    <w:rsid w:val="00853092"/>
    <w:rsid w:val="008536FB"/>
    <w:rsid w:val="00853DA3"/>
    <w:rsid w:val="00853F45"/>
    <w:rsid w:val="008554F0"/>
    <w:rsid w:val="0085622A"/>
    <w:rsid w:val="00856792"/>
    <w:rsid w:val="00857231"/>
    <w:rsid w:val="008575F3"/>
    <w:rsid w:val="00857A9B"/>
    <w:rsid w:val="008610F7"/>
    <w:rsid w:val="00861447"/>
    <w:rsid w:val="00862CBD"/>
    <w:rsid w:val="00863461"/>
    <w:rsid w:val="008636B4"/>
    <w:rsid w:val="00865464"/>
    <w:rsid w:val="008656FD"/>
    <w:rsid w:val="0086583B"/>
    <w:rsid w:val="00866E5A"/>
    <w:rsid w:val="00866F9B"/>
    <w:rsid w:val="00866FF5"/>
    <w:rsid w:val="008672C5"/>
    <w:rsid w:val="0086756B"/>
    <w:rsid w:val="00867E19"/>
    <w:rsid w:val="00867E72"/>
    <w:rsid w:val="00870132"/>
    <w:rsid w:val="008705A7"/>
    <w:rsid w:val="0087073A"/>
    <w:rsid w:val="00870847"/>
    <w:rsid w:val="00870E60"/>
    <w:rsid w:val="00871A3D"/>
    <w:rsid w:val="00871BB8"/>
    <w:rsid w:val="008720C8"/>
    <w:rsid w:val="00872FE9"/>
    <w:rsid w:val="00873122"/>
    <w:rsid w:val="0087491B"/>
    <w:rsid w:val="00874A08"/>
    <w:rsid w:val="00875891"/>
    <w:rsid w:val="00875BAD"/>
    <w:rsid w:val="00875D5A"/>
    <w:rsid w:val="00876675"/>
    <w:rsid w:val="008768E2"/>
    <w:rsid w:val="0087699F"/>
    <w:rsid w:val="00876D03"/>
    <w:rsid w:val="00877502"/>
    <w:rsid w:val="00880016"/>
    <w:rsid w:val="00880CC6"/>
    <w:rsid w:val="0088164D"/>
    <w:rsid w:val="00881768"/>
    <w:rsid w:val="00881E9E"/>
    <w:rsid w:val="008821E2"/>
    <w:rsid w:val="00882206"/>
    <w:rsid w:val="008835C8"/>
    <w:rsid w:val="008839D2"/>
    <w:rsid w:val="008848FA"/>
    <w:rsid w:val="008849B5"/>
    <w:rsid w:val="00885017"/>
    <w:rsid w:val="008857FC"/>
    <w:rsid w:val="00886D4E"/>
    <w:rsid w:val="00887404"/>
    <w:rsid w:val="00887CA6"/>
    <w:rsid w:val="00890C39"/>
    <w:rsid w:val="008914BA"/>
    <w:rsid w:val="00891910"/>
    <w:rsid w:val="008925CD"/>
    <w:rsid w:val="00893272"/>
    <w:rsid w:val="008939A0"/>
    <w:rsid w:val="008944D1"/>
    <w:rsid w:val="008945B6"/>
    <w:rsid w:val="00895C66"/>
    <w:rsid w:val="00896B27"/>
    <w:rsid w:val="00896D97"/>
    <w:rsid w:val="008A0104"/>
    <w:rsid w:val="008A0895"/>
    <w:rsid w:val="008A1738"/>
    <w:rsid w:val="008A20E6"/>
    <w:rsid w:val="008A2C50"/>
    <w:rsid w:val="008A37A5"/>
    <w:rsid w:val="008A38C4"/>
    <w:rsid w:val="008A4FCA"/>
    <w:rsid w:val="008A5846"/>
    <w:rsid w:val="008A5B86"/>
    <w:rsid w:val="008A68ED"/>
    <w:rsid w:val="008A73DD"/>
    <w:rsid w:val="008A7992"/>
    <w:rsid w:val="008A7C3C"/>
    <w:rsid w:val="008B0356"/>
    <w:rsid w:val="008B0A27"/>
    <w:rsid w:val="008B19DF"/>
    <w:rsid w:val="008B4149"/>
    <w:rsid w:val="008B457F"/>
    <w:rsid w:val="008B4910"/>
    <w:rsid w:val="008B51A5"/>
    <w:rsid w:val="008B6953"/>
    <w:rsid w:val="008B69A7"/>
    <w:rsid w:val="008B73D5"/>
    <w:rsid w:val="008B7539"/>
    <w:rsid w:val="008B7ADA"/>
    <w:rsid w:val="008C01D8"/>
    <w:rsid w:val="008C02CE"/>
    <w:rsid w:val="008C085F"/>
    <w:rsid w:val="008C0DE8"/>
    <w:rsid w:val="008C16C6"/>
    <w:rsid w:val="008C183D"/>
    <w:rsid w:val="008C1CB2"/>
    <w:rsid w:val="008C2457"/>
    <w:rsid w:val="008C2A7E"/>
    <w:rsid w:val="008C2C46"/>
    <w:rsid w:val="008C3EB5"/>
    <w:rsid w:val="008C48A7"/>
    <w:rsid w:val="008C5158"/>
    <w:rsid w:val="008C7171"/>
    <w:rsid w:val="008C7A48"/>
    <w:rsid w:val="008C7A7F"/>
    <w:rsid w:val="008D0225"/>
    <w:rsid w:val="008D202E"/>
    <w:rsid w:val="008D203D"/>
    <w:rsid w:val="008D25CE"/>
    <w:rsid w:val="008D2AC5"/>
    <w:rsid w:val="008D2B80"/>
    <w:rsid w:val="008D2F48"/>
    <w:rsid w:val="008D30F2"/>
    <w:rsid w:val="008D355F"/>
    <w:rsid w:val="008D40BE"/>
    <w:rsid w:val="008D422B"/>
    <w:rsid w:val="008D42CA"/>
    <w:rsid w:val="008D4A8A"/>
    <w:rsid w:val="008D56FA"/>
    <w:rsid w:val="008D577B"/>
    <w:rsid w:val="008D75BF"/>
    <w:rsid w:val="008D7952"/>
    <w:rsid w:val="008D7999"/>
    <w:rsid w:val="008E03B9"/>
    <w:rsid w:val="008E1693"/>
    <w:rsid w:val="008E1BAD"/>
    <w:rsid w:val="008E2701"/>
    <w:rsid w:val="008E2C69"/>
    <w:rsid w:val="008E2EDD"/>
    <w:rsid w:val="008E390D"/>
    <w:rsid w:val="008E3D24"/>
    <w:rsid w:val="008E3F92"/>
    <w:rsid w:val="008E440D"/>
    <w:rsid w:val="008E4E85"/>
    <w:rsid w:val="008E5C42"/>
    <w:rsid w:val="008E6060"/>
    <w:rsid w:val="008E7115"/>
    <w:rsid w:val="008E7632"/>
    <w:rsid w:val="008F1360"/>
    <w:rsid w:val="008F140A"/>
    <w:rsid w:val="008F1693"/>
    <w:rsid w:val="008F21A9"/>
    <w:rsid w:val="008F36F2"/>
    <w:rsid w:val="008F37E4"/>
    <w:rsid w:val="008F3ADE"/>
    <w:rsid w:val="008F44BF"/>
    <w:rsid w:val="008F5D40"/>
    <w:rsid w:val="008F5D92"/>
    <w:rsid w:val="008F63E8"/>
    <w:rsid w:val="008F6A8D"/>
    <w:rsid w:val="008F794D"/>
    <w:rsid w:val="008F7A94"/>
    <w:rsid w:val="008F7C3F"/>
    <w:rsid w:val="008F7E41"/>
    <w:rsid w:val="009007C0"/>
    <w:rsid w:val="00900B9B"/>
    <w:rsid w:val="00900FB0"/>
    <w:rsid w:val="00900FE5"/>
    <w:rsid w:val="00901C1A"/>
    <w:rsid w:val="009026D1"/>
    <w:rsid w:val="00903050"/>
    <w:rsid w:val="009044BE"/>
    <w:rsid w:val="00904BE6"/>
    <w:rsid w:val="00904D7A"/>
    <w:rsid w:val="00904DA2"/>
    <w:rsid w:val="00905CFB"/>
    <w:rsid w:val="0090607A"/>
    <w:rsid w:val="00906611"/>
    <w:rsid w:val="00907758"/>
    <w:rsid w:val="00907BA5"/>
    <w:rsid w:val="0091074C"/>
    <w:rsid w:val="00910CD2"/>
    <w:rsid w:val="0091134A"/>
    <w:rsid w:val="0091201D"/>
    <w:rsid w:val="00912662"/>
    <w:rsid w:val="009143D9"/>
    <w:rsid w:val="00914AF3"/>
    <w:rsid w:val="00914CBE"/>
    <w:rsid w:val="009165D3"/>
    <w:rsid w:val="00916ADC"/>
    <w:rsid w:val="00917053"/>
    <w:rsid w:val="00917E26"/>
    <w:rsid w:val="00920067"/>
    <w:rsid w:val="009200F1"/>
    <w:rsid w:val="0092049F"/>
    <w:rsid w:val="00920D25"/>
    <w:rsid w:val="00921096"/>
    <w:rsid w:val="009211AD"/>
    <w:rsid w:val="009215A5"/>
    <w:rsid w:val="009216C2"/>
    <w:rsid w:val="00921CF3"/>
    <w:rsid w:val="009222C5"/>
    <w:rsid w:val="00922A4C"/>
    <w:rsid w:val="00923551"/>
    <w:rsid w:val="00923637"/>
    <w:rsid w:val="0092368D"/>
    <w:rsid w:val="00923A12"/>
    <w:rsid w:val="00923ED5"/>
    <w:rsid w:val="0092433D"/>
    <w:rsid w:val="009253F9"/>
    <w:rsid w:val="00926216"/>
    <w:rsid w:val="00926399"/>
    <w:rsid w:val="009263FA"/>
    <w:rsid w:val="00926D4D"/>
    <w:rsid w:val="00926FCD"/>
    <w:rsid w:val="00930199"/>
    <w:rsid w:val="00930807"/>
    <w:rsid w:val="00930890"/>
    <w:rsid w:val="00930B86"/>
    <w:rsid w:val="0093108E"/>
    <w:rsid w:val="00931D3A"/>
    <w:rsid w:val="00932789"/>
    <w:rsid w:val="009337F2"/>
    <w:rsid w:val="00935F61"/>
    <w:rsid w:val="009364FA"/>
    <w:rsid w:val="00936BA8"/>
    <w:rsid w:val="009402D2"/>
    <w:rsid w:val="0094044C"/>
    <w:rsid w:val="00942C18"/>
    <w:rsid w:val="00943C28"/>
    <w:rsid w:val="00944E61"/>
    <w:rsid w:val="009450F6"/>
    <w:rsid w:val="009452CB"/>
    <w:rsid w:val="00946534"/>
    <w:rsid w:val="0094741D"/>
    <w:rsid w:val="00950407"/>
    <w:rsid w:val="00951037"/>
    <w:rsid w:val="009513D8"/>
    <w:rsid w:val="0095257B"/>
    <w:rsid w:val="00953189"/>
    <w:rsid w:val="009536C1"/>
    <w:rsid w:val="009536DD"/>
    <w:rsid w:val="00954717"/>
    <w:rsid w:val="0095496C"/>
    <w:rsid w:val="00954CBB"/>
    <w:rsid w:val="00954F0B"/>
    <w:rsid w:val="00955365"/>
    <w:rsid w:val="00955472"/>
    <w:rsid w:val="00955BF5"/>
    <w:rsid w:val="0095707D"/>
    <w:rsid w:val="00957C62"/>
    <w:rsid w:val="00957D98"/>
    <w:rsid w:val="00957F56"/>
    <w:rsid w:val="00960A57"/>
    <w:rsid w:val="00960C95"/>
    <w:rsid w:val="00960ECB"/>
    <w:rsid w:val="00961757"/>
    <w:rsid w:val="009623BD"/>
    <w:rsid w:val="00962B34"/>
    <w:rsid w:val="00962CB5"/>
    <w:rsid w:val="0096378E"/>
    <w:rsid w:val="00963F7F"/>
    <w:rsid w:val="0096426E"/>
    <w:rsid w:val="0096451C"/>
    <w:rsid w:val="00964AE8"/>
    <w:rsid w:val="0096599B"/>
    <w:rsid w:val="00965D99"/>
    <w:rsid w:val="0096624A"/>
    <w:rsid w:val="0096658E"/>
    <w:rsid w:val="00966D7C"/>
    <w:rsid w:val="009704C2"/>
    <w:rsid w:val="00970CAE"/>
    <w:rsid w:val="00972158"/>
    <w:rsid w:val="009728C5"/>
    <w:rsid w:val="0097356F"/>
    <w:rsid w:val="009742B3"/>
    <w:rsid w:val="009749C5"/>
    <w:rsid w:val="009749F7"/>
    <w:rsid w:val="009753F6"/>
    <w:rsid w:val="009759A7"/>
    <w:rsid w:val="0097600B"/>
    <w:rsid w:val="009762C8"/>
    <w:rsid w:val="00976D66"/>
    <w:rsid w:val="00980212"/>
    <w:rsid w:val="00980480"/>
    <w:rsid w:val="009805F6"/>
    <w:rsid w:val="00980698"/>
    <w:rsid w:val="009806B1"/>
    <w:rsid w:val="00981144"/>
    <w:rsid w:val="009816C6"/>
    <w:rsid w:val="00981856"/>
    <w:rsid w:val="00981B0C"/>
    <w:rsid w:val="00982F9E"/>
    <w:rsid w:val="009830F6"/>
    <w:rsid w:val="009834DF"/>
    <w:rsid w:val="00984573"/>
    <w:rsid w:val="0098524C"/>
    <w:rsid w:val="00985688"/>
    <w:rsid w:val="00985915"/>
    <w:rsid w:val="00985975"/>
    <w:rsid w:val="00986331"/>
    <w:rsid w:val="0098637A"/>
    <w:rsid w:val="009866BC"/>
    <w:rsid w:val="00986E3B"/>
    <w:rsid w:val="00987640"/>
    <w:rsid w:val="00990011"/>
    <w:rsid w:val="00990DD5"/>
    <w:rsid w:val="00991231"/>
    <w:rsid w:val="00991B59"/>
    <w:rsid w:val="0099279B"/>
    <w:rsid w:val="00992EF5"/>
    <w:rsid w:val="0099325E"/>
    <w:rsid w:val="00993645"/>
    <w:rsid w:val="00993740"/>
    <w:rsid w:val="00993849"/>
    <w:rsid w:val="009939A8"/>
    <w:rsid w:val="00994989"/>
    <w:rsid w:val="00994BFD"/>
    <w:rsid w:val="00995B66"/>
    <w:rsid w:val="0099644B"/>
    <w:rsid w:val="0099699E"/>
    <w:rsid w:val="0099706B"/>
    <w:rsid w:val="009971E6"/>
    <w:rsid w:val="0099761D"/>
    <w:rsid w:val="00997DBE"/>
    <w:rsid w:val="009A0DCF"/>
    <w:rsid w:val="009A1822"/>
    <w:rsid w:val="009A19DD"/>
    <w:rsid w:val="009A1FC7"/>
    <w:rsid w:val="009A2236"/>
    <w:rsid w:val="009A264B"/>
    <w:rsid w:val="009A265E"/>
    <w:rsid w:val="009A2CA5"/>
    <w:rsid w:val="009A32AA"/>
    <w:rsid w:val="009A3D63"/>
    <w:rsid w:val="009A5B8C"/>
    <w:rsid w:val="009A6217"/>
    <w:rsid w:val="009A69A1"/>
    <w:rsid w:val="009A69F9"/>
    <w:rsid w:val="009A6F46"/>
    <w:rsid w:val="009A7074"/>
    <w:rsid w:val="009A786D"/>
    <w:rsid w:val="009A7B44"/>
    <w:rsid w:val="009B079C"/>
    <w:rsid w:val="009B11BD"/>
    <w:rsid w:val="009B1A31"/>
    <w:rsid w:val="009B2037"/>
    <w:rsid w:val="009B2822"/>
    <w:rsid w:val="009B4756"/>
    <w:rsid w:val="009B47DA"/>
    <w:rsid w:val="009B49ED"/>
    <w:rsid w:val="009B52B4"/>
    <w:rsid w:val="009B5855"/>
    <w:rsid w:val="009B5AA8"/>
    <w:rsid w:val="009B6046"/>
    <w:rsid w:val="009B60CD"/>
    <w:rsid w:val="009B68AD"/>
    <w:rsid w:val="009B7A60"/>
    <w:rsid w:val="009B7BA4"/>
    <w:rsid w:val="009B7C75"/>
    <w:rsid w:val="009B7D74"/>
    <w:rsid w:val="009B7F38"/>
    <w:rsid w:val="009C0413"/>
    <w:rsid w:val="009C0872"/>
    <w:rsid w:val="009C1846"/>
    <w:rsid w:val="009C19E4"/>
    <w:rsid w:val="009C1F1A"/>
    <w:rsid w:val="009C2F5D"/>
    <w:rsid w:val="009C358D"/>
    <w:rsid w:val="009C39B0"/>
    <w:rsid w:val="009C4569"/>
    <w:rsid w:val="009C5B19"/>
    <w:rsid w:val="009C5F32"/>
    <w:rsid w:val="009C65CC"/>
    <w:rsid w:val="009C6841"/>
    <w:rsid w:val="009C6CF5"/>
    <w:rsid w:val="009D04A2"/>
    <w:rsid w:val="009D0609"/>
    <w:rsid w:val="009D0A84"/>
    <w:rsid w:val="009D0FE5"/>
    <w:rsid w:val="009D11C2"/>
    <w:rsid w:val="009D1207"/>
    <w:rsid w:val="009D1320"/>
    <w:rsid w:val="009D2A27"/>
    <w:rsid w:val="009D2DA1"/>
    <w:rsid w:val="009D41C5"/>
    <w:rsid w:val="009D4AC1"/>
    <w:rsid w:val="009D4F2B"/>
    <w:rsid w:val="009D5501"/>
    <w:rsid w:val="009D5D6E"/>
    <w:rsid w:val="009D5E74"/>
    <w:rsid w:val="009D6072"/>
    <w:rsid w:val="009D7202"/>
    <w:rsid w:val="009D7F8D"/>
    <w:rsid w:val="009E01C4"/>
    <w:rsid w:val="009E063F"/>
    <w:rsid w:val="009E08EE"/>
    <w:rsid w:val="009E18B4"/>
    <w:rsid w:val="009E1F30"/>
    <w:rsid w:val="009E20B3"/>
    <w:rsid w:val="009E2C5B"/>
    <w:rsid w:val="009E3141"/>
    <w:rsid w:val="009E319C"/>
    <w:rsid w:val="009E32EB"/>
    <w:rsid w:val="009E347B"/>
    <w:rsid w:val="009E3AB8"/>
    <w:rsid w:val="009E3B27"/>
    <w:rsid w:val="009E3CD2"/>
    <w:rsid w:val="009E3F3D"/>
    <w:rsid w:val="009E4494"/>
    <w:rsid w:val="009E5248"/>
    <w:rsid w:val="009E5E0B"/>
    <w:rsid w:val="009E622F"/>
    <w:rsid w:val="009E6C0D"/>
    <w:rsid w:val="009E6D19"/>
    <w:rsid w:val="009E7264"/>
    <w:rsid w:val="009E73FF"/>
    <w:rsid w:val="009E77F8"/>
    <w:rsid w:val="009F297E"/>
    <w:rsid w:val="009F2A90"/>
    <w:rsid w:val="009F36D4"/>
    <w:rsid w:val="009F39F4"/>
    <w:rsid w:val="009F4288"/>
    <w:rsid w:val="009F5D36"/>
    <w:rsid w:val="009F6646"/>
    <w:rsid w:val="009F6E82"/>
    <w:rsid w:val="009F6EE2"/>
    <w:rsid w:val="009F746C"/>
    <w:rsid w:val="009F7799"/>
    <w:rsid w:val="00A00580"/>
    <w:rsid w:val="00A00C8C"/>
    <w:rsid w:val="00A01A68"/>
    <w:rsid w:val="00A028AA"/>
    <w:rsid w:val="00A02EB0"/>
    <w:rsid w:val="00A03398"/>
    <w:rsid w:val="00A043AB"/>
    <w:rsid w:val="00A04B0B"/>
    <w:rsid w:val="00A0595E"/>
    <w:rsid w:val="00A05C79"/>
    <w:rsid w:val="00A05CE8"/>
    <w:rsid w:val="00A069BD"/>
    <w:rsid w:val="00A076D7"/>
    <w:rsid w:val="00A07894"/>
    <w:rsid w:val="00A11C37"/>
    <w:rsid w:val="00A12415"/>
    <w:rsid w:val="00A126FF"/>
    <w:rsid w:val="00A12A81"/>
    <w:rsid w:val="00A13CF3"/>
    <w:rsid w:val="00A1403C"/>
    <w:rsid w:val="00A14F55"/>
    <w:rsid w:val="00A15E31"/>
    <w:rsid w:val="00A15E61"/>
    <w:rsid w:val="00A162A2"/>
    <w:rsid w:val="00A16E52"/>
    <w:rsid w:val="00A205A4"/>
    <w:rsid w:val="00A20A40"/>
    <w:rsid w:val="00A20D01"/>
    <w:rsid w:val="00A22172"/>
    <w:rsid w:val="00A2236D"/>
    <w:rsid w:val="00A22479"/>
    <w:rsid w:val="00A2266B"/>
    <w:rsid w:val="00A230FB"/>
    <w:rsid w:val="00A23B7E"/>
    <w:rsid w:val="00A24130"/>
    <w:rsid w:val="00A241EA"/>
    <w:rsid w:val="00A2455E"/>
    <w:rsid w:val="00A259EF"/>
    <w:rsid w:val="00A260DB"/>
    <w:rsid w:val="00A262D7"/>
    <w:rsid w:val="00A263CD"/>
    <w:rsid w:val="00A26535"/>
    <w:rsid w:val="00A26F3E"/>
    <w:rsid w:val="00A2736C"/>
    <w:rsid w:val="00A27427"/>
    <w:rsid w:val="00A27E37"/>
    <w:rsid w:val="00A303D8"/>
    <w:rsid w:val="00A30DB7"/>
    <w:rsid w:val="00A31CCB"/>
    <w:rsid w:val="00A3322E"/>
    <w:rsid w:val="00A34400"/>
    <w:rsid w:val="00A34562"/>
    <w:rsid w:val="00A34A21"/>
    <w:rsid w:val="00A3520A"/>
    <w:rsid w:val="00A3597A"/>
    <w:rsid w:val="00A35B4F"/>
    <w:rsid w:val="00A36257"/>
    <w:rsid w:val="00A36FA6"/>
    <w:rsid w:val="00A37EEF"/>
    <w:rsid w:val="00A4170B"/>
    <w:rsid w:val="00A41746"/>
    <w:rsid w:val="00A41912"/>
    <w:rsid w:val="00A42E6A"/>
    <w:rsid w:val="00A438D8"/>
    <w:rsid w:val="00A45C1A"/>
    <w:rsid w:val="00A45C2F"/>
    <w:rsid w:val="00A464B5"/>
    <w:rsid w:val="00A473A1"/>
    <w:rsid w:val="00A473DC"/>
    <w:rsid w:val="00A47567"/>
    <w:rsid w:val="00A47C5C"/>
    <w:rsid w:val="00A47C78"/>
    <w:rsid w:val="00A50EC7"/>
    <w:rsid w:val="00A52975"/>
    <w:rsid w:val="00A52E95"/>
    <w:rsid w:val="00A53CE8"/>
    <w:rsid w:val="00A53E97"/>
    <w:rsid w:val="00A54F44"/>
    <w:rsid w:val="00A55FBB"/>
    <w:rsid w:val="00A56818"/>
    <w:rsid w:val="00A56A7C"/>
    <w:rsid w:val="00A56C2B"/>
    <w:rsid w:val="00A572CC"/>
    <w:rsid w:val="00A57369"/>
    <w:rsid w:val="00A576FB"/>
    <w:rsid w:val="00A57B96"/>
    <w:rsid w:val="00A57E42"/>
    <w:rsid w:val="00A61202"/>
    <w:rsid w:val="00A618BD"/>
    <w:rsid w:val="00A61E23"/>
    <w:rsid w:val="00A61EE0"/>
    <w:rsid w:val="00A62370"/>
    <w:rsid w:val="00A624B3"/>
    <w:rsid w:val="00A629BC"/>
    <w:rsid w:val="00A62DBD"/>
    <w:rsid w:val="00A63576"/>
    <w:rsid w:val="00A64D34"/>
    <w:rsid w:val="00A65BF6"/>
    <w:rsid w:val="00A66007"/>
    <w:rsid w:val="00A67D1F"/>
    <w:rsid w:val="00A71196"/>
    <w:rsid w:val="00A72294"/>
    <w:rsid w:val="00A74192"/>
    <w:rsid w:val="00A74394"/>
    <w:rsid w:val="00A7449F"/>
    <w:rsid w:val="00A74664"/>
    <w:rsid w:val="00A7488A"/>
    <w:rsid w:val="00A749AC"/>
    <w:rsid w:val="00A74EDE"/>
    <w:rsid w:val="00A7541B"/>
    <w:rsid w:val="00A75436"/>
    <w:rsid w:val="00A75B1E"/>
    <w:rsid w:val="00A7669F"/>
    <w:rsid w:val="00A76B53"/>
    <w:rsid w:val="00A773B6"/>
    <w:rsid w:val="00A80436"/>
    <w:rsid w:val="00A80A59"/>
    <w:rsid w:val="00A80B4F"/>
    <w:rsid w:val="00A80CED"/>
    <w:rsid w:val="00A80F21"/>
    <w:rsid w:val="00A812B4"/>
    <w:rsid w:val="00A82347"/>
    <w:rsid w:val="00A838DF"/>
    <w:rsid w:val="00A83A81"/>
    <w:rsid w:val="00A8449E"/>
    <w:rsid w:val="00A8574E"/>
    <w:rsid w:val="00A86113"/>
    <w:rsid w:val="00A86FC6"/>
    <w:rsid w:val="00A8783C"/>
    <w:rsid w:val="00A906EB"/>
    <w:rsid w:val="00A90D62"/>
    <w:rsid w:val="00A91895"/>
    <w:rsid w:val="00A918EF"/>
    <w:rsid w:val="00A91D28"/>
    <w:rsid w:val="00A920FF"/>
    <w:rsid w:val="00A922A0"/>
    <w:rsid w:val="00A92F22"/>
    <w:rsid w:val="00A92FAC"/>
    <w:rsid w:val="00A93270"/>
    <w:rsid w:val="00A9330B"/>
    <w:rsid w:val="00A943E7"/>
    <w:rsid w:val="00A95070"/>
    <w:rsid w:val="00A95C72"/>
    <w:rsid w:val="00A968D0"/>
    <w:rsid w:val="00A96B31"/>
    <w:rsid w:val="00A97E89"/>
    <w:rsid w:val="00A97FA5"/>
    <w:rsid w:val="00AA03DE"/>
    <w:rsid w:val="00AA23DB"/>
    <w:rsid w:val="00AA23E7"/>
    <w:rsid w:val="00AA268B"/>
    <w:rsid w:val="00AA35C4"/>
    <w:rsid w:val="00AA38EC"/>
    <w:rsid w:val="00AA45DF"/>
    <w:rsid w:val="00AA4AEB"/>
    <w:rsid w:val="00AA4C46"/>
    <w:rsid w:val="00AA4C48"/>
    <w:rsid w:val="00AA4D5E"/>
    <w:rsid w:val="00AA4DC0"/>
    <w:rsid w:val="00AA5347"/>
    <w:rsid w:val="00AA5465"/>
    <w:rsid w:val="00AA5839"/>
    <w:rsid w:val="00AA5946"/>
    <w:rsid w:val="00AA6566"/>
    <w:rsid w:val="00AA6600"/>
    <w:rsid w:val="00AA690A"/>
    <w:rsid w:val="00AA6D0C"/>
    <w:rsid w:val="00AA7ABE"/>
    <w:rsid w:val="00AA7E4B"/>
    <w:rsid w:val="00AB075C"/>
    <w:rsid w:val="00AB170B"/>
    <w:rsid w:val="00AB1CDB"/>
    <w:rsid w:val="00AB1FB3"/>
    <w:rsid w:val="00AB2081"/>
    <w:rsid w:val="00AB210B"/>
    <w:rsid w:val="00AB36EF"/>
    <w:rsid w:val="00AB3BBC"/>
    <w:rsid w:val="00AB494E"/>
    <w:rsid w:val="00AB4B7B"/>
    <w:rsid w:val="00AB6957"/>
    <w:rsid w:val="00AB6E39"/>
    <w:rsid w:val="00AB724A"/>
    <w:rsid w:val="00AB73D4"/>
    <w:rsid w:val="00AC0756"/>
    <w:rsid w:val="00AC09A2"/>
    <w:rsid w:val="00AC14E7"/>
    <w:rsid w:val="00AC22FA"/>
    <w:rsid w:val="00AC2675"/>
    <w:rsid w:val="00AC2743"/>
    <w:rsid w:val="00AC30A9"/>
    <w:rsid w:val="00AC333E"/>
    <w:rsid w:val="00AC3E69"/>
    <w:rsid w:val="00AC4363"/>
    <w:rsid w:val="00AC4446"/>
    <w:rsid w:val="00AC46BE"/>
    <w:rsid w:val="00AC5D2F"/>
    <w:rsid w:val="00AC5E2D"/>
    <w:rsid w:val="00AC70F5"/>
    <w:rsid w:val="00AC716A"/>
    <w:rsid w:val="00AD05E8"/>
    <w:rsid w:val="00AD1375"/>
    <w:rsid w:val="00AD1E5C"/>
    <w:rsid w:val="00AD1EB3"/>
    <w:rsid w:val="00AD2F9C"/>
    <w:rsid w:val="00AD413F"/>
    <w:rsid w:val="00AD461A"/>
    <w:rsid w:val="00AD4973"/>
    <w:rsid w:val="00AD65E4"/>
    <w:rsid w:val="00AD69CF"/>
    <w:rsid w:val="00AD7048"/>
    <w:rsid w:val="00AD7214"/>
    <w:rsid w:val="00AD7635"/>
    <w:rsid w:val="00AD770F"/>
    <w:rsid w:val="00AE0233"/>
    <w:rsid w:val="00AE040F"/>
    <w:rsid w:val="00AE0664"/>
    <w:rsid w:val="00AE11C1"/>
    <w:rsid w:val="00AE1601"/>
    <w:rsid w:val="00AE2210"/>
    <w:rsid w:val="00AE22B1"/>
    <w:rsid w:val="00AE26DA"/>
    <w:rsid w:val="00AE29A1"/>
    <w:rsid w:val="00AE2A9E"/>
    <w:rsid w:val="00AE2FA7"/>
    <w:rsid w:val="00AE3049"/>
    <w:rsid w:val="00AE3D5C"/>
    <w:rsid w:val="00AE4A46"/>
    <w:rsid w:val="00AE505A"/>
    <w:rsid w:val="00AE5EBE"/>
    <w:rsid w:val="00AE61E6"/>
    <w:rsid w:val="00AE6EC2"/>
    <w:rsid w:val="00AE6F3A"/>
    <w:rsid w:val="00AF010D"/>
    <w:rsid w:val="00AF09B3"/>
    <w:rsid w:val="00AF0D3D"/>
    <w:rsid w:val="00AF1663"/>
    <w:rsid w:val="00AF21CE"/>
    <w:rsid w:val="00AF22DF"/>
    <w:rsid w:val="00AF2647"/>
    <w:rsid w:val="00AF301B"/>
    <w:rsid w:val="00AF427A"/>
    <w:rsid w:val="00AF48EA"/>
    <w:rsid w:val="00AF49C4"/>
    <w:rsid w:val="00AF4EE3"/>
    <w:rsid w:val="00AF5521"/>
    <w:rsid w:val="00AF56DF"/>
    <w:rsid w:val="00AF6071"/>
    <w:rsid w:val="00AF7BD5"/>
    <w:rsid w:val="00B003CD"/>
    <w:rsid w:val="00B0077D"/>
    <w:rsid w:val="00B00D99"/>
    <w:rsid w:val="00B01757"/>
    <w:rsid w:val="00B0188F"/>
    <w:rsid w:val="00B02347"/>
    <w:rsid w:val="00B0282B"/>
    <w:rsid w:val="00B02999"/>
    <w:rsid w:val="00B0529F"/>
    <w:rsid w:val="00B06130"/>
    <w:rsid w:val="00B061E8"/>
    <w:rsid w:val="00B0690D"/>
    <w:rsid w:val="00B072F2"/>
    <w:rsid w:val="00B07553"/>
    <w:rsid w:val="00B10287"/>
    <w:rsid w:val="00B10BBE"/>
    <w:rsid w:val="00B11654"/>
    <w:rsid w:val="00B11715"/>
    <w:rsid w:val="00B1180F"/>
    <w:rsid w:val="00B11A8A"/>
    <w:rsid w:val="00B11B70"/>
    <w:rsid w:val="00B1212C"/>
    <w:rsid w:val="00B12E39"/>
    <w:rsid w:val="00B1374B"/>
    <w:rsid w:val="00B137F6"/>
    <w:rsid w:val="00B13BB5"/>
    <w:rsid w:val="00B13BE3"/>
    <w:rsid w:val="00B13CF7"/>
    <w:rsid w:val="00B1493D"/>
    <w:rsid w:val="00B14E28"/>
    <w:rsid w:val="00B1563A"/>
    <w:rsid w:val="00B159E6"/>
    <w:rsid w:val="00B15BC6"/>
    <w:rsid w:val="00B1729B"/>
    <w:rsid w:val="00B17E45"/>
    <w:rsid w:val="00B2066F"/>
    <w:rsid w:val="00B20D58"/>
    <w:rsid w:val="00B214E6"/>
    <w:rsid w:val="00B21B6A"/>
    <w:rsid w:val="00B222CC"/>
    <w:rsid w:val="00B223AD"/>
    <w:rsid w:val="00B22DB4"/>
    <w:rsid w:val="00B23050"/>
    <w:rsid w:val="00B2321C"/>
    <w:rsid w:val="00B233B2"/>
    <w:rsid w:val="00B2350C"/>
    <w:rsid w:val="00B23DB3"/>
    <w:rsid w:val="00B24450"/>
    <w:rsid w:val="00B2468B"/>
    <w:rsid w:val="00B2558C"/>
    <w:rsid w:val="00B2579B"/>
    <w:rsid w:val="00B25ABF"/>
    <w:rsid w:val="00B25BAE"/>
    <w:rsid w:val="00B26923"/>
    <w:rsid w:val="00B278A7"/>
    <w:rsid w:val="00B27AC1"/>
    <w:rsid w:val="00B30345"/>
    <w:rsid w:val="00B306B9"/>
    <w:rsid w:val="00B3080D"/>
    <w:rsid w:val="00B30CB7"/>
    <w:rsid w:val="00B30D98"/>
    <w:rsid w:val="00B31ECA"/>
    <w:rsid w:val="00B323E4"/>
    <w:rsid w:val="00B32AD7"/>
    <w:rsid w:val="00B32DB7"/>
    <w:rsid w:val="00B3383F"/>
    <w:rsid w:val="00B338E2"/>
    <w:rsid w:val="00B33C5B"/>
    <w:rsid w:val="00B346E2"/>
    <w:rsid w:val="00B34CDC"/>
    <w:rsid w:val="00B36543"/>
    <w:rsid w:val="00B3654B"/>
    <w:rsid w:val="00B36989"/>
    <w:rsid w:val="00B369DF"/>
    <w:rsid w:val="00B36C37"/>
    <w:rsid w:val="00B370A4"/>
    <w:rsid w:val="00B37DDD"/>
    <w:rsid w:val="00B408C7"/>
    <w:rsid w:val="00B4110F"/>
    <w:rsid w:val="00B42B18"/>
    <w:rsid w:val="00B42DCE"/>
    <w:rsid w:val="00B44A6E"/>
    <w:rsid w:val="00B452B9"/>
    <w:rsid w:val="00B46172"/>
    <w:rsid w:val="00B475EE"/>
    <w:rsid w:val="00B47D89"/>
    <w:rsid w:val="00B50256"/>
    <w:rsid w:val="00B50366"/>
    <w:rsid w:val="00B5041D"/>
    <w:rsid w:val="00B50577"/>
    <w:rsid w:val="00B50E8A"/>
    <w:rsid w:val="00B527C4"/>
    <w:rsid w:val="00B52BAB"/>
    <w:rsid w:val="00B53917"/>
    <w:rsid w:val="00B53DEE"/>
    <w:rsid w:val="00B54417"/>
    <w:rsid w:val="00B54E78"/>
    <w:rsid w:val="00B55A58"/>
    <w:rsid w:val="00B55C0C"/>
    <w:rsid w:val="00B55D71"/>
    <w:rsid w:val="00B56828"/>
    <w:rsid w:val="00B5698F"/>
    <w:rsid w:val="00B569B9"/>
    <w:rsid w:val="00B57519"/>
    <w:rsid w:val="00B57ED8"/>
    <w:rsid w:val="00B614EE"/>
    <w:rsid w:val="00B627CD"/>
    <w:rsid w:val="00B63948"/>
    <w:rsid w:val="00B63CA1"/>
    <w:rsid w:val="00B6417F"/>
    <w:rsid w:val="00B644FE"/>
    <w:rsid w:val="00B64601"/>
    <w:rsid w:val="00B64864"/>
    <w:rsid w:val="00B64958"/>
    <w:rsid w:val="00B67A72"/>
    <w:rsid w:val="00B70219"/>
    <w:rsid w:val="00B70D0D"/>
    <w:rsid w:val="00B713F6"/>
    <w:rsid w:val="00B72253"/>
    <w:rsid w:val="00B72B27"/>
    <w:rsid w:val="00B734ED"/>
    <w:rsid w:val="00B7355B"/>
    <w:rsid w:val="00B73A15"/>
    <w:rsid w:val="00B74329"/>
    <w:rsid w:val="00B746DA"/>
    <w:rsid w:val="00B74C54"/>
    <w:rsid w:val="00B75228"/>
    <w:rsid w:val="00B76069"/>
    <w:rsid w:val="00B76200"/>
    <w:rsid w:val="00B76219"/>
    <w:rsid w:val="00B7661F"/>
    <w:rsid w:val="00B76BDB"/>
    <w:rsid w:val="00B76E57"/>
    <w:rsid w:val="00B77A5C"/>
    <w:rsid w:val="00B81071"/>
    <w:rsid w:val="00B81863"/>
    <w:rsid w:val="00B81ADD"/>
    <w:rsid w:val="00B82125"/>
    <w:rsid w:val="00B82573"/>
    <w:rsid w:val="00B82591"/>
    <w:rsid w:val="00B82633"/>
    <w:rsid w:val="00B82646"/>
    <w:rsid w:val="00B826E4"/>
    <w:rsid w:val="00B82FC6"/>
    <w:rsid w:val="00B83095"/>
    <w:rsid w:val="00B8343D"/>
    <w:rsid w:val="00B83473"/>
    <w:rsid w:val="00B83497"/>
    <w:rsid w:val="00B83812"/>
    <w:rsid w:val="00B8385B"/>
    <w:rsid w:val="00B83981"/>
    <w:rsid w:val="00B83BCA"/>
    <w:rsid w:val="00B85788"/>
    <w:rsid w:val="00B86660"/>
    <w:rsid w:val="00B86D97"/>
    <w:rsid w:val="00B872AF"/>
    <w:rsid w:val="00B90049"/>
    <w:rsid w:val="00B910E0"/>
    <w:rsid w:val="00B913E4"/>
    <w:rsid w:val="00B91B89"/>
    <w:rsid w:val="00B91BA2"/>
    <w:rsid w:val="00B91EC1"/>
    <w:rsid w:val="00B91EFD"/>
    <w:rsid w:val="00B92763"/>
    <w:rsid w:val="00B92E69"/>
    <w:rsid w:val="00B932E7"/>
    <w:rsid w:val="00B934AD"/>
    <w:rsid w:val="00B9452A"/>
    <w:rsid w:val="00B94864"/>
    <w:rsid w:val="00B94F98"/>
    <w:rsid w:val="00B95A6A"/>
    <w:rsid w:val="00B95FE5"/>
    <w:rsid w:val="00B9633B"/>
    <w:rsid w:val="00B96704"/>
    <w:rsid w:val="00B96D75"/>
    <w:rsid w:val="00B9707F"/>
    <w:rsid w:val="00B97EC3"/>
    <w:rsid w:val="00BA078B"/>
    <w:rsid w:val="00BA2F14"/>
    <w:rsid w:val="00BA41E3"/>
    <w:rsid w:val="00BA4CE1"/>
    <w:rsid w:val="00BA5E87"/>
    <w:rsid w:val="00BA6597"/>
    <w:rsid w:val="00BB01BE"/>
    <w:rsid w:val="00BB08A6"/>
    <w:rsid w:val="00BB0EBC"/>
    <w:rsid w:val="00BB12B6"/>
    <w:rsid w:val="00BB169A"/>
    <w:rsid w:val="00BB3953"/>
    <w:rsid w:val="00BB3C72"/>
    <w:rsid w:val="00BB4F5A"/>
    <w:rsid w:val="00BB556B"/>
    <w:rsid w:val="00BB5874"/>
    <w:rsid w:val="00BB5EB9"/>
    <w:rsid w:val="00BB6A9C"/>
    <w:rsid w:val="00BB6BA5"/>
    <w:rsid w:val="00BB6BE2"/>
    <w:rsid w:val="00BB7941"/>
    <w:rsid w:val="00BB7992"/>
    <w:rsid w:val="00BB7A7A"/>
    <w:rsid w:val="00BB7F82"/>
    <w:rsid w:val="00BC1370"/>
    <w:rsid w:val="00BC159E"/>
    <w:rsid w:val="00BC22E0"/>
    <w:rsid w:val="00BC2EF2"/>
    <w:rsid w:val="00BC2F1B"/>
    <w:rsid w:val="00BC321E"/>
    <w:rsid w:val="00BC33EC"/>
    <w:rsid w:val="00BC387A"/>
    <w:rsid w:val="00BC3B37"/>
    <w:rsid w:val="00BC4A64"/>
    <w:rsid w:val="00BC50A0"/>
    <w:rsid w:val="00BC56C6"/>
    <w:rsid w:val="00BC5726"/>
    <w:rsid w:val="00BC597E"/>
    <w:rsid w:val="00BC5F02"/>
    <w:rsid w:val="00BC608B"/>
    <w:rsid w:val="00BC62E6"/>
    <w:rsid w:val="00BC6671"/>
    <w:rsid w:val="00BD0F4E"/>
    <w:rsid w:val="00BD1A1B"/>
    <w:rsid w:val="00BD1D58"/>
    <w:rsid w:val="00BD2C00"/>
    <w:rsid w:val="00BD4A88"/>
    <w:rsid w:val="00BD5380"/>
    <w:rsid w:val="00BD563E"/>
    <w:rsid w:val="00BD6A1D"/>
    <w:rsid w:val="00BE064B"/>
    <w:rsid w:val="00BE0A31"/>
    <w:rsid w:val="00BE0BB8"/>
    <w:rsid w:val="00BE0D09"/>
    <w:rsid w:val="00BE12FE"/>
    <w:rsid w:val="00BE17EF"/>
    <w:rsid w:val="00BE19A1"/>
    <w:rsid w:val="00BE2546"/>
    <w:rsid w:val="00BE3212"/>
    <w:rsid w:val="00BE4E43"/>
    <w:rsid w:val="00BE527D"/>
    <w:rsid w:val="00BE5706"/>
    <w:rsid w:val="00BE6C0E"/>
    <w:rsid w:val="00BE6DC9"/>
    <w:rsid w:val="00BE725E"/>
    <w:rsid w:val="00BE72EA"/>
    <w:rsid w:val="00BE7CF9"/>
    <w:rsid w:val="00BF0908"/>
    <w:rsid w:val="00BF0E14"/>
    <w:rsid w:val="00BF1928"/>
    <w:rsid w:val="00BF24FE"/>
    <w:rsid w:val="00BF522C"/>
    <w:rsid w:val="00BF52CD"/>
    <w:rsid w:val="00BF5395"/>
    <w:rsid w:val="00BF56D7"/>
    <w:rsid w:val="00BF5B48"/>
    <w:rsid w:val="00BF7341"/>
    <w:rsid w:val="00BF76B0"/>
    <w:rsid w:val="00BF799E"/>
    <w:rsid w:val="00BF7D4D"/>
    <w:rsid w:val="00C00323"/>
    <w:rsid w:val="00C00430"/>
    <w:rsid w:val="00C0089E"/>
    <w:rsid w:val="00C01E9A"/>
    <w:rsid w:val="00C0221D"/>
    <w:rsid w:val="00C030FD"/>
    <w:rsid w:val="00C04168"/>
    <w:rsid w:val="00C04914"/>
    <w:rsid w:val="00C04F2A"/>
    <w:rsid w:val="00C0687D"/>
    <w:rsid w:val="00C0727F"/>
    <w:rsid w:val="00C100EC"/>
    <w:rsid w:val="00C1058B"/>
    <w:rsid w:val="00C10D7A"/>
    <w:rsid w:val="00C10F88"/>
    <w:rsid w:val="00C113A2"/>
    <w:rsid w:val="00C11BEC"/>
    <w:rsid w:val="00C11C90"/>
    <w:rsid w:val="00C12D79"/>
    <w:rsid w:val="00C12E1A"/>
    <w:rsid w:val="00C1383D"/>
    <w:rsid w:val="00C1391E"/>
    <w:rsid w:val="00C1440E"/>
    <w:rsid w:val="00C14A85"/>
    <w:rsid w:val="00C1525B"/>
    <w:rsid w:val="00C1746E"/>
    <w:rsid w:val="00C17D53"/>
    <w:rsid w:val="00C2029A"/>
    <w:rsid w:val="00C2193B"/>
    <w:rsid w:val="00C21DD5"/>
    <w:rsid w:val="00C21ECB"/>
    <w:rsid w:val="00C225BC"/>
    <w:rsid w:val="00C229AB"/>
    <w:rsid w:val="00C22EE1"/>
    <w:rsid w:val="00C2355F"/>
    <w:rsid w:val="00C24D96"/>
    <w:rsid w:val="00C25876"/>
    <w:rsid w:val="00C26CA8"/>
    <w:rsid w:val="00C26F8C"/>
    <w:rsid w:val="00C26FF9"/>
    <w:rsid w:val="00C2730E"/>
    <w:rsid w:val="00C273AE"/>
    <w:rsid w:val="00C278CC"/>
    <w:rsid w:val="00C278F9"/>
    <w:rsid w:val="00C318C1"/>
    <w:rsid w:val="00C319CC"/>
    <w:rsid w:val="00C319F9"/>
    <w:rsid w:val="00C31BE8"/>
    <w:rsid w:val="00C32A01"/>
    <w:rsid w:val="00C3301A"/>
    <w:rsid w:val="00C335D7"/>
    <w:rsid w:val="00C33A4A"/>
    <w:rsid w:val="00C33B47"/>
    <w:rsid w:val="00C34C8E"/>
    <w:rsid w:val="00C353FB"/>
    <w:rsid w:val="00C35B48"/>
    <w:rsid w:val="00C35D56"/>
    <w:rsid w:val="00C36350"/>
    <w:rsid w:val="00C36898"/>
    <w:rsid w:val="00C36B37"/>
    <w:rsid w:val="00C36EA0"/>
    <w:rsid w:val="00C37701"/>
    <w:rsid w:val="00C37785"/>
    <w:rsid w:val="00C3799B"/>
    <w:rsid w:val="00C40C86"/>
    <w:rsid w:val="00C40D2C"/>
    <w:rsid w:val="00C40EB3"/>
    <w:rsid w:val="00C42F3B"/>
    <w:rsid w:val="00C4341C"/>
    <w:rsid w:val="00C43556"/>
    <w:rsid w:val="00C43625"/>
    <w:rsid w:val="00C43A78"/>
    <w:rsid w:val="00C445D1"/>
    <w:rsid w:val="00C44C50"/>
    <w:rsid w:val="00C44FF6"/>
    <w:rsid w:val="00C45117"/>
    <w:rsid w:val="00C4590F"/>
    <w:rsid w:val="00C46009"/>
    <w:rsid w:val="00C46656"/>
    <w:rsid w:val="00C47546"/>
    <w:rsid w:val="00C476EC"/>
    <w:rsid w:val="00C500A6"/>
    <w:rsid w:val="00C50CD8"/>
    <w:rsid w:val="00C50E33"/>
    <w:rsid w:val="00C5109A"/>
    <w:rsid w:val="00C518FE"/>
    <w:rsid w:val="00C52310"/>
    <w:rsid w:val="00C5286E"/>
    <w:rsid w:val="00C52B5C"/>
    <w:rsid w:val="00C53095"/>
    <w:rsid w:val="00C537E1"/>
    <w:rsid w:val="00C54385"/>
    <w:rsid w:val="00C545D7"/>
    <w:rsid w:val="00C54889"/>
    <w:rsid w:val="00C551D0"/>
    <w:rsid w:val="00C5522F"/>
    <w:rsid w:val="00C55884"/>
    <w:rsid w:val="00C55C46"/>
    <w:rsid w:val="00C57775"/>
    <w:rsid w:val="00C579CC"/>
    <w:rsid w:val="00C60C9B"/>
    <w:rsid w:val="00C617F8"/>
    <w:rsid w:val="00C619B4"/>
    <w:rsid w:val="00C62397"/>
    <w:rsid w:val="00C642A4"/>
    <w:rsid w:val="00C651C7"/>
    <w:rsid w:val="00C6521E"/>
    <w:rsid w:val="00C655D2"/>
    <w:rsid w:val="00C6592F"/>
    <w:rsid w:val="00C65A59"/>
    <w:rsid w:val="00C65E91"/>
    <w:rsid w:val="00C660AB"/>
    <w:rsid w:val="00C66671"/>
    <w:rsid w:val="00C6679F"/>
    <w:rsid w:val="00C67E8C"/>
    <w:rsid w:val="00C707A7"/>
    <w:rsid w:val="00C70D52"/>
    <w:rsid w:val="00C70F61"/>
    <w:rsid w:val="00C71155"/>
    <w:rsid w:val="00C71826"/>
    <w:rsid w:val="00C722B6"/>
    <w:rsid w:val="00C725AE"/>
    <w:rsid w:val="00C72691"/>
    <w:rsid w:val="00C72E6C"/>
    <w:rsid w:val="00C73904"/>
    <w:rsid w:val="00C7414F"/>
    <w:rsid w:val="00C742F4"/>
    <w:rsid w:val="00C75129"/>
    <w:rsid w:val="00C75A99"/>
    <w:rsid w:val="00C76C4E"/>
    <w:rsid w:val="00C77CF2"/>
    <w:rsid w:val="00C80047"/>
    <w:rsid w:val="00C8026E"/>
    <w:rsid w:val="00C8049A"/>
    <w:rsid w:val="00C80CBA"/>
    <w:rsid w:val="00C816B7"/>
    <w:rsid w:val="00C81CF9"/>
    <w:rsid w:val="00C81EF9"/>
    <w:rsid w:val="00C8214B"/>
    <w:rsid w:val="00C828BD"/>
    <w:rsid w:val="00C82A29"/>
    <w:rsid w:val="00C83A15"/>
    <w:rsid w:val="00C83AAC"/>
    <w:rsid w:val="00C8400F"/>
    <w:rsid w:val="00C84BD8"/>
    <w:rsid w:val="00C84CFF"/>
    <w:rsid w:val="00C84FD8"/>
    <w:rsid w:val="00C85404"/>
    <w:rsid w:val="00C866FA"/>
    <w:rsid w:val="00C86FA7"/>
    <w:rsid w:val="00C872B4"/>
    <w:rsid w:val="00C873D3"/>
    <w:rsid w:val="00C87AAE"/>
    <w:rsid w:val="00C87BF9"/>
    <w:rsid w:val="00C90601"/>
    <w:rsid w:val="00C90C1D"/>
    <w:rsid w:val="00C90EC2"/>
    <w:rsid w:val="00C914D5"/>
    <w:rsid w:val="00C91533"/>
    <w:rsid w:val="00C91C91"/>
    <w:rsid w:val="00C92E13"/>
    <w:rsid w:val="00C9386F"/>
    <w:rsid w:val="00C93928"/>
    <w:rsid w:val="00C93AF5"/>
    <w:rsid w:val="00C94498"/>
    <w:rsid w:val="00C95727"/>
    <w:rsid w:val="00C96E4A"/>
    <w:rsid w:val="00C9753B"/>
    <w:rsid w:val="00C976FB"/>
    <w:rsid w:val="00CA0107"/>
    <w:rsid w:val="00CA1BB6"/>
    <w:rsid w:val="00CA1D8D"/>
    <w:rsid w:val="00CA25A8"/>
    <w:rsid w:val="00CA2756"/>
    <w:rsid w:val="00CA59EC"/>
    <w:rsid w:val="00CA60D4"/>
    <w:rsid w:val="00CA6731"/>
    <w:rsid w:val="00CA713A"/>
    <w:rsid w:val="00CA773A"/>
    <w:rsid w:val="00CA7BB8"/>
    <w:rsid w:val="00CB018A"/>
    <w:rsid w:val="00CB070F"/>
    <w:rsid w:val="00CB0A73"/>
    <w:rsid w:val="00CB152E"/>
    <w:rsid w:val="00CB194A"/>
    <w:rsid w:val="00CB1ABA"/>
    <w:rsid w:val="00CB28AC"/>
    <w:rsid w:val="00CB3144"/>
    <w:rsid w:val="00CB3B86"/>
    <w:rsid w:val="00CB490E"/>
    <w:rsid w:val="00CB4FEC"/>
    <w:rsid w:val="00CB52EB"/>
    <w:rsid w:val="00CB58EC"/>
    <w:rsid w:val="00CB5E17"/>
    <w:rsid w:val="00CB6E1E"/>
    <w:rsid w:val="00CB7708"/>
    <w:rsid w:val="00CC1374"/>
    <w:rsid w:val="00CC197B"/>
    <w:rsid w:val="00CC19B8"/>
    <w:rsid w:val="00CC1B63"/>
    <w:rsid w:val="00CC1FBF"/>
    <w:rsid w:val="00CC25C8"/>
    <w:rsid w:val="00CC2932"/>
    <w:rsid w:val="00CC33FD"/>
    <w:rsid w:val="00CC3BEE"/>
    <w:rsid w:val="00CC44C3"/>
    <w:rsid w:val="00CC504D"/>
    <w:rsid w:val="00CC5FEA"/>
    <w:rsid w:val="00CC772F"/>
    <w:rsid w:val="00CC7ABF"/>
    <w:rsid w:val="00CD0C1E"/>
    <w:rsid w:val="00CD16C9"/>
    <w:rsid w:val="00CD1B52"/>
    <w:rsid w:val="00CD1CEB"/>
    <w:rsid w:val="00CD217F"/>
    <w:rsid w:val="00CD3ABB"/>
    <w:rsid w:val="00CD4583"/>
    <w:rsid w:val="00CD4F21"/>
    <w:rsid w:val="00CD5BAD"/>
    <w:rsid w:val="00CD5D2D"/>
    <w:rsid w:val="00CD611F"/>
    <w:rsid w:val="00CD6342"/>
    <w:rsid w:val="00CD6A29"/>
    <w:rsid w:val="00CD76C5"/>
    <w:rsid w:val="00CD79C1"/>
    <w:rsid w:val="00CE105A"/>
    <w:rsid w:val="00CE1331"/>
    <w:rsid w:val="00CE2684"/>
    <w:rsid w:val="00CE2CB6"/>
    <w:rsid w:val="00CE3F1F"/>
    <w:rsid w:val="00CE57D9"/>
    <w:rsid w:val="00CE58FA"/>
    <w:rsid w:val="00CE6ACF"/>
    <w:rsid w:val="00CE6D42"/>
    <w:rsid w:val="00CE6E9A"/>
    <w:rsid w:val="00CE778B"/>
    <w:rsid w:val="00CF0063"/>
    <w:rsid w:val="00CF0C5D"/>
    <w:rsid w:val="00CF0E58"/>
    <w:rsid w:val="00CF18F2"/>
    <w:rsid w:val="00CF1AFA"/>
    <w:rsid w:val="00CF24F6"/>
    <w:rsid w:val="00CF26AE"/>
    <w:rsid w:val="00CF280E"/>
    <w:rsid w:val="00CF2DC2"/>
    <w:rsid w:val="00CF2EAD"/>
    <w:rsid w:val="00CF33E5"/>
    <w:rsid w:val="00CF52AE"/>
    <w:rsid w:val="00CF5333"/>
    <w:rsid w:val="00CF5590"/>
    <w:rsid w:val="00CF560E"/>
    <w:rsid w:val="00CF5963"/>
    <w:rsid w:val="00CF6173"/>
    <w:rsid w:val="00CF6318"/>
    <w:rsid w:val="00CF6F16"/>
    <w:rsid w:val="00D0015C"/>
    <w:rsid w:val="00D0100B"/>
    <w:rsid w:val="00D01B6F"/>
    <w:rsid w:val="00D01F34"/>
    <w:rsid w:val="00D02559"/>
    <w:rsid w:val="00D025A1"/>
    <w:rsid w:val="00D028DE"/>
    <w:rsid w:val="00D02C0C"/>
    <w:rsid w:val="00D03245"/>
    <w:rsid w:val="00D03417"/>
    <w:rsid w:val="00D03D61"/>
    <w:rsid w:val="00D047AF"/>
    <w:rsid w:val="00D04814"/>
    <w:rsid w:val="00D04848"/>
    <w:rsid w:val="00D05EEC"/>
    <w:rsid w:val="00D06132"/>
    <w:rsid w:val="00D06777"/>
    <w:rsid w:val="00D0705C"/>
    <w:rsid w:val="00D075A2"/>
    <w:rsid w:val="00D11246"/>
    <w:rsid w:val="00D11C36"/>
    <w:rsid w:val="00D11F12"/>
    <w:rsid w:val="00D1253F"/>
    <w:rsid w:val="00D12802"/>
    <w:rsid w:val="00D12869"/>
    <w:rsid w:val="00D145C2"/>
    <w:rsid w:val="00D14B19"/>
    <w:rsid w:val="00D14CA8"/>
    <w:rsid w:val="00D14FAC"/>
    <w:rsid w:val="00D15D0E"/>
    <w:rsid w:val="00D162B4"/>
    <w:rsid w:val="00D20A75"/>
    <w:rsid w:val="00D20C06"/>
    <w:rsid w:val="00D20E8F"/>
    <w:rsid w:val="00D20F75"/>
    <w:rsid w:val="00D22635"/>
    <w:rsid w:val="00D226D5"/>
    <w:rsid w:val="00D227DD"/>
    <w:rsid w:val="00D23219"/>
    <w:rsid w:val="00D2394C"/>
    <w:rsid w:val="00D239B6"/>
    <w:rsid w:val="00D239D9"/>
    <w:rsid w:val="00D23AA3"/>
    <w:rsid w:val="00D23B3D"/>
    <w:rsid w:val="00D23D6C"/>
    <w:rsid w:val="00D24C74"/>
    <w:rsid w:val="00D2647F"/>
    <w:rsid w:val="00D264A4"/>
    <w:rsid w:val="00D31287"/>
    <w:rsid w:val="00D318B0"/>
    <w:rsid w:val="00D31BB2"/>
    <w:rsid w:val="00D32F84"/>
    <w:rsid w:val="00D33164"/>
    <w:rsid w:val="00D331CA"/>
    <w:rsid w:val="00D33A59"/>
    <w:rsid w:val="00D33D1E"/>
    <w:rsid w:val="00D33E74"/>
    <w:rsid w:val="00D34021"/>
    <w:rsid w:val="00D344EA"/>
    <w:rsid w:val="00D34B98"/>
    <w:rsid w:val="00D35A93"/>
    <w:rsid w:val="00D35B27"/>
    <w:rsid w:val="00D373B9"/>
    <w:rsid w:val="00D374D1"/>
    <w:rsid w:val="00D402AC"/>
    <w:rsid w:val="00D40F95"/>
    <w:rsid w:val="00D41AAF"/>
    <w:rsid w:val="00D4212E"/>
    <w:rsid w:val="00D42731"/>
    <w:rsid w:val="00D42BC4"/>
    <w:rsid w:val="00D42BD8"/>
    <w:rsid w:val="00D42F9D"/>
    <w:rsid w:val="00D4350A"/>
    <w:rsid w:val="00D436C1"/>
    <w:rsid w:val="00D44992"/>
    <w:rsid w:val="00D45252"/>
    <w:rsid w:val="00D45D73"/>
    <w:rsid w:val="00D47296"/>
    <w:rsid w:val="00D50011"/>
    <w:rsid w:val="00D50869"/>
    <w:rsid w:val="00D51000"/>
    <w:rsid w:val="00D526C2"/>
    <w:rsid w:val="00D53926"/>
    <w:rsid w:val="00D5400D"/>
    <w:rsid w:val="00D54822"/>
    <w:rsid w:val="00D54A75"/>
    <w:rsid w:val="00D5524A"/>
    <w:rsid w:val="00D555D6"/>
    <w:rsid w:val="00D55BF5"/>
    <w:rsid w:val="00D56AA4"/>
    <w:rsid w:val="00D6024A"/>
    <w:rsid w:val="00D60787"/>
    <w:rsid w:val="00D60E52"/>
    <w:rsid w:val="00D6236E"/>
    <w:rsid w:val="00D62558"/>
    <w:rsid w:val="00D62816"/>
    <w:rsid w:val="00D640A9"/>
    <w:rsid w:val="00D65B83"/>
    <w:rsid w:val="00D65BB0"/>
    <w:rsid w:val="00D65EFB"/>
    <w:rsid w:val="00D66215"/>
    <w:rsid w:val="00D66479"/>
    <w:rsid w:val="00D670B8"/>
    <w:rsid w:val="00D673DB"/>
    <w:rsid w:val="00D677D2"/>
    <w:rsid w:val="00D67B04"/>
    <w:rsid w:val="00D70CE2"/>
    <w:rsid w:val="00D729BD"/>
    <w:rsid w:val="00D72DD9"/>
    <w:rsid w:val="00D731F8"/>
    <w:rsid w:val="00D73F2B"/>
    <w:rsid w:val="00D742EC"/>
    <w:rsid w:val="00D74E06"/>
    <w:rsid w:val="00D75A59"/>
    <w:rsid w:val="00D77681"/>
    <w:rsid w:val="00D776BF"/>
    <w:rsid w:val="00D8090F"/>
    <w:rsid w:val="00D80C1A"/>
    <w:rsid w:val="00D811CD"/>
    <w:rsid w:val="00D817D2"/>
    <w:rsid w:val="00D824C4"/>
    <w:rsid w:val="00D83045"/>
    <w:rsid w:val="00D847E6"/>
    <w:rsid w:val="00D857A6"/>
    <w:rsid w:val="00D862A9"/>
    <w:rsid w:val="00D8653A"/>
    <w:rsid w:val="00D865BF"/>
    <w:rsid w:val="00D86E86"/>
    <w:rsid w:val="00D870B9"/>
    <w:rsid w:val="00D879BC"/>
    <w:rsid w:val="00D87D0A"/>
    <w:rsid w:val="00D87DE4"/>
    <w:rsid w:val="00D87DF9"/>
    <w:rsid w:val="00D90C9A"/>
    <w:rsid w:val="00D90E81"/>
    <w:rsid w:val="00D915CD"/>
    <w:rsid w:val="00D91D05"/>
    <w:rsid w:val="00D91DE9"/>
    <w:rsid w:val="00D9247F"/>
    <w:rsid w:val="00D93756"/>
    <w:rsid w:val="00D93B25"/>
    <w:rsid w:val="00D9518E"/>
    <w:rsid w:val="00D95DBB"/>
    <w:rsid w:val="00D963F0"/>
    <w:rsid w:val="00D964F3"/>
    <w:rsid w:val="00D96FDF"/>
    <w:rsid w:val="00D97DA0"/>
    <w:rsid w:val="00DA04D9"/>
    <w:rsid w:val="00DA0633"/>
    <w:rsid w:val="00DA0716"/>
    <w:rsid w:val="00DA071A"/>
    <w:rsid w:val="00DA1534"/>
    <w:rsid w:val="00DA1570"/>
    <w:rsid w:val="00DA27EB"/>
    <w:rsid w:val="00DA2A51"/>
    <w:rsid w:val="00DA2E32"/>
    <w:rsid w:val="00DA3285"/>
    <w:rsid w:val="00DA4DE4"/>
    <w:rsid w:val="00DA5899"/>
    <w:rsid w:val="00DA5D48"/>
    <w:rsid w:val="00DA62F7"/>
    <w:rsid w:val="00DA67C4"/>
    <w:rsid w:val="00DA6EAC"/>
    <w:rsid w:val="00DA79E1"/>
    <w:rsid w:val="00DB0D51"/>
    <w:rsid w:val="00DB0ECC"/>
    <w:rsid w:val="00DB1279"/>
    <w:rsid w:val="00DB1B91"/>
    <w:rsid w:val="00DB1F9E"/>
    <w:rsid w:val="00DB288B"/>
    <w:rsid w:val="00DB2F2A"/>
    <w:rsid w:val="00DB3469"/>
    <w:rsid w:val="00DB4643"/>
    <w:rsid w:val="00DB4663"/>
    <w:rsid w:val="00DB47D1"/>
    <w:rsid w:val="00DB4B2E"/>
    <w:rsid w:val="00DB4D10"/>
    <w:rsid w:val="00DB52A7"/>
    <w:rsid w:val="00DB54D7"/>
    <w:rsid w:val="00DB563D"/>
    <w:rsid w:val="00DB629A"/>
    <w:rsid w:val="00DB6422"/>
    <w:rsid w:val="00DB6582"/>
    <w:rsid w:val="00DB6C61"/>
    <w:rsid w:val="00DB716D"/>
    <w:rsid w:val="00DB7C40"/>
    <w:rsid w:val="00DC0E43"/>
    <w:rsid w:val="00DC158C"/>
    <w:rsid w:val="00DC15DE"/>
    <w:rsid w:val="00DC17DB"/>
    <w:rsid w:val="00DC18CE"/>
    <w:rsid w:val="00DC2907"/>
    <w:rsid w:val="00DC4029"/>
    <w:rsid w:val="00DC47F9"/>
    <w:rsid w:val="00DC49B8"/>
    <w:rsid w:val="00DC6CEB"/>
    <w:rsid w:val="00DC7983"/>
    <w:rsid w:val="00DD0626"/>
    <w:rsid w:val="00DD276E"/>
    <w:rsid w:val="00DD301A"/>
    <w:rsid w:val="00DD370A"/>
    <w:rsid w:val="00DD4842"/>
    <w:rsid w:val="00DD511F"/>
    <w:rsid w:val="00DD55E4"/>
    <w:rsid w:val="00DD6E1B"/>
    <w:rsid w:val="00DD6F9C"/>
    <w:rsid w:val="00DD71B5"/>
    <w:rsid w:val="00DD758D"/>
    <w:rsid w:val="00DD7635"/>
    <w:rsid w:val="00DD770F"/>
    <w:rsid w:val="00DD7C66"/>
    <w:rsid w:val="00DE0D8F"/>
    <w:rsid w:val="00DE1E66"/>
    <w:rsid w:val="00DE34AE"/>
    <w:rsid w:val="00DE483F"/>
    <w:rsid w:val="00DE4E2E"/>
    <w:rsid w:val="00DE6332"/>
    <w:rsid w:val="00DE6FCF"/>
    <w:rsid w:val="00DE720D"/>
    <w:rsid w:val="00DE7562"/>
    <w:rsid w:val="00DE7F72"/>
    <w:rsid w:val="00DF08D4"/>
    <w:rsid w:val="00DF08E3"/>
    <w:rsid w:val="00DF0DAF"/>
    <w:rsid w:val="00DF15C4"/>
    <w:rsid w:val="00DF1B19"/>
    <w:rsid w:val="00DF1F2B"/>
    <w:rsid w:val="00DF25CA"/>
    <w:rsid w:val="00DF39CF"/>
    <w:rsid w:val="00DF3FC4"/>
    <w:rsid w:val="00DF4285"/>
    <w:rsid w:val="00DF4287"/>
    <w:rsid w:val="00DF59E8"/>
    <w:rsid w:val="00DF5AC0"/>
    <w:rsid w:val="00DF6483"/>
    <w:rsid w:val="00DF64BC"/>
    <w:rsid w:val="00DF6F0B"/>
    <w:rsid w:val="00DF731E"/>
    <w:rsid w:val="00DF7728"/>
    <w:rsid w:val="00DF7DBD"/>
    <w:rsid w:val="00E003FA"/>
    <w:rsid w:val="00E009D5"/>
    <w:rsid w:val="00E00EA4"/>
    <w:rsid w:val="00E0340F"/>
    <w:rsid w:val="00E03D7A"/>
    <w:rsid w:val="00E03DA3"/>
    <w:rsid w:val="00E04B92"/>
    <w:rsid w:val="00E04EDC"/>
    <w:rsid w:val="00E06C9F"/>
    <w:rsid w:val="00E06D96"/>
    <w:rsid w:val="00E070E4"/>
    <w:rsid w:val="00E075E5"/>
    <w:rsid w:val="00E076D7"/>
    <w:rsid w:val="00E076FD"/>
    <w:rsid w:val="00E1056D"/>
    <w:rsid w:val="00E10B2B"/>
    <w:rsid w:val="00E11965"/>
    <w:rsid w:val="00E11F57"/>
    <w:rsid w:val="00E12252"/>
    <w:rsid w:val="00E12447"/>
    <w:rsid w:val="00E14232"/>
    <w:rsid w:val="00E1449B"/>
    <w:rsid w:val="00E145BD"/>
    <w:rsid w:val="00E14638"/>
    <w:rsid w:val="00E14BFE"/>
    <w:rsid w:val="00E1513A"/>
    <w:rsid w:val="00E1531A"/>
    <w:rsid w:val="00E15772"/>
    <w:rsid w:val="00E16101"/>
    <w:rsid w:val="00E1629D"/>
    <w:rsid w:val="00E164B7"/>
    <w:rsid w:val="00E16B7B"/>
    <w:rsid w:val="00E1753B"/>
    <w:rsid w:val="00E20552"/>
    <w:rsid w:val="00E21751"/>
    <w:rsid w:val="00E231EC"/>
    <w:rsid w:val="00E24D77"/>
    <w:rsid w:val="00E25AC2"/>
    <w:rsid w:val="00E267A0"/>
    <w:rsid w:val="00E26A56"/>
    <w:rsid w:val="00E26E3F"/>
    <w:rsid w:val="00E2701C"/>
    <w:rsid w:val="00E27AD2"/>
    <w:rsid w:val="00E3041D"/>
    <w:rsid w:val="00E30473"/>
    <w:rsid w:val="00E30548"/>
    <w:rsid w:val="00E30909"/>
    <w:rsid w:val="00E3094F"/>
    <w:rsid w:val="00E30957"/>
    <w:rsid w:val="00E309F8"/>
    <w:rsid w:val="00E31197"/>
    <w:rsid w:val="00E32653"/>
    <w:rsid w:val="00E32D9A"/>
    <w:rsid w:val="00E330DC"/>
    <w:rsid w:val="00E339FE"/>
    <w:rsid w:val="00E33DB4"/>
    <w:rsid w:val="00E34805"/>
    <w:rsid w:val="00E34C00"/>
    <w:rsid w:val="00E3579C"/>
    <w:rsid w:val="00E408BB"/>
    <w:rsid w:val="00E41ABC"/>
    <w:rsid w:val="00E42085"/>
    <w:rsid w:val="00E42E46"/>
    <w:rsid w:val="00E42EC2"/>
    <w:rsid w:val="00E44E40"/>
    <w:rsid w:val="00E45820"/>
    <w:rsid w:val="00E4609E"/>
    <w:rsid w:val="00E477BD"/>
    <w:rsid w:val="00E50646"/>
    <w:rsid w:val="00E50E9A"/>
    <w:rsid w:val="00E52081"/>
    <w:rsid w:val="00E52AC1"/>
    <w:rsid w:val="00E52F33"/>
    <w:rsid w:val="00E53373"/>
    <w:rsid w:val="00E544A8"/>
    <w:rsid w:val="00E54F57"/>
    <w:rsid w:val="00E55C16"/>
    <w:rsid w:val="00E56089"/>
    <w:rsid w:val="00E57D45"/>
    <w:rsid w:val="00E602EA"/>
    <w:rsid w:val="00E60337"/>
    <w:rsid w:val="00E60BC7"/>
    <w:rsid w:val="00E60F0E"/>
    <w:rsid w:val="00E61154"/>
    <w:rsid w:val="00E62472"/>
    <w:rsid w:val="00E62750"/>
    <w:rsid w:val="00E629D3"/>
    <w:rsid w:val="00E62A62"/>
    <w:rsid w:val="00E63B74"/>
    <w:rsid w:val="00E64605"/>
    <w:rsid w:val="00E66A47"/>
    <w:rsid w:val="00E66D7F"/>
    <w:rsid w:val="00E67A05"/>
    <w:rsid w:val="00E67A5D"/>
    <w:rsid w:val="00E67B3A"/>
    <w:rsid w:val="00E71509"/>
    <w:rsid w:val="00E71AA1"/>
    <w:rsid w:val="00E72412"/>
    <w:rsid w:val="00E72810"/>
    <w:rsid w:val="00E72C77"/>
    <w:rsid w:val="00E739B2"/>
    <w:rsid w:val="00E7400D"/>
    <w:rsid w:val="00E74BCB"/>
    <w:rsid w:val="00E74F1E"/>
    <w:rsid w:val="00E75306"/>
    <w:rsid w:val="00E7562B"/>
    <w:rsid w:val="00E7572C"/>
    <w:rsid w:val="00E75E9B"/>
    <w:rsid w:val="00E76028"/>
    <w:rsid w:val="00E76478"/>
    <w:rsid w:val="00E77CC3"/>
    <w:rsid w:val="00E8024D"/>
    <w:rsid w:val="00E80448"/>
    <w:rsid w:val="00E81547"/>
    <w:rsid w:val="00E82708"/>
    <w:rsid w:val="00E83078"/>
    <w:rsid w:val="00E835DC"/>
    <w:rsid w:val="00E836FD"/>
    <w:rsid w:val="00E8455A"/>
    <w:rsid w:val="00E8541A"/>
    <w:rsid w:val="00E85E63"/>
    <w:rsid w:val="00E85FA7"/>
    <w:rsid w:val="00E86964"/>
    <w:rsid w:val="00E86CEC"/>
    <w:rsid w:val="00E87232"/>
    <w:rsid w:val="00E876C8"/>
    <w:rsid w:val="00E87828"/>
    <w:rsid w:val="00E87E2E"/>
    <w:rsid w:val="00E87FA8"/>
    <w:rsid w:val="00E90081"/>
    <w:rsid w:val="00E918EA"/>
    <w:rsid w:val="00E91979"/>
    <w:rsid w:val="00E923C6"/>
    <w:rsid w:val="00E924AF"/>
    <w:rsid w:val="00E929CA"/>
    <w:rsid w:val="00E93342"/>
    <w:rsid w:val="00E93E54"/>
    <w:rsid w:val="00E94510"/>
    <w:rsid w:val="00E9469E"/>
    <w:rsid w:val="00E94805"/>
    <w:rsid w:val="00E95EBC"/>
    <w:rsid w:val="00E95F3C"/>
    <w:rsid w:val="00E96882"/>
    <w:rsid w:val="00E96DB5"/>
    <w:rsid w:val="00E970A3"/>
    <w:rsid w:val="00E97651"/>
    <w:rsid w:val="00EA0181"/>
    <w:rsid w:val="00EA0CE6"/>
    <w:rsid w:val="00EA109F"/>
    <w:rsid w:val="00EA1795"/>
    <w:rsid w:val="00EA1B56"/>
    <w:rsid w:val="00EA1DF1"/>
    <w:rsid w:val="00EA2011"/>
    <w:rsid w:val="00EA2051"/>
    <w:rsid w:val="00EA238F"/>
    <w:rsid w:val="00EA2B35"/>
    <w:rsid w:val="00EA2F30"/>
    <w:rsid w:val="00EA3E4E"/>
    <w:rsid w:val="00EA4902"/>
    <w:rsid w:val="00EA4C60"/>
    <w:rsid w:val="00EA4D0E"/>
    <w:rsid w:val="00EA4D7A"/>
    <w:rsid w:val="00EA4D9A"/>
    <w:rsid w:val="00EA4ECE"/>
    <w:rsid w:val="00EA54C3"/>
    <w:rsid w:val="00EA5665"/>
    <w:rsid w:val="00EA57CC"/>
    <w:rsid w:val="00EA5934"/>
    <w:rsid w:val="00EA5A30"/>
    <w:rsid w:val="00EA6376"/>
    <w:rsid w:val="00EA6C8E"/>
    <w:rsid w:val="00EA6F18"/>
    <w:rsid w:val="00EB0A1A"/>
    <w:rsid w:val="00EB0A70"/>
    <w:rsid w:val="00EB0CF3"/>
    <w:rsid w:val="00EB156E"/>
    <w:rsid w:val="00EB2826"/>
    <w:rsid w:val="00EB49C3"/>
    <w:rsid w:val="00EB4B91"/>
    <w:rsid w:val="00EB54CA"/>
    <w:rsid w:val="00EB5877"/>
    <w:rsid w:val="00EB6079"/>
    <w:rsid w:val="00EB6AD2"/>
    <w:rsid w:val="00EB6BFD"/>
    <w:rsid w:val="00EB736F"/>
    <w:rsid w:val="00EB7388"/>
    <w:rsid w:val="00EC034A"/>
    <w:rsid w:val="00EC076F"/>
    <w:rsid w:val="00EC081C"/>
    <w:rsid w:val="00EC0E37"/>
    <w:rsid w:val="00EC304F"/>
    <w:rsid w:val="00EC318A"/>
    <w:rsid w:val="00EC4432"/>
    <w:rsid w:val="00EC451B"/>
    <w:rsid w:val="00EC470D"/>
    <w:rsid w:val="00EC4DBE"/>
    <w:rsid w:val="00EC63F9"/>
    <w:rsid w:val="00EC7553"/>
    <w:rsid w:val="00EC7B63"/>
    <w:rsid w:val="00ED0167"/>
    <w:rsid w:val="00ED03A9"/>
    <w:rsid w:val="00ED0673"/>
    <w:rsid w:val="00ED0736"/>
    <w:rsid w:val="00ED0D0D"/>
    <w:rsid w:val="00ED3469"/>
    <w:rsid w:val="00ED373F"/>
    <w:rsid w:val="00ED3D82"/>
    <w:rsid w:val="00ED4D12"/>
    <w:rsid w:val="00ED55E0"/>
    <w:rsid w:val="00ED5639"/>
    <w:rsid w:val="00ED5676"/>
    <w:rsid w:val="00ED57F4"/>
    <w:rsid w:val="00ED6566"/>
    <w:rsid w:val="00ED746F"/>
    <w:rsid w:val="00EE0328"/>
    <w:rsid w:val="00EE056E"/>
    <w:rsid w:val="00EE0962"/>
    <w:rsid w:val="00EE0DCF"/>
    <w:rsid w:val="00EE1275"/>
    <w:rsid w:val="00EE129F"/>
    <w:rsid w:val="00EE1A29"/>
    <w:rsid w:val="00EE1A96"/>
    <w:rsid w:val="00EE393D"/>
    <w:rsid w:val="00EE4A7E"/>
    <w:rsid w:val="00EE4AAD"/>
    <w:rsid w:val="00EE4B79"/>
    <w:rsid w:val="00EE4D62"/>
    <w:rsid w:val="00EE4DE3"/>
    <w:rsid w:val="00EE51F4"/>
    <w:rsid w:val="00EE55E4"/>
    <w:rsid w:val="00EE60B0"/>
    <w:rsid w:val="00EE63F7"/>
    <w:rsid w:val="00EE6635"/>
    <w:rsid w:val="00EE7C37"/>
    <w:rsid w:val="00EF0596"/>
    <w:rsid w:val="00EF0844"/>
    <w:rsid w:val="00EF0AA4"/>
    <w:rsid w:val="00EF0D15"/>
    <w:rsid w:val="00EF1212"/>
    <w:rsid w:val="00EF1388"/>
    <w:rsid w:val="00EF21DE"/>
    <w:rsid w:val="00EF22A2"/>
    <w:rsid w:val="00EF2B68"/>
    <w:rsid w:val="00EF3345"/>
    <w:rsid w:val="00EF34FD"/>
    <w:rsid w:val="00EF37FE"/>
    <w:rsid w:val="00EF3AF2"/>
    <w:rsid w:val="00EF4247"/>
    <w:rsid w:val="00EF4384"/>
    <w:rsid w:val="00EF4B64"/>
    <w:rsid w:val="00EF55F6"/>
    <w:rsid w:val="00EF56B1"/>
    <w:rsid w:val="00EF58D9"/>
    <w:rsid w:val="00EF7918"/>
    <w:rsid w:val="00EF7998"/>
    <w:rsid w:val="00F00597"/>
    <w:rsid w:val="00F00A17"/>
    <w:rsid w:val="00F01910"/>
    <w:rsid w:val="00F01AA4"/>
    <w:rsid w:val="00F05A1D"/>
    <w:rsid w:val="00F05EFD"/>
    <w:rsid w:val="00F067F0"/>
    <w:rsid w:val="00F06B62"/>
    <w:rsid w:val="00F06D77"/>
    <w:rsid w:val="00F074CC"/>
    <w:rsid w:val="00F07EBD"/>
    <w:rsid w:val="00F07ED8"/>
    <w:rsid w:val="00F11A78"/>
    <w:rsid w:val="00F11D2D"/>
    <w:rsid w:val="00F11F68"/>
    <w:rsid w:val="00F12058"/>
    <w:rsid w:val="00F12A3E"/>
    <w:rsid w:val="00F13093"/>
    <w:rsid w:val="00F13647"/>
    <w:rsid w:val="00F13D54"/>
    <w:rsid w:val="00F13E85"/>
    <w:rsid w:val="00F13E97"/>
    <w:rsid w:val="00F13FB9"/>
    <w:rsid w:val="00F142DA"/>
    <w:rsid w:val="00F14FC5"/>
    <w:rsid w:val="00F150AC"/>
    <w:rsid w:val="00F15353"/>
    <w:rsid w:val="00F158A7"/>
    <w:rsid w:val="00F15FAA"/>
    <w:rsid w:val="00F16A26"/>
    <w:rsid w:val="00F179F5"/>
    <w:rsid w:val="00F2045A"/>
    <w:rsid w:val="00F20D7B"/>
    <w:rsid w:val="00F20F1A"/>
    <w:rsid w:val="00F20F8A"/>
    <w:rsid w:val="00F21520"/>
    <w:rsid w:val="00F23BCA"/>
    <w:rsid w:val="00F23E27"/>
    <w:rsid w:val="00F246A0"/>
    <w:rsid w:val="00F24723"/>
    <w:rsid w:val="00F24CFD"/>
    <w:rsid w:val="00F250E3"/>
    <w:rsid w:val="00F25B45"/>
    <w:rsid w:val="00F2634B"/>
    <w:rsid w:val="00F271AE"/>
    <w:rsid w:val="00F272CA"/>
    <w:rsid w:val="00F3040A"/>
    <w:rsid w:val="00F30B52"/>
    <w:rsid w:val="00F3245D"/>
    <w:rsid w:val="00F32B25"/>
    <w:rsid w:val="00F336DD"/>
    <w:rsid w:val="00F3463A"/>
    <w:rsid w:val="00F34B32"/>
    <w:rsid w:val="00F34FAD"/>
    <w:rsid w:val="00F351FE"/>
    <w:rsid w:val="00F35545"/>
    <w:rsid w:val="00F35574"/>
    <w:rsid w:val="00F36290"/>
    <w:rsid w:val="00F36F4F"/>
    <w:rsid w:val="00F37307"/>
    <w:rsid w:val="00F3749C"/>
    <w:rsid w:val="00F37705"/>
    <w:rsid w:val="00F37E54"/>
    <w:rsid w:val="00F40497"/>
    <w:rsid w:val="00F40A70"/>
    <w:rsid w:val="00F416CD"/>
    <w:rsid w:val="00F4179A"/>
    <w:rsid w:val="00F418FE"/>
    <w:rsid w:val="00F42586"/>
    <w:rsid w:val="00F4265A"/>
    <w:rsid w:val="00F42A50"/>
    <w:rsid w:val="00F42BE7"/>
    <w:rsid w:val="00F43F89"/>
    <w:rsid w:val="00F4497A"/>
    <w:rsid w:val="00F44C1C"/>
    <w:rsid w:val="00F45938"/>
    <w:rsid w:val="00F4645D"/>
    <w:rsid w:val="00F46BB3"/>
    <w:rsid w:val="00F47116"/>
    <w:rsid w:val="00F4764D"/>
    <w:rsid w:val="00F50489"/>
    <w:rsid w:val="00F50E93"/>
    <w:rsid w:val="00F51067"/>
    <w:rsid w:val="00F51306"/>
    <w:rsid w:val="00F530F6"/>
    <w:rsid w:val="00F537EC"/>
    <w:rsid w:val="00F540B5"/>
    <w:rsid w:val="00F54F1F"/>
    <w:rsid w:val="00F5632A"/>
    <w:rsid w:val="00F568E2"/>
    <w:rsid w:val="00F569DF"/>
    <w:rsid w:val="00F56AD8"/>
    <w:rsid w:val="00F570FD"/>
    <w:rsid w:val="00F5724D"/>
    <w:rsid w:val="00F6078F"/>
    <w:rsid w:val="00F60BC9"/>
    <w:rsid w:val="00F60D02"/>
    <w:rsid w:val="00F614AB"/>
    <w:rsid w:val="00F61F2B"/>
    <w:rsid w:val="00F62F97"/>
    <w:rsid w:val="00F641B4"/>
    <w:rsid w:val="00F64513"/>
    <w:rsid w:val="00F64892"/>
    <w:rsid w:val="00F64CBB"/>
    <w:rsid w:val="00F659A4"/>
    <w:rsid w:val="00F65BD9"/>
    <w:rsid w:val="00F66A68"/>
    <w:rsid w:val="00F67362"/>
    <w:rsid w:val="00F67C9E"/>
    <w:rsid w:val="00F7020F"/>
    <w:rsid w:val="00F70945"/>
    <w:rsid w:val="00F70DF4"/>
    <w:rsid w:val="00F71412"/>
    <w:rsid w:val="00F727D6"/>
    <w:rsid w:val="00F73109"/>
    <w:rsid w:val="00F7345E"/>
    <w:rsid w:val="00F73CCC"/>
    <w:rsid w:val="00F73F63"/>
    <w:rsid w:val="00F742CC"/>
    <w:rsid w:val="00F744C1"/>
    <w:rsid w:val="00F7456D"/>
    <w:rsid w:val="00F74842"/>
    <w:rsid w:val="00F74A3C"/>
    <w:rsid w:val="00F754E7"/>
    <w:rsid w:val="00F75CCC"/>
    <w:rsid w:val="00F76792"/>
    <w:rsid w:val="00F76BD3"/>
    <w:rsid w:val="00F809B4"/>
    <w:rsid w:val="00F81E19"/>
    <w:rsid w:val="00F82600"/>
    <w:rsid w:val="00F827F3"/>
    <w:rsid w:val="00F8482F"/>
    <w:rsid w:val="00F8520B"/>
    <w:rsid w:val="00F8578A"/>
    <w:rsid w:val="00F8601F"/>
    <w:rsid w:val="00F90DCA"/>
    <w:rsid w:val="00F9134E"/>
    <w:rsid w:val="00F92E68"/>
    <w:rsid w:val="00F93C98"/>
    <w:rsid w:val="00F93FA1"/>
    <w:rsid w:val="00F9410E"/>
    <w:rsid w:val="00F94876"/>
    <w:rsid w:val="00F95AB8"/>
    <w:rsid w:val="00F961AD"/>
    <w:rsid w:val="00F965FB"/>
    <w:rsid w:val="00F97448"/>
    <w:rsid w:val="00FA02D5"/>
    <w:rsid w:val="00FA1B21"/>
    <w:rsid w:val="00FA258D"/>
    <w:rsid w:val="00FA2D1F"/>
    <w:rsid w:val="00FA304B"/>
    <w:rsid w:val="00FA311B"/>
    <w:rsid w:val="00FA4772"/>
    <w:rsid w:val="00FA4814"/>
    <w:rsid w:val="00FA517B"/>
    <w:rsid w:val="00FA5A42"/>
    <w:rsid w:val="00FA754A"/>
    <w:rsid w:val="00FA7680"/>
    <w:rsid w:val="00FA7AAF"/>
    <w:rsid w:val="00FB0020"/>
    <w:rsid w:val="00FB156B"/>
    <w:rsid w:val="00FB18FD"/>
    <w:rsid w:val="00FB21C3"/>
    <w:rsid w:val="00FB2D49"/>
    <w:rsid w:val="00FB3C5C"/>
    <w:rsid w:val="00FB3E77"/>
    <w:rsid w:val="00FB61A4"/>
    <w:rsid w:val="00FB627F"/>
    <w:rsid w:val="00FB7595"/>
    <w:rsid w:val="00FB7B21"/>
    <w:rsid w:val="00FC02BA"/>
    <w:rsid w:val="00FC0546"/>
    <w:rsid w:val="00FC1708"/>
    <w:rsid w:val="00FC1E32"/>
    <w:rsid w:val="00FC251E"/>
    <w:rsid w:val="00FC2A71"/>
    <w:rsid w:val="00FC334D"/>
    <w:rsid w:val="00FC5077"/>
    <w:rsid w:val="00FC527A"/>
    <w:rsid w:val="00FC5BDD"/>
    <w:rsid w:val="00FC6110"/>
    <w:rsid w:val="00FC63B0"/>
    <w:rsid w:val="00FC7723"/>
    <w:rsid w:val="00FC7DE8"/>
    <w:rsid w:val="00FD001D"/>
    <w:rsid w:val="00FD1428"/>
    <w:rsid w:val="00FD16AE"/>
    <w:rsid w:val="00FD1900"/>
    <w:rsid w:val="00FD1E17"/>
    <w:rsid w:val="00FD1E27"/>
    <w:rsid w:val="00FD1FB0"/>
    <w:rsid w:val="00FD2452"/>
    <w:rsid w:val="00FD35C1"/>
    <w:rsid w:val="00FD4C52"/>
    <w:rsid w:val="00FD4DC7"/>
    <w:rsid w:val="00FD5F16"/>
    <w:rsid w:val="00FD662F"/>
    <w:rsid w:val="00FD66F0"/>
    <w:rsid w:val="00FD75E1"/>
    <w:rsid w:val="00FD7F14"/>
    <w:rsid w:val="00FE033C"/>
    <w:rsid w:val="00FE0374"/>
    <w:rsid w:val="00FE0E09"/>
    <w:rsid w:val="00FE13CC"/>
    <w:rsid w:val="00FE1A06"/>
    <w:rsid w:val="00FE23A4"/>
    <w:rsid w:val="00FE26FD"/>
    <w:rsid w:val="00FE29F5"/>
    <w:rsid w:val="00FE2D88"/>
    <w:rsid w:val="00FE3A44"/>
    <w:rsid w:val="00FE4545"/>
    <w:rsid w:val="00FE4B4E"/>
    <w:rsid w:val="00FE5143"/>
    <w:rsid w:val="00FE5330"/>
    <w:rsid w:val="00FE55AE"/>
    <w:rsid w:val="00FE5902"/>
    <w:rsid w:val="00FE5BD5"/>
    <w:rsid w:val="00FE5FAA"/>
    <w:rsid w:val="00FE6151"/>
    <w:rsid w:val="00FE6A5B"/>
    <w:rsid w:val="00FE76FE"/>
    <w:rsid w:val="00FE7B5D"/>
    <w:rsid w:val="00FF0194"/>
    <w:rsid w:val="00FF055A"/>
    <w:rsid w:val="00FF0E61"/>
    <w:rsid w:val="00FF11A3"/>
    <w:rsid w:val="00FF1298"/>
    <w:rsid w:val="00FF1759"/>
    <w:rsid w:val="00FF1AA8"/>
    <w:rsid w:val="00FF1F58"/>
    <w:rsid w:val="00FF22E0"/>
    <w:rsid w:val="00FF24D7"/>
    <w:rsid w:val="00FF27BE"/>
    <w:rsid w:val="00FF2A30"/>
    <w:rsid w:val="00FF2DB6"/>
    <w:rsid w:val="00FF4163"/>
    <w:rsid w:val="00FF48C9"/>
    <w:rsid w:val="00FF4C16"/>
    <w:rsid w:val="00FF506C"/>
    <w:rsid w:val="00FF57A0"/>
    <w:rsid w:val="00FF5B25"/>
    <w:rsid w:val="00FF6B6F"/>
    <w:rsid w:val="00FF7633"/>
    <w:rsid w:val="00FF7DE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E9E"/>
    <w:pPr>
      <w:suppressAutoHyphens/>
      <w:spacing w:line="100" w:lineRule="atLeast"/>
    </w:pPr>
    <w:rPr>
      <w:sz w:val="24"/>
      <w:szCs w:val="24"/>
      <w:lang w:eastAsia="ar-SA"/>
    </w:rPr>
  </w:style>
  <w:style w:type="paragraph" w:styleId="1">
    <w:name w:val="heading 1"/>
    <w:basedOn w:val="a"/>
    <w:next w:val="a0"/>
    <w:qFormat/>
    <w:rsid w:val="00BF799E"/>
    <w:pPr>
      <w:keepNext/>
      <w:numPr>
        <w:numId w:val="1"/>
      </w:numPr>
      <w:spacing w:before="240" w:after="60"/>
      <w:outlineLvl w:val="0"/>
    </w:pPr>
    <w:rPr>
      <w:rFonts w:ascii="Arial" w:hAnsi="Arial" w:cs="Arial"/>
      <w:b/>
      <w:bCs/>
      <w:kern w:val="1"/>
      <w:sz w:val="32"/>
      <w:szCs w:val="32"/>
      <w:lang w:val="en-AU"/>
    </w:rPr>
  </w:style>
  <w:style w:type="paragraph" w:styleId="2">
    <w:name w:val="heading 2"/>
    <w:basedOn w:val="a"/>
    <w:next w:val="a0"/>
    <w:qFormat/>
    <w:rsid w:val="00BF799E"/>
    <w:pPr>
      <w:keepNext/>
      <w:numPr>
        <w:ilvl w:val="1"/>
        <w:numId w:val="1"/>
      </w:numPr>
      <w:jc w:val="center"/>
      <w:outlineLvl w:val="1"/>
    </w:pPr>
    <w:rPr>
      <w:b/>
      <w:bCs/>
    </w:rPr>
  </w:style>
  <w:style w:type="paragraph" w:styleId="3">
    <w:name w:val="heading 3"/>
    <w:basedOn w:val="a"/>
    <w:next w:val="a0"/>
    <w:qFormat/>
    <w:rsid w:val="00BF799E"/>
    <w:pPr>
      <w:keepNext/>
      <w:numPr>
        <w:ilvl w:val="2"/>
        <w:numId w:val="1"/>
      </w:numPr>
      <w:spacing w:before="240" w:after="60"/>
      <w:outlineLvl w:val="2"/>
    </w:pPr>
    <w:rPr>
      <w:rFonts w:ascii="Arial" w:hAnsi="Arial" w:cs="Arial"/>
      <w:b/>
      <w:bCs/>
      <w:sz w:val="26"/>
      <w:szCs w:val="26"/>
      <w:lang w:val="en-AU"/>
    </w:rPr>
  </w:style>
  <w:style w:type="paragraph" w:styleId="4">
    <w:name w:val="heading 4"/>
    <w:basedOn w:val="a"/>
    <w:next w:val="a0"/>
    <w:qFormat/>
    <w:rsid w:val="00BF799E"/>
    <w:pPr>
      <w:keepNext/>
      <w:numPr>
        <w:ilvl w:val="3"/>
        <w:numId w:val="1"/>
      </w:numPr>
      <w:spacing w:before="240" w:after="60"/>
      <w:outlineLvl w:val="3"/>
    </w:pPr>
    <w:rPr>
      <w:b/>
      <w:bCs/>
      <w:sz w:val="28"/>
      <w:szCs w:val="28"/>
    </w:rPr>
  </w:style>
  <w:style w:type="paragraph" w:styleId="5">
    <w:name w:val="heading 5"/>
    <w:basedOn w:val="a"/>
    <w:next w:val="a0"/>
    <w:qFormat/>
    <w:rsid w:val="00BF799E"/>
    <w:pPr>
      <w:numPr>
        <w:ilvl w:val="4"/>
        <w:numId w:val="1"/>
      </w:numPr>
      <w:spacing w:before="240" w:after="60"/>
      <w:outlineLvl w:val="4"/>
    </w:pPr>
    <w:rPr>
      <w:b/>
      <w:bCs/>
      <w:i/>
      <w:iCs/>
      <w:sz w:val="26"/>
      <w:szCs w:val="26"/>
      <w:lang w:val="en-US"/>
    </w:rPr>
  </w:style>
  <w:style w:type="paragraph" w:styleId="6">
    <w:name w:val="heading 6"/>
    <w:basedOn w:val="a"/>
    <w:next w:val="a0"/>
    <w:qFormat/>
    <w:rsid w:val="00BF799E"/>
    <w:pPr>
      <w:numPr>
        <w:ilvl w:val="5"/>
        <w:numId w:val="1"/>
      </w:numPr>
      <w:spacing w:before="240" w:after="60"/>
      <w:outlineLvl w:val="5"/>
    </w:pPr>
    <w:rPr>
      <w:b/>
      <w:bCs/>
      <w:sz w:val="22"/>
      <w:szCs w:val="22"/>
      <w:lang w:val="en-GB"/>
    </w:rPr>
  </w:style>
  <w:style w:type="paragraph" w:styleId="7">
    <w:name w:val="heading 7"/>
    <w:basedOn w:val="a"/>
    <w:next w:val="a0"/>
    <w:qFormat/>
    <w:rsid w:val="00BF799E"/>
    <w:pPr>
      <w:numPr>
        <w:ilvl w:val="6"/>
        <w:numId w:val="1"/>
      </w:numPr>
      <w:spacing w:before="240" w:after="60"/>
      <w:outlineLvl w:val="6"/>
    </w:pPr>
    <w:rPr>
      <w:lang w:val="en-US"/>
    </w:rPr>
  </w:style>
  <w:style w:type="paragraph" w:styleId="8">
    <w:name w:val="heading 8"/>
    <w:basedOn w:val="a"/>
    <w:next w:val="a0"/>
    <w:qFormat/>
    <w:rsid w:val="00BF799E"/>
    <w:pPr>
      <w:numPr>
        <w:ilvl w:val="7"/>
        <w:numId w:val="1"/>
      </w:numPr>
      <w:spacing w:before="240" w:after="60"/>
      <w:outlineLvl w:val="7"/>
    </w:pPr>
    <w:rPr>
      <w:i/>
      <w:iCs/>
      <w:lang w:val="en-GB"/>
    </w:rPr>
  </w:style>
  <w:style w:type="paragraph" w:styleId="9">
    <w:name w:val="heading 9"/>
    <w:basedOn w:val="a"/>
    <w:next w:val="a0"/>
    <w:qFormat/>
    <w:rsid w:val="00BF799E"/>
    <w:pPr>
      <w:keepNext/>
      <w:numPr>
        <w:ilvl w:val="8"/>
        <w:numId w:val="1"/>
      </w:numPr>
      <w:jc w:val="center"/>
      <w:outlineLvl w:val="8"/>
    </w:pPr>
    <w:rPr>
      <w:b/>
      <w:sz w:val="36"/>
      <w:szCs w:val="20"/>
      <w:u w:val="single"/>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F799E"/>
    <w:rPr>
      <w:b/>
    </w:rPr>
  </w:style>
  <w:style w:type="character" w:customStyle="1" w:styleId="WW8Num1z1">
    <w:name w:val="WW8Num1z1"/>
    <w:rsid w:val="00BF799E"/>
  </w:style>
  <w:style w:type="character" w:customStyle="1" w:styleId="WW8Num1z2">
    <w:name w:val="WW8Num1z2"/>
    <w:rsid w:val="00BF799E"/>
  </w:style>
  <w:style w:type="character" w:customStyle="1" w:styleId="WW8Num1z3">
    <w:name w:val="WW8Num1z3"/>
    <w:rsid w:val="00BF799E"/>
  </w:style>
  <w:style w:type="character" w:customStyle="1" w:styleId="WW8Num1z4">
    <w:name w:val="WW8Num1z4"/>
    <w:rsid w:val="00BF799E"/>
  </w:style>
  <w:style w:type="character" w:customStyle="1" w:styleId="WW8Num1z5">
    <w:name w:val="WW8Num1z5"/>
    <w:rsid w:val="00BF799E"/>
  </w:style>
  <w:style w:type="character" w:customStyle="1" w:styleId="WW8Num1z6">
    <w:name w:val="WW8Num1z6"/>
    <w:rsid w:val="00BF799E"/>
  </w:style>
  <w:style w:type="character" w:customStyle="1" w:styleId="WW8Num1z7">
    <w:name w:val="WW8Num1z7"/>
    <w:rsid w:val="00BF799E"/>
  </w:style>
  <w:style w:type="character" w:customStyle="1" w:styleId="WW8Num1z8">
    <w:name w:val="WW8Num1z8"/>
    <w:rsid w:val="00BF799E"/>
  </w:style>
  <w:style w:type="character" w:customStyle="1" w:styleId="WW8Num2z0">
    <w:name w:val="WW8Num2z0"/>
    <w:rsid w:val="00BF799E"/>
    <w:rPr>
      <w:rFonts w:ascii="Symbol" w:hAnsi="Symbol" w:cs="Symbol"/>
    </w:rPr>
  </w:style>
  <w:style w:type="character" w:customStyle="1" w:styleId="WW8Num2z1">
    <w:name w:val="WW8Num2z1"/>
    <w:rsid w:val="00BF799E"/>
    <w:rPr>
      <w:rFonts w:ascii="Courier New" w:hAnsi="Courier New" w:cs="Courier New"/>
    </w:rPr>
  </w:style>
  <w:style w:type="character" w:customStyle="1" w:styleId="WW8Num2z2">
    <w:name w:val="WW8Num2z2"/>
    <w:rsid w:val="00BF799E"/>
    <w:rPr>
      <w:rFonts w:ascii="Wingdings" w:hAnsi="Wingdings" w:cs="Wingdings"/>
    </w:rPr>
  </w:style>
  <w:style w:type="character" w:customStyle="1" w:styleId="WW8Num3z0">
    <w:name w:val="WW8Num3z0"/>
    <w:rsid w:val="00BF799E"/>
    <w:rPr>
      <w:rFonts w:ascii="Symbol" w:hAnsi="Symbol" w:cs="Symbol"/>
      <w:color w:val="000000"/>
      <w:sz w:val="24"/>
      <w:szCs w:val="24"/>
    </w:rPr>
  </w:style>
  <w:style w:type="character" w:customStyle="1" w:styleId="WW8Num3z1">
    <w:name w:val="WW8Num3z1"/>
    <w:rsid w:val="00BF799E"/>
    <w:rPr>
      <w:rFonts w:ascii="Courier New" w:hAnsi="Courier New" w:cs="Courier New"/>
    </w:rPr>
  </w:style>
  <w:style w:type="character" w:customStyle="1" w:styleId="WW8Num3z2">
    <w:name w:val="WW8Num3z2"/>
    <w:rsid w:val="00BF799E"/>
    <w:rPr>
      <w:rFonts w:ascii="Wingdings" w:hAnsi="Wingdings" w:cs="Wingdings"/>
    </w:rPr>
  </w:style>
  <w:style w:type="character" w:customStyle="1" w:styleId="WW8Num4z0">
    <w:name w:val="WW8Num4z0"/>
    <w:rsid w:val="00BF799E"/>
  </w:style>
  <w:style w:type="character" w:customStyle="1" w:styleId="WW8Num4z1">
    <w:name w:val="WW8Num4z1"/>
    <w:rsid w:val="00BF799E"/>
  </w:style>
  <w:style w:type="character" w:customStyle="1" w:styleId="WW8Num4z2">
    <w:name w:val="WW8Num4z2"/>
    <w:rsid w:val="00BF799E"/>
  </w:style>
  <w:style w:type="character" w:customStyle="1" w:styleId="WW8Num4z3">
    <w:name w:val="WW8Num4z3"/>
    <w:rsid w:val="00BF799E"/>
  </w:style>
  <w:style w:type="character" w:customStyle="1" w:styleId="WW8Num4z4">
    <w:name w:val="WW8Num4z4"/>
    <w:rsid w:val="00BF799E"/>
  </w:style>
  <w:style w:type="character" w:customStyle="1" w:styleId="WW8Num4z5">
    <w:name w:val="WW8Num4z5"/>
    <w:rsid w:val="00BF799E"/>
  </w:style>
  <w:style w:type="character" w:customStyle="1" w:styleId="WW8Num4z6">
    <w:name w:val="WW8Num4z6"/>
    <w:rsid w:val="00BF799E"/>
  </w:style>
  <w:style w:type="character" w:customStyle="1" w:styleId="WW8Num4z7">
    <w:name w:val="WW8Num4z7"/>
    <w:rsid w:val="00BF799E"/>
  </w:style>
  <w:style w:type="character" w:customStyle="1" w:styleId="WW8Num4z8">
    <w:name w:val="WW8Num4z8"/>
    <w:rsid w:val="00BF799E"/>
  </w:style>
  <w:style w:type="character" w:customStyle="1" w:styleId="WW8Num5z0">
    <w:name w:val="WW8Num5z0"/>
    <w:rsid w:val="00BF799E"/>
    <w:rPr>
      <w:rFonts w:ascii="Times New Roman" w:hAnsi="Times New Roman" w:cs="Times New Roman"/>
      <w:b w:val="0"/>
      <w:bCs w:val="0"/>
      <w:i w:val="0"/>
      <w:iCs w:val="0"/>
      <w:caps w:val="0"/>
      <w:smallCaps w:val="0"/>
      <w:strike w:val="0"/>
      <w:dstrike w:val="0"/>
      <w:color w:val="000000"/>
      <w:spacing w:val="-10"/>
      <w:w w:val="100"/>
      <w:position w:val="0"/>
      <w:sz w:val="24"/>
      <w:szCs w:val="24"/>
      <w:u w:val="none"/>
      <w:vertAlign w:val="baseline"/>
      <w:lang w:val="bg-BG"/>
    </w:rPr>
  </w:style>
  <w:style w:type="character" w:customStyle="1" w:styleId="WW8Num5z1">
    <w:name w:val="WW8Num5z1"/>
    <w:rsid w:val="00BF799E"/>
  </w:style>
  <w:style w:type="character" w:customStyle="1" w:styleId="WW8Num5z2">
    <w:name w:val="WW8Num5z2"/>
    <w:rsid w:val="00BF799E"/>
  </w:style>
  <w:style w:type="character" w:customStyle="1" w:styleId="WW8Num5z3">
    <w:name w:val="WW8Num5z3"/>
    <w:rsid w:val="00BF799E"/>
  </w:style>
  <w:style w:type="character" w:customStyle="1" w:styleId="WW8Num5z4">
    <w:name w:val="WW8Num5z4"/>
    <w:rsid w:val="00BF799E"/>
  </w:style>
  <w:style w:type="character" w:customStyle="1" w:styleId="WW8Num5z5">
    <w:name w:val="WW8Num5z5"/>
    <w:rsid w:val="00BF799E"/>
  </w:style>
  <w:style w:type="character" w:customStyle="1" w:styleId="WW8Num5z6">
    <w:name w:val="WW8Num5z6"/>
    <w:rsid w:val="00BF799E"/>
  </w:style>
  <w:style w:type="character" w:customStyle="1" w:styleId="WW8Num5z7">
    <w:name w:val="WW8Num5z7"/>
    <w:rsid w:val="00BF799E"/>
  </w:style>
  <w:style w:type="character" w:customStyle="1" w:styleId="WW8Num5z8">
    <w:name w:val="WW8Num5z8"/>
    <w:rsid w:val="00BF799E"/>
  </w:style>
  <w:style w:type="character" w:customStyle="1" w:styleId="WW8Num6z0">
    <w:name w:val="WW8Num6z0"/>
    <w:rsid w:val="00BF799E"/>
    <w:rPr>
      <w:b w:val="0"/>
      <w:bCs/>
    </w:rPr>
  </w:style>
  <w:style w:type="character" w:customStyle="1" w:styleId="WW8Num6z1">
    <w:name w:val="WW8Num6z1"/>
    <w:rsid w:val="00BF799E"/>
  </w:style>
  <w:style w:type="character" w:customStyle="1" w:styleId="WW8Num6z2">
    <w:name w:val="WW8Num6z2"/>
    <w:rsid w:val="00BF799E"/>
  </w:style>
  <w:style w:type="character" w:customStyle="1" w:styleId="WW8Num6z3">
    <w:name w:val="WW8Num6z3"/>
    <w:rsid w:val="00BF799E"/>
  </w:style>
  <w:style w:type="character" w:customStyle="1" w:styleId="WW8Num6z4">
    <w:name w:val="WW8Num6z4"/>
    <w:rsid w:val="00BF799E"/>
  </w:style>
  <w:style w:type="character" w:customStyle="1" w:styleId="WW8Num6z5">
    <w:name w:val="WW8Num6z5"/>
    <w:rsid w:val="00BF799E"/>
  </w:style>
  <w:style w:type="character" w:customStyle="1" w:styleId="WW8Num6z6">
    <w:name w:val="WW8Num6z6"/>
    <w:rsid w:val="00BF799E"/>
  </w:style>
  <w:style w:type="character" w:customStyle="1" w:styleId="WW8Num6z7">
    <w:name w:val="WW8Num6z7"/>
    <w:rsid w:val="00BF799E"/>
  </w:style>
  <w:style w:type="character" w:customStyle="1" w:styleId="WW8Num6z8">
    <w:name w:val="WW8Num6z8"/>
    <w:rsid w:val="00BF799E"/>
  </w:style>
  <w:style w:type="character" w:customStyle="1" w:styleId="WW8Num7z0">
    <w:name w:val="WW8Num7z0"/>
    <w:rsid w:val="00BF799E"/>
    <w:rPr>
      <w:rFonts w:ascii="Times New Roman" w:hAnsi="Times New Roman" w:cs="Times New Roman"/>
    </w:rPr>
  </w:style>
  <w:style w:type="character" w:customStyle="1" w:styleId="WW8Num7z1">
    <w:name w:val="WW8Num7z1"/>
    <w:rsid w:val="00BF799E"/>
    <w:rPr>
      <w:rFonts w:ascii="Courier New" w:hAnsi="Courier New" w:cs="Courier New"/>
    </w:rPr>
  </w:style>
  <w:style w:type="character" w:customStyle="1" w:styleId="WW8Num7z2">
    <w:name w:val="WW8Num7z2"/>
    <w:rsid w:val="00BF799E"/>
    <w:rPr>
      <w:rFonts w:ascii="Wingdings" w:hAnsi="Wingdings" w:cs="Wingdings"/>
    </w:rPr>
  </w:style>
  <w:style w:type="character" w:customStyle="1" w:styleId="WW8Num7z3">
    <w:name w:val="WW8Num7z3"/>
    <w:rsid w:val="00BF799E"/>
    <w:rPr>
      <w:rFonts w:ascii="Symbol" w:hAnsi="Symbol" w:cs="Symbol"/>
    </w:rPr>
  </w:style>
  <w:style w:type="character" w:customStyle="1" w:styleId="WW8Num8z0">
    <w:name w:val="WW8Num8z0"/>
    <w:rsid w:val="00BF799E"/>
    <w:rPr>
      <w:rFonts w:ascii="Symbol" w:hAnsi="Symbol" w:cs="Symbol"/>
    </w:rPr>
  </w:style>
  <w:style w:type="character" w:customStyle="1" w:styleId="WW8Num8z1">
    <w:name w:val="WW8Num8z1"/>
    <w:rsid w:val="00BF799E"/>
    <w:rPr>
      <w:rFonts w:ascii="Courier New" w:hAnsi="Courier New" w:cs="Courier New"/>
    </w:rPr>
  </w:style>
  <w:style w:type="character" w:customStyle="1" w:styleId="WW8Num8z2">
    <w:name w:val="WW8Num8z2"/>
    <w:rsid w:val="00BF799E"/>
    <w:rPr>
      <w:rFonts w:ascii="Wingdings" w:hAnsi="Wingdings" w:cs="Wingdings"/>
    </w:rPr>
  </w:style>
  <w:style w:type="character" w:customStyle="1" w:styleId="WW8Num9z0">
    <w:name w:val="WW8Num9z0"/>
    <w:rsid w:val="00BF799E"/>
    <w:rPr>
      <w:rFonts w:ascii="Symbol" w:hAnsi="Symbol" w:cs="Symbol"/>
    </w:rPr>
  </w:style>
  <w:style w:type="character" w:customStyle="1" w:styleId="WW8Num9z1">
    <w:name w:val="WW8Num9z1"/>
    <w:rsid w:val="00BF799E"/>
    <w:rPr>
      <w:rFonts w:ascii="Courier New" w:hAnsi="Courier New" w:cs="Courier New"/>
    </w:rPr>
  </w:style>
  <w:style w:type="character" w:customStyle="1" w:styleId="WW8Num9z2">
    <w:name w:val="WW8Num9z2"/>
    <w:rsid w:val="00BF799E"/>
    <w:rPr>
      <w:rFonts w:ascii="Wingdings" w:hAnsi="Wingdings" w:cs="Wingdings"/>
    </w:rPr>
  </w:style>
  <w:style w:type="character" w:customStyle="1" w:styleId="WW8Num10z0">
    <w:name w:val="WW8Num10z0"/>
    <w:rsid w:val="00BF799E"/>
    <w:rPr>
      <w:rFonts w:ascii="Symbol" w:hAnsi="Symbol" w:cs="Symbol"/>
    </w:rPr>
  </w:style>
  <w:style w:type="character" w:customStyle="1" w:styleId="WW8Num10z1">
    <w:name w:val="WW8Num10z1"/>
    <w:rsid w:val="00BF799E"/>
    <w:rPr>
      <w:rFonts w:ascii="Courier New" w:hAnsi="Courier New" w:cs="Courier New"/>
    </w:rPr>
  </w:style>
  <w:style w:type="character" w:customStyle="1" w:styleId="WW8Num10z2">
    <w:name w:val="WW8Num10z2"/>
    <w:rsid w:val="00BF799E"/>
    <w:rPr>
      <w:rFonts w:ascii="Wingdings" w:hAnsi="Wingdings" w:cs="Wingdings"/>
    </w:rPr>
  </w:style>
  <w:style w:type="character" w:customStyle="1" w:styleId="WW8Num11z0">
    <w:name w:val="WW8Num11z0"/>
    <w:rsid w:val="00BF799E"/>
    <w:rPr>
      <w:rFonts w:ascii="Symbol" w:hAnsi="Symbol" w:cs="Symbol"/>
    </w:rPr>
  </w:style>
  <w:style w:type="character" w:customStyle="1" w:styleId="WW8Num11z1">
    <w:name w:val="WW8Num11z1"/>
    <w:rsid w:val="00BF799E"/>
    <w:rPr>
      <w:rFonts w:ascii="Courier New" w:hAnsi="Courier New" w:cs="Courier New"/>
    </w:rPr>
  </w:style>
  <w:style w:type="character" w:customStyle="1" w:styleId="WW8Num11z2">
    <w:name w:val="WW8Num11z2"/>
    <w:rsid w:val="00BF799E"/>
    <w:rPr>
      <w:rFonts w:ascii="Wingdings" w:hAnsi="Wingdings" w:cs="Wingdings"/>
    </w:rPr>
  </w:style>
  <w:style w:type="character" w:customStyle="1" w:styleId="WW8Num12z0">
    <w:name w:val="WW8Num12z0"/>
    <w:rsid w:val="00BF799E"/>
    <w:rPr>
      <w:rFonts w:ascii="Symbol" w:hAnsi="Symbol" w:cs="Symbol"/>
    </w:rPr>
  </w:style>
  <w:style w:type="character" w:customStyle="1" w:styleId="WW8Num12z1">
    <w:name w:val="WW8Num12z1"/>
    <w:rsid w:val="00BF799E"/>
    <w:rPr>
      <w:rFonts w:ascii="Courier New" w:hAnsi="Courier New" w:cs="Courier New"/>
    </w:rPr>
  </w:style>
  <w:style w:type="character" w:customStyle="1" w:styleId="WW8Num12z2">
    <w:name w:val="WW8Num12z2"/>
    <w:rsid w:val="00BF799E"/>
    <w:rPr>
      <w:rFonts w:ascii="Wingdings" w:hAnsi="Wingdings" w:cs="Wingdings"/>
    </w:rPr>
  </w:style>
  <w:style w:type="character" w:customStyle="1" w:styleId="WW8Num13z0">
    <w:name w:val="WW8Num13z0"/>
    <w:rsid w:val="00BF799E"/>
    <w:rPr>
      <w:rFonts w:ascii="Symbol" w:eastAsia="Batang" w:hAnsi="Symbol" w:cs="Symbol"/>
    </w:rPr>
  </w:style>
  <w:style w:type="character" w:customStyle="1" w:styleId="WW8Num13z1">
    <w:name w:val="WW8Num13z1"/>
    <w:rsid w:val="00BF799E"/>
    <w:rPr>
      <w:rFonts w:ascii="Courier New" w:hAnsi="Courier New" w:cs="Courier New"/>
    </w:rPr>
  </w:style>
  <w:style w:type="character" w:customStyle="1" w:styleId="WW8Num13z2">
    <w:name w:val="WW8Num13z2"/>
    <w:rsid w:val="00BF799E"/>
    <w:rPr>
      <w:rFonts w:ascii="Wingdings" w:hAnsi="Wingdings" w:cs="Wingdings"/>
    </w:rPr>
  </w:style>
  <w:style w:type="character" w:customStyle="1" w:styleId="WW8Num14z0">
    <w:name w:val="WW8Num14z0"/>
    <w:rsid w:val="00BF799E"/>
    <w:rPr>
      <w:rFonts w:ascii="Wingdings" w:hAnsi="Wingdings" w:cs="Wingdings"/>
      <w:color w:val="000000"/>
    </w:rPr>
  </w:style>
  <w:style w:type="character" w:customStyle="1" w:styleId="WW8Num14z1">
    <w:name w:val="WW8Num14z1"/>
    <w:rsid w:val="00BF799E"/>
    <w:rPr>
      <w:rFonts w:ascii="Courier New" w:hAnsi="Courier New" w:cs="Courier New"/>
    </w:rPr>
  </w:style>
  <w:style w:type="character" w:customStyle="1" w:styleId="WW8Num14z3">
    <w:name w:val="WW8Num14z3"/>
    <w:rsid w:val="00BF799E"/>
    <w:rPr>
      <w:rFonts w:ascii="Symbol" w:hAnsi="Symbol" w:cs="Symbol"/>
    </w:rPr>
  </w:style>
  <w:style w:type="character" w:customStyle="1" w:styleId="WW8Num15z0">
    <w:name w:val="WW8Num15z0"/>
    <w:rsid w:val="00BF799E"/>
    <w:rPr>
      <w:rFonts w:ascii="Wingdings" w:hAnsi="Wingdings" w:cs="Wingdings"/>
    </w:rPr>
  </w:style>
  <w:style w:type="character" w:customStyle="1" w:styleId="WW8Num15z1">
    <w:name w:val="WW8Num15z1"/>
    <w:rsid w:val="00BF799E"/>
    <w:rPr>
      <w:rFonts w:ascii="Courier New" w:hAnsi="Courier New" w:cs="Courier New"/>
    </w:rPr>
  </w:style>
  <w:style w:type="character" w:customStyle="1" w:styleId="WW8Num15z3">
    <w:name w:val="WW8Num15z3"/>
    <w:rsid w:val="00BF799E"/>
    <w:rPr>
      <w:rFonts w:ascii="Symbol" w:hAnsi="Symbol" w:cs="Symbol"/>
    </w:rPr>
  </w:style>
  <w:style w:type="character" w:customStyle="1" w:styleId="WW8Num16z0">
    <w:name w:val="WW8Num16z0"/>
    <w:rsid w:val="00BF799E"/>
    <w:rPr>
      <w:caps w:val="0"/>
      <w:smallCaps w:val="0"/>
    </w:rPr>
  </w:style>
  <w:style w:type="character" w:customStyle="1" w:styleId="WW8Num16z1">
    <w:name w:val="WW8Num16z1"/>
    <w:rsid w:val="00BF799E"/>
  </w:style>
  <w:style w:type="character" w:customStyle="1" w:styleId="WW8Num16z2">
    <w:name w:val="WW8Num16z2"/>
    <w:rsid w:val="00BF799E"/>
  </w:style>
  <w:style w:type="character" w:customStyle="1" w:styleId="WW8Num16z3">
    <w:name w:val="WW8Num16z3"/>
    <w:rsid w:val="00BF799E"/>
  </w:style>
  <w:style w:type="character" w:customStyle="1" w:styleId="WW8Num16z4">
    <w:name w:val="WW8Num16z4"/>
    <w:rsid w:val="00BF799E"/>
  </w:style>
  <w:style w:type="character" w:customStyle="1" w:styleId="WW8Num16z5">
    <w:name w:val="WW8Num16z5"/>
    <w:rsid w:val="00BF799E"/>
  </w:style>
  <w:style w:type="character" w:customStyle="1" w:styleId="WW8Num16z6">
    <w:name w:val="WW8Num16z6"/>
    <w:rsid w:val="00BF799E"/>
  </w:style>
  <w:style w:type="character" w:customStyle="1" w:styleId="WW8Num16z7">
    <w:name w:val="WW8Num16z7"/>
    <w:rsid w:val="00BF799E"/>
  </w:style>
  <w:style w:type="character" w:customStyle="1" w:styleId="WW8Num16z8">
    <w:name w:val="WW8Num16z8"/>
    <w:rsid w:val="00BF799E"/>
  </w:style>
  <w:style w:type="character" w:customStyle="1" w:styleId="WW8Num17z0">
    <w:name w:val="WW8Num17z0"/>
    <w:rsid w:val="00BF799E"/>
  </w:style>
  <w:style w:type="character" w:customStyle="1" w:styleId="WW8Num17z1">
    <w:name w:val="WW8Num17z1"/>
    <w:rsid w:val="00BF799E"/>
  </w:style>
  <w:style w:type="character" w:customStyle="1" w:styleId="WW8Num17z2">
    <w:name w:val="WW8Num17z2"/>
    <w:rsid w:val="00BF799E"/>
  </w:style>
  <w:style w:type="character" w:customStyle="1" w:styleId="WW8Num17z3">
    <w:name w:val="WW8Num17z3"/>
    <w:rsid w:val="00BF799E"/>
  </w:style>
  <w:style w:type="character" w:customStyle="1" w:styleId="WW8Num17z4">
    <w:name w:val="WW8Num17z4"/>
    <w:rsid w:val="00BF799E"/>
  </w:style>
  <w:style w:type="character" w:customStyle="1" w:styleId="WW8Num17z5">
    <w:name w:val="WW8Num17z5"/>
    <w:rsid w:val="00BF799E"/>
  </w:style>
  <w:style w:type="character" w:customStyle="1" w:styleId="WW8Num17z6">
    <w:name w:val="WW8Num17z6"/>
    <w:rsid w:val="00BF799E"/>
  </w:style>
  <w:style w:type="character" w:customStyle="1" w:styleId="WW8Num17z7">
    <w:name w:val="WW8Num17z7"/>
    <w:rsid w:val="00BF799E"/>
  </w:style>
  <w:style w:type="character" w:customStyle="1" w:styleId="WW8Num17z8">
    <w:name w:val="WW8Num17z8"/>
    <w:rsid w:val="00BF799E"/>
  </w:style>
  <w:style w:type="character" w:customStyle="1" w:styleId="SubtitleChar">
    <w:name w:val="Subtitle Char"/>
    <w:rsid w:val="00BF799E"/>
    <w:rPr>
      <w:rFonts w:ascii="Times New Roman" w:eastAsia="Times New Roman" w:hAnsi="Times New Roman" w:cs="Times New Roman"/>
      <w:sz w:val="24"/>
      <w:szCs w:val="24"/>
    </w:rPr>
  </w:style>
  <w:style w:type="character" w:customStyle="1" w:styleId="Heading1Char">
    <w:name w:val="Heading 1 Char"/>
    <w:rsid w:val="00BF799E"/>
    <w:rPr>
      <w:rFonts w:ascii="Arial" w:eastAsia="Times New Roman" w:hAnsi="Arial" w:cs="Arial"/>
      <w:b/>
      <w:bCs/>
      <w:kern w:val="1"/>
      <w:sz w:val="32"/>
      <w:szCs w:val="32"/>
      <w:lang w:val="en-AU"/>
    </w:rPr>
  </w:style>
  <w:style w:type="character" w:customStyle="1" w:styleId="Heading2Char">
    <w:name w:val="Heading 2 Char"/>
    <w:rsid w:val="00BF799E"/>
    <w:rPr>
      <w:rFonts w:ascii="Times New Roman" w:eastAsia="Times New Roman" w:hAnsi="Times New Roman" w:cs="Times New Roman"/>
      <w:b/>
      <w:bCs/>
      <w:sz w:val="24"/>
      <w:szCs w:val="24"/>
    </w:rPr>
  </w:style>
  <w:style w:type="character" w:customStyle="1" w:styleId="Heading3Char1">
    <w:name w:val="Heading 3 Char1"/>
    <w:rsid w:val="00BF799E"/>
    <w:rPr>
      <w:rFonts w:ascii="Arial" w:eastAsia="Times New Roman" w:hAnsi="Arial" w:cs="Arial"/>
      <w:b/>
      <w:bCs/>
      <w:sz w:val="26"/>
      <w:szCs w:val="26"/>
      <w:lang w:val="en-AU"/>
    </w:rPr>
  </w:style>
  <w:style w:type="character" w:customStyle="1" w:styleId="Heading4Char">
    <w:name w:val="Heading 4 Char"/>
    <w:rsid w:val="00BF799E"/>
    <w:rPr>
      <w:rFonts w:ascii="Times New Roman" w:eastAsia="Times New Roman" w:hAnsi="Times New Roman" w:cs="Times New Roman"/>
      <w:b/>
      <w:bCs/>
      <w:sz w:val="28"/>
      <w:szCs w:val="28"/>
    </w:rPr>
  </w:style>
  <w:style w:type="character" w:customStyle="1" w:styleId="Heading5Char">
    <w:name w:val="Heading 5 Char"/>
    <w:rsid w:val="00BF799E"/>
    <w:rPr>
      <w:rFonts w:ascii="Times New Roman" w:eastAsia="Times New Roman" w:hAnsi="Times New Roman" w:cs="Times New Roman"/>
      <w:b/>
      <w:bCs/>
      <w:i/>
      <w:iCs/>
      <w:sz w:val="26"/>
      <w:szCs w:val="26"/>
      <w:lang w:val="en-US"/>
    </w:rPr>
  </w:style>
  <w:style w:type="character" w:customStyle="1" w:styleId="Heading6Char">
    <w:name w:val="Heading 6 Char"/>
    <w:rsid w:val="00BF799E"/>
    <w:rPr>
      <w:rFonts w:ascii="Times New Roman" w:eastAsia="Times New Roman" w:hAnsi="Times New Roman" w:cs="Times New Roman"/>
      <w:b/>
      <w:bCs/>
      <w:lang w:val="en-GB"/>
    </w:rPr>
  </w:style>
  <w:style w:type="character" w:customStyle="1" w:styleId="Heading7Char">
    <w:name w:val="Heading 7 Char"/>
    <w:rsid w:val="00BF799E"/>
    <w:rPr>
      <w:rFonts w:ascii="Times New Roman" w:eastAsia="Times New Roman" w:hAnsi="Times New Roman" w:cs="Times New Roman"/>
      <w:sz w:val="24"/>
      <w:szCs w:val="24"/>
      <w:lang w:val="en-US"/>
    </w:rPr>
  </w:style>
  <w:style w:type="character" w:customStyle="1" w:styleId="Heading8Char">
    <w:name w:val="Heading 8 Char"/>
    <w:rsid w:val="00BF799E"/>
    <w:rPr>
      <w:rFonts w:ascii="Times New Roman" w:eastAsia="Times New Roman" w:hAnsi="Times New Roman" w:cs="Times New Roman"/>
      <w:i/>
      <w:iCs/>
      <w:sz w:val="24"/>
      <w:szCs w:val="24"/>
      <w:lang w:val="en-GB"/>
    </w:rPr>
  </w:style>
  <w:style w:type="character" w:customStyle="1" w:styleId="Heading9Char">
    <w:name w:val="Heading 9 Char"/>
    <w:rsid w:val="00BF799E"/>
    <w:rPr>
      <w:rFonts w:ascii="Times New Roman" w:eastAsia="Times New Roman" w:hAnsi="Times New Roman" w:cs="Times New Roman"/>
      <w:b/>
      <w:sz w:val="36"/>
      <w:szCs w:val="20"/>
      <w:u w:val="single"/>
      <w:lang w:val="en-US"/>
    </w:rPr>
  </w:style>
  <w:style w:type="character" w:customStyle="1" w:styleId="BodyTextChar">
    <w:name w:val="Body Text Char"/>
    <w:uiPriority w:val="99"/>
    <w:rsid w:val="00BF799E"/>
    <w:rPr>
      <w:rFonts w:ascii="Times New Roman" w:eastAsia="Times New Roman" w:hAnsi="Times New Roman" w:cs="Times New Roman"/>
      <w:sz w:val="24"/>
      <w:szCs w:val="24"/>
    </w:rPr>
  </w:style>
  <w:style w:type="character" w:customStyle="1" w:styleId="HeaderChar">
    <w:name w:val="Header Char"/>
    <w:uiPriority w:val="99"/>
    <w:rsid w:val="00BF799E"/>
    <w:rPr>
      <w:rFonts w:ascii="Times New Roman" w:eastAsia="Times New Roman" w:hAnsi="Times New Roman" w:cs="Times New Roman"/>
      <w:sz w:val="28"/>
      <w:szCs w:val="28"/>
      <w:lang w:val="en-US"/>
    </w:rPr>
  </w:style>
  <w:style w:type="character" w:customStyle="1" w:styleId="PageNumber1">
    <w:name w:val="Page Number1"/>
    <w:basedOn w:val="a1"/>
    <w:rsid w:val="00BF799E"/>
  </w:style>
  <w:style w:type="character" w:customStyle="1" w:styleId="FooterChar">
    <w:name w:val="Footer Char"/>
    <w:uiPriority w:val="99"/>
    <w:rsid w:val="00BF799E"/>
    <w:rPr>
      <w:rFonts w:ascii="Times New Roman" w:eastAsia="Times New Roman" w:hAnsi="Times New Roman" w:cs="Times New Roman"/>
      <w:sz w:val="28"/>
      <w:szCs w:val="28"/>
      <w:lang w:val="en-US"/>
    </w:rPr>
  </w:style>
  <w:style w:type="character" w:customStyle="1" w:styleId="FontStyle23">
    <w:name w:val="Font Style23"/>
    <w:rsid w:val="00BF799E"/>
    <w:rPr>
      <w:rFonts w:ascii="Times New Roman" w:hAnsi="Times New Roman" w:cs="Times New Roman"/>
      <w:sz w:val="24"/>
      <w:szCs w:val="24"/>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rsid w:val="00BF799E"/>
    <w:rPr>
      <w:rFonts w:ascii="Times New Roman" w:eastAsia="Times New Roman" w:hAnsi="Times New Roman" w:cs="Times New Roman"/>
      <w:sz w:val="20"/>
      <w:szCs w:val="20"/>
      <w:lang w:val="en-GB"/>
    </w:rPr>
  </w:style>
  <w:style w:type="character" w:customStyle="1" w:styleId="FontStyle16">
    <w:name w:val="Font Style16"/>
    <w:rsid w:val="00BF799E"/>
    <w:rPr>
      <w:rFonts w:ascii="Times New Roman" w:hAnsi="Times New Roman" w:cs="Times New Roman"/>
      <w:i/>
      <w:iCs/>
      <w:sz w:val="24"/>
      <w:szCs w:val="24"/>
    </w:rPr>
  </w:style>
  <w:style w:type="character" w:customStyle="1" w:styleId="FontStyle19">
    <w:name w:val="Font Style19"/>
    <w:rsid w:val="00BF799E"/>
    <w:rPr>
      <w:rFonts w:ascii="Times New Roman" w:hAnsi="Times New Roman" w:cs="Times New Roman"/>
      <w:sz w:val="24"/>
      <w:szCs w:val="24"/>
    </w:rPr>
  </w:style>
  <w:style w:type="character" w:customStyle="1" w:styleId="DocumentMapChar">
    <w:name w:val="Document Map Char"/>
    <w:rsid w:val="00BF799E"/>
    <w:rPr>
      <w:rFonts w:ascii="Tahoma" w:eastAsia="Times New Roman" w:hAnsi="Tahoma" w:cs="Tahoma"/>
      <w:sz w:val="20"/>
      <w:szCs w:val="20"/>
    </w:rPr>
  </w:style>
  <w:style w:type="character" w:customStyle="1" w:styleId="PlainTextChar">
    <w:name w:val="Plain Text Char"/>
    <w:rsid w:val="00BF799E"/>
    <w:rPr>
      <w:rFonts w:ascii="Courier New" w:eastAsia="Times New Roman" w:hAnsi="Courier New" w:cs="Times New Roman"/>
      <w:sz w:val="20"/>
      <w:szCs w:val="20"/>
      <w:lang w:val="en-US"/>
    </w:rPr>
  </w:style>
  <w:style w:type="character" w:customStyle="1" w:styleId="BalloonTextChar">
    <w:name w:val="Balloon Text Char"/>
    <w:link w:val="BalloonText1"/>
    <w:uiPriority w:val="99"/>
    <w:rsid w:val="00BF799E"/>
    <w:rPr>
      <w:rFonts w:ascii="Tahoma" w:eastAsia="Times New Roman" w:hAnsi="Tahoma" w:cs="Tahoma"/>
      <w:sz w:val="16"/>
      <w:szCs w:val="16"/>
    </w:rPr>
  </w:style>
  <w:style w:type="character" w:customStyle="1" w:styleId="FootnoteReference1">
    <w:name w:val="Footnote Reference1"/>
    <w:rsid w:val="00BF799E"/>
    <w:rPr>
      <w:vertAlign w:val="superscript"/>
    </w:rPr>
  </w:style>
  <w:style w:type="character" w:styleId="a4">
    <w:name w:val="Hyperlink"/>
    <w:rsid w:val="00BF799E"/>
    <w:rPr>
      <w:color w:val="0000FF"/>
      <w:u w:val="single"/>
    </w:rPr>
  </w:style>
  <w:style w:type="character" w:customStyle="1" w:styleId="CommentReference1">
    <w:name w:val="Comment Reference1"/>
    <w:rsid w:val="00BF799E"/>
    <w:rPr>
      <w:sz w:val="16"/>
      <w:szCs w:val="16"/>
    </w:rPr>
  </w:style>
  <w:style w:type="character" w:customStyle="1" w:styleId="CommentTextChar">
    <w:name w:val="Comment Text Char"/>
    <w:rsid w:val="00BF799E"/>
    <w:rPr>
      <w:rFonts w:ascii="Times New Roman" w:eastAsia="Times New Roman" w:hAnsi="Times New Roman" w:cs="Times New Roman"/>
      <w:sz w:val="20"/>
      <w:szCs w:val="20"/>
    </w:rPr>
  </w:style>
  <w:style w:type="character" w:customStyle="1" w:styleId="CommentSubjectChar">
    <w:name w:val="Comment Subject Char"/>
    <w:rsid w:val="00BF799E"/>
    <w:rPr>
      <w:rFonts w:ascii="Times New Roman" w:eastAsia="Times New Roman" w:hAnsi="Times New Roman" w:cs="Times New Roman"/>
      <w:b/>
      <w:bCs/>
      <w:sz w:val="20"/>
      <w:szCs w:val="20"/>
    </w:rPr>
  </w:style>
  <w:style w:type="character" w:customStyle="1" w:styleId="BodyTextIndent3Char">
    <w:name w:val="Body Text Indent 3 Char"/>
    <w:rsid w:val="00BF799E"/>
    <w:rPr>
      <w:rFonts w:ascii="Times New Roman" w:eastAsia="Times New Roman" w:hAnsi="Times New Roman" w:cs="Times New Roman"/>
      <w:sz w:val="16"/>
      <w:szCs w:val="16"/>
    </w:rPr>
  </w:style>
  <w:style w:type="character" w:customStyle="1" w:styleId="BodyTextIndentChar">
    <w:name w:val="Body Text Indent Char"/>
    <w:rsid w:val="00BF799E"/>
    <w:rPr>
      <w:rFonts w:ascii="Times New Roman" w:eastAsia="Times New Roman" w:hAnsi="Times New Roman" w:cs="Times New Roman"/>
      <w:sz w:val="24"/>
      <w:szCs w:val="24"/>
    </w:rPr>
  </w:style>
  <w:style w:type="character" w:customStyle="1" w:styleId="BodyText2Char">
    <w:name w:val="Body Text 2 Char"/>
    <w:rsid w:val="00BF799E"/>
    <w:rPr>
      <w:rFonts w:ascii="Times New Roman" w:eastAsia="Times New Roman" w:hAnsi="Times New Roman" w:cs="Times New Roman"/>
      <w:sz w:val="24"/>
      <w:szCs w:val="24"/>
    </w:rPr>
  </w:style>
  <w:style w:type="character" w:customStyle="1" w:styleId="BodyTextIndent2Char">
    <w:name w:val="Body Text Indent 2 Char"/>
    <w:rsid w:val="00BF799E"/>
    <w:rPr>
      <w:rFonts w:ascii="Times New Roman" w:eastAsia="Times New Roman" w:hAnsi="Times New Roman" w:cs="Times New Roman"/>
      <w:sz w:val="28"/>
      <w:szCs w:val="20"/>
      <w:lang w:val="en-US"/>
    </w:rPr>
  </w:style>
  <w:style w:type="character" w:customStyle="1" w:styleId="a5">
    <w:name w:val="Заглавие Знак"/>
    <w:link w:val="a6"/>
    <w:rsid w:val="00BF799E"/>
    <w:rPr>
      <w:rFonts w:ascii="Times New Roman" w:eastAsia="Times New Roman" w:hAnsi="Times New Roman" w:cs="Times New Roman"/>
      <w:b/>
      <w:sz w:val="28"/>
      <w:szCs w:val="20"/>
    </w:rPr>
  </w:style>
  <w:style w:type="character" w:customStyle="1" w:styleId="BodyText3Char">
    <w:name w:val="Body Text 3 Char"/>
    <w:rsid w:val="00BF799E"/>
    <w:rPr>
      <w:rFonts w:ascii="Times New Roman" w:eastAsia="Times New Roman" w:hAnsi="Times New Roman" w:cs="Times New Roman"/>
      <w:sz w:val="16"/>
      <w:szCs w:val="16"/>
      <w:lang w:val="en-GB"/>
    </w:rPr>
  </w:style>
  <w:style w:type="character" w:customStyle="1" w:styleId="samedocreference1">
    <w:name w:val="samedocreference1"/>
    <w:rsid w:val="00BF799E"/>
    <w:rPr>
      <w:i w:val="0"/>
      <w:iCs w:val="0"/>
      <w:color w:val="8B0000"/>
      <w:u w:val="single"/>
    </w:rPr>
  </w:style>
  <w:style w:type="character" w:customStyle="1" w:styleId="FontStyle12">
    <w:name w:val="Font Style12"/>
    <w:rsid w:val="00BF799E"/>
    <w:rPr>
      <w:rFonts w:ascii="Times New Roman" w:hAnsi="Times New Roman" w:cs="Times New Roman"/>
      <w:sz w:val="22"/>
      <w:szCs w:val="22"/>
    </w:rPr>
  </w:style>
  <w:style w:type="character" w:styleId="a7">
    <w:name w:val="FollowedHyperlink"/>
    <w:rsid w:val="00BF799E"/>
    <w:rPr>
      <w:color w:val="800080"/>
      <w:u w:val="single"/>
    </w:rPr>
  </w:style>
  <w:style w:type="character" w:customStyle="1" w:styleId="CharChar18">
    <w:name w:val="Char Char18"/>
    <w:rsid w:val="00BF799E"/>
    <w:rPr>
      <w:rFonts w:ascii="Cambria" w:hAnsi="Cambria" w:cs="Cambria"/>
      <w:b/>
      <w:bCs/>
      <w:kern w:val="1"/>
      <w:sz w:val="32"/>
      <w:szCs w:val="32"/>
      <w:lang w:val="bg-BG" w:eastAsia="ar-SA" w:bidi="ar-SA"/>
    </w:rPr>
  </w:style>
  <w:style w:type="character" w:customStyle="1" w:styleId="Heading3CharCharChar">
    <w:name w:val="Heading 3 Char Char Char"/>
    <w:rsid w:val="00BF799E"/>
    <w:rPr>
      <w:i/>
      <w:sz w:val="24"/>
      <w:szCs w:val="24"/>
      <w:lang w:val="en-GB" w:eastAsia="ar-SA" w:bidi="ar-SA"/>
    </w:rPr>
  </w:style>
  <w:style w:type="character" w:styleId="HTML">
    <w:name w:val="HTML Cite"/>
    <w:rsid w:val="00BF799E"/>
    <w:rPr>
      <w:i/>
      <w:iCs/>
    </w:rPr>
  </w:style>
  <w:style w:type="character" w:customStyle="1" w:styleId="newdocreference">
    <w:name w:val="newdocreference"/>
    <w:basedOn w:val="a1"/>
    <w:rsid w:val="00BF799E"/>
  </w:style>
  <w:style w:type="character" w:customStyle="1" w:styleId="blockstyleCharChar">
    <w:name w:val="block style Char Char"/>
    <w:rsid w:val="00BF799E"/>
    <w:rPr>
      <w:sz w:val="24"/>
      <w:szCs w:val="24"/>
      <w:lang w:val="bg-BG" w:eastAsia="ar-SA" w:bidi="ar-SA"/>
    </w:rPr>
  </w:style>
  <w:style w:type="character" w:customStyle="1" w:styleId="alcapt1">
    <w:name w:val="al_capt1"/>
    <w:rsid w:val="00BF799E"/>
    <w:rPr>
      <w:i/>
      <w:iCs/>
      <w:vanish w:val="0"/>
    </w:rPr>
  </w:style>
  <w:style w:type="character" w:customStyle="1" w:styleId="19">
    <w:name w:val="Знак Знак19"/>
    <w:rsid w:val="00BF799E"/>
    <w:rPr>
      <w:rFonts w:ascii="Arial" w:hAnsi="Arial" w:cs="Arial"/>
      <w:b/>
      <w:bCs/>
      <w:kern w:val="1"/>
      <w:sz w:val="32"/>
      <w:szCs w:val="32"/>
      <w:lang w:val="en-GB" w:eastAsia="ar-SA" w:bidi="ar-SA"/>
    </w:rPr>
  </w:style>
  <w:style w:type="character" w:customStyle="1" w:styleId="FontStyle18">
    <w:name w:val="Font Style18"/>
    <w:rsid w:val="00BF799E"/>
    <w:rPr>
      <w:rFonts w:ascii="Times New Roman" w:hAnsi="Times New Roman" w:cs="Times New Roman"/>
      <w:sz w:val="28"/>
      <w:szCs w:val="28"/>
    </w:rPr>
  </w:style>
  <w:style w:type="character" w:customStyle="1" w:styleId="FontStyle14">
    <w:name w:val="Font Style14"/>
    <w:rsid w:val="00BF799E"/>
    <w:rPr>
      <w:rFonts w:ascii="Times New Roman" w:hAnsi="Times New Roman" w:cs="Times New Roman"/>
      <w:sz w:val="28"/>
      <w:szCs w:val="28"/>
    </w:rPr>
  </w:style>
  <w:style w:type="character" w:customStyle="1" w:styleId="20">
    <w:name w:val="Основен текст (2)_"/>
    <w:rsid w:val="00BF799E"/>
    <w:rPr>
      <w:rFonts w:ascii="Arial Narrow" w:eastAsia="Arial Narrow" w:hAnsi="Arial Narrow" w:cs="Arial Narrow"/>
      <w:sz w:val="19"/>
      <w:szCs w:val="19"/>
    </w:rPr>
  </w:style>
  <w:style w:type="character" w:customStyle="1" w:styleId="30">
    <w:name w:val="Основен текст (3)_"/>
    <w:rsid w:val="00BF799E"/>
    <w:rPr>
      <w:rFonts w:ascii="Arial Narrow" w:eastAsia="Arial Narrow" w:hAnsi="Arial Narrow" w:cs="Arial Narrow"/>
      <w:sz w:val="19"/>
      <w:szCs w:val="19"/>
    </w:rPr>
  </w:style>
  <w:style w:type="character" w:customStyle="1" w:styleId="a8">
    <w:name w:val="Основен текст_"/>
    <w:rsid w:val="00BF799E"/>
    <w:rPr>
      <w:rFonts w:ascii="Times New Roman" w:eastAsia="Times New Roman" w:hAnsi="Times New Roman" w:cs="Times New Roman"/>
      <w:sz w:val="24"/>
      <w:szCs w:val="24"/>
      <w:lang w:val="en-GB"/>
    </w:rPr>
  </w:style>
  <w:style w:type="character" w:customStyle="1" w:styleId="11">
    <w:name w:val="Заглавие #1_"/>
    <w:rsid w:val="00BF799E"/>
    <w:rPr>
      <w:rFonts w:ascii="Arial Narrow" w:eastAsia="Arial Narrow" w:hAnsi="Arial Narrow" w:cs="Arial Narrow"/>
      <w:sz w:val="23"/>
      <w:szCs w:val="23"/>
    </w:rPr>
  </w:style>
  <w:style w:type="character" w:customStyle="1" w:styleId="a9">
    <w:name w:val="Основен текст + Удебелен"/>
    <w:rsid w:val="00BF799E"/>
    <w:rPr>
      <w:rFonts w:ascii="Arial Narrow" w:eastAsia="Arial Narrow" w:hAnsi="Arial Narrow" w:cs="Arial Narrow"/>
      <w:b/>
      <w:bCs/>
      <w:w w:val="100"/>
      <w:sz w:val="23"/>
      <w:szCs w:val="23"/>
      <w:lang w:eastAsia="ar-SA" w:bidi="ar-SA"/>
    </w:rPr>
  </w:style>
  <w:style w:type="character" w:customStyle="1" w:styleId="50">
    <w:name w:val="Основен текст (5)_"/>
    <w:rsid w:val="00BF799E"/>
    <w:rPr>
      <w:rFonts w:ascii="Arial Narrow" w:eastAsia="Arial Narrow" w:hAnsi="Arial Narrow" w:cs="Arial Narrow"/>
      <w:sz w:val="23"/>
      <w:szCs w:val="23"/>
    </w:rPr>
  </w:style>
  <w:style w:type="character" w:customStyle="1" w:styleId="21">
    <w:name w:val="Заглавие на изображение (2)_"/>
    <w:rsid w:val="00BF799E"/>
    <w:rPr>
      <w:rFonts w:ascii="Arial Narrow" w:eastAsia="Arial Narrow" w:hAnsi="Arial Narrow" w:cs="Arial Narrow"/>
      <w:sz w:val="19"/>
      <w:szCs w:val="19"/>
    </w:rPr>
  </w:style>
  <w:style w:type="character" w:customStyle="1" w:styleId="31">
    <w:name w:val="Заглавие на изображение (3)_"/>
    <w:rsid w:val="00BF799E"/>
    <w:rPr>
      <w:rFonts w:ascii="Arial Narrow" w:eastAsia="Arial Narrow" w:hAnsi="Arial Narrow" w:cs="Arial Narrow"/>
      <w:sz w:val="19"/>
      <w:szCs w:val="19"/>
    </w:rPr>
  </w:style>
  <w:style w:type="character" w:customStyle="1" w:styleId="32">
    <w:name w:val="Заглавие #3_"/>
    <w:rsid w:val="00BF799E"/>
    <w:rPr>
      <w:rFonts w:ascii="Arial Narrow" w:eastAsia="Arial Narrow" w:hAnsi="Arial Narrow" w:cs="Arial Narrow"/>
      <w:sz w:val="21"/>
      <w:szCs w:val="21"/>
    </w:rPr>
  </w:style>
  <w:style w:type="character" w:customStyle="1" w:styleId="90">
    <w:name w:val="Основен текст (9)_"/>
    <w:rsid w:val="00BF799E"/>
    <w:rPr>
      <w:rFonts w:ascii="Arial Narrow" w:eastAsia="Arial Narrow" w:hAnsi="Arial Narrow" w:cs="Arial Narrow"/>
      <w:sz w:val="21"/>
      <w:szCs w:val="21"/>
    </w:rPr>
  </w:style>
  <w:style w:type="character" w:customStyle="1" w:styleId="100">
    <w:name w:val="Основен текст (10)_"/>
    <w:rsid w:val="00BF799E"/>
    <w:rPr>
      <w:rFonts w:ascii="Arial Narrow" w:eastAsia="Arial Narrow" w:hAnsi="Arial Narrow" w:cs="Arial Narrow"/>
      <w:sz w:val="21"/>
      <w:szCs w:val="21"/>
    </w:rPr>
  </w:style>
  <w:style w:type="character" w:customStyle="1" w:styleId="CharChar20">
    <w:name w:val="Char Char20"/>
    <w:rsid w:val="00BF799E"/>
    <w:rPr>
      <w:rFonts w:ascii="Arial" w:hAnsi="Arial" w:cs="Arial"/>
      <w:b/>
      <w:bCs/>
      <w:kern w:val="1"/>
      <w:sz w:val="32"/>
      <w:szCs w:val="32"/>
      <w:lang w:val="en-GB" w:eastAsia="ar-SA" w:bidi="ar-SA"/>
    </w:rPr>
  </w:style>
  <w:style w:type="character" w:customStyle="1" w:styleId="CharChar19">
    <w:name w:val="Char Char19"/>
    <w:rsid w:val="00BF799E"/>
    <w:rPr>
      <w:sz w:val="24"/>
      <w:lang w:val="en-GB" w:eastAsia="ar-SA" w:bidi="ar-SA"/>
    </w:rPr>
  </w:style>
  <w:style w:type="character" w:customStyle="1" w:styleId="historyitemselected1">
    <w:name w:val="historyitemselected1"/>
    <w:rsid w:val="00BF799E"/>
    <w:rPr>
      <w:b/>
      <w:bCs/>
      <w:color w:val="0086C6"/>
    </w:rPr>
  </w:style>
  <w:style w:type="character" w:customStyle="1" w:styleId="FontStyle25">
    <w:name w:val="Font Style25"/>
    <w:rsid w:val="00BF799E"/>
    <w:rPr>
      <w:rFonts w:ascii="Times New Roman" w:hAnsi="Times New Roman" w:cs="Times New Roman"/>
      <w:sz w:val="20"/>
      <w:szCs w:val="20"/>
    </w:rPr>
  </w:style>
  <w:style w:type="character" w:customStyle="1" w:styleId="FontStyle26">
    <w:name w:val="Font Style26"/>
    <w:rsid w:val="00BF799E"/>
    <w:rPr>
      <w:rFonts w:ascii="Times New Roman" w:hAnsi="Times New Roman" w:cs="Times New Roman"/>
      <w:b/>
      <w:bCs/>
      <w:sz w:val="20"/>
      <w:szCs w:val="20"/>
    </w:rPr>
  </w:style>
  <w:style w:type="character" w:customStyle="1" w:styleId="HTMLPreformattedChar">
    <w:name w:val="HTML Preformatted Char"/>
    <w:uiPriority w:val="99"/>
    <w:rsid w:val="00BF799E"/>
    <w:rPr>
      <w:rFonts w:ascii="Courier New" w:eastAsia="Times New Roman" w:hAnsi="Courier New" w:cs="Courier New"/>
      <w:sz w:val="20"/>
      <w:szCs w:val="20"/>
    </w:rPr>
  </w:style>
  <w:style w:type="character" w:customStyle="1" w:styleId="samedocreference">
    <w:name w:val="samedocreference"/>
    <w:basedOn w:val="a1"/>
    <w:rsid w:val="00BF799E"/>
  </w:style>
  <w:style w:type="character" w:customStyle="1" w:styleId="ListLabel1">
    <w:name w:val="ListLabel 1"/>
    <w:rsid w:val="00BF799E"/>
    <w:rPr>
      <w:rFonts w:cs="Times New Roman CYR"/>
    </w:rPr>
  </w:style>
  <w:style w:type="character" w:customStyle="1" w:styleId="ListLabel2">
    <w:name w:val="ListLabel 2"/>
    <w:rsid w:val="00BF799E"/>
    <w:rPr>
      <w:b/>
      <w:i w:val="0"/>
      <w:color w:val="00000A"/>
      <w:sz w:val="24"/>
      <w:lang w:val="bg-BG"/>
    </w:rPr>
  </w:style>
  <w:style w:type="character" w:customStyle="1" w:styleId="ListLabel3">
    <w:name w:val="ListLabel 3"/>
    <w:rsid w:val="00BF799E"/>
    <w:rPr>
      <w:b/>
    </w:rPr>
  </w:style>
  <w:style w:type="character" w:customStyle="1" w:styleId="ListLabel4">
    <w:name w:val="ListLabel 4"/>
    <w:rsid w:val="00BF799E"/>
    <w:rPr>
      <w:rFonts w:cs="Times New Roman"/>
    </w:rPr>
  </w:style>
  <w:style w:type="character" w:customStyle="1" w:styleId="ListLabel5">
    <w:name w:val="ListLabel 5"/>
    <w:rsid w:val="00BF799E"/>
    <w:rPr>
      <w:rFonts w:eastAsia="Times New Roman" w:cs="Times New Roman"/>
    </w:rPr>
  </w:style>
  <w:style w:type="character" w:customStyle="1" w:styleId="ListLabel6">
    <w:name w:val="ListLabel 6"/>
    <w:rsid w:val="00BF799E"/>
    <w:rPr>
      <w:rFonts w:cs="Courier New"/>
    </w:rPr>
  </w:style>
  <w:style w:type="character" w:customStyle="1" w:styleId="ListLabel7">
    <w:name w:val="ListLabel 7"/>
    <w:rsid w:val="00BF799E"/>
    <w:rPr>
      <w:rFonts w:eastAsia="Times New Roman" w:cs="Times New Roman"/>
      <w:b w:val="0"/>
      <w:bCs w:val="0"/>
      <w:i w:val="0"/>
      <w:iCs w:val="0"/>
      <w:caps w:val="0"/>
      <w:smallCaps w:val="0"/>
      <w:strike w:val="0"/>
      <w:dstrike w:val="0"/>
      <w:color w:val="000000"/>
      <w:spacing w:val="-10"/>
      <w:w w:val="100"/>
      <w:position w:val="0"/>
      <w:sz w:val="24"/>
      <w:szCs w:val="24"/>
      <w:u w:val="none"/>
      <w:vertAlign w:val="baseline"/>
      <w:lang w:val="bg-BG"/>
    </w:rPr>
  </w:style>
  <w:style w:type="character" w:customStyle="1" w:styleId="ListLabel8">
    <w:name w:val="ListLabel 8"/>
    <w:rsid w:val="00BF799E"/>
    <w:rPr>
      <w:b w:val="0"/>
    </w:rPr>
  </w:style>
  <w:style w:type="paragraph" w:customStyle="1" w:styleId="22">
    <w:name w:val="Заглавие2"/>
    <w:basedOn w:val="a"/>
    <w:next w:val="a0"/>
    <w:rsid w:val="00BF799E"/>
    <w:pPr>
      <w:keepNext/>
      <w:spacing w:before="240" w:after="120"/>
      <w:jc w:val="center"/>
    </w:pPr>
    <w:rPr>
      <w:rFonts w:ascii="Arial" w:eastAsia="Microsoft YaHei" w:hAnsi="Arial" w:cs="Arial"/>
      <w:b/>
      <w:sz w:val="28"/>
      <w:szCs w:val="20"/>
    </w:rPr>
  </w:style>
  <w:style w:type="paragraph" w:styleId="a0">
    <w:name w:val="Body Text"/>
    <w:basedOn w:val="a"/>
    <w:uiPriority w:val="99"/>
    <w:rsid w:val="00BF799E"/>
    <w:pPr>
      <w:jc w:val="both"/>
    </w:pPr>
  </w:style>
  <w:style w:type="paragraph" w:styleId="aa">
    <w:name w:val="List"/>
    <w:basedOn w:val="a0"/>
    <w:rsid w:val="00BF799E"/>
    <w:rPr>
      <w:rFonts w:cs="Arial"/>
    </w:rPr>
  </w:style>
  <w:style w:type="paragraph" w:customStyle="1" w:styleId="12">
    <w:name w:val="Надпис1"/>
    <w:basedOn w:val="a"/>
    <w:rsid w:val="00BF799E"/>
    <w:pPr>
      <w:suppressLineNumbers/>
      <w:spacing w:before="120" w:after="120"/>
    </w:pPr>
    <w:rPr>
      <w:rFonts w:cs="Arial"/>
      <w:i/>
      <w:iCs/>
    </w:rPr>
  </w:style>
  <w:style w:type="paragraph" w:customStyle="1" w:styleId="ab">
    <w:name w:val="Указател"/>
    <w:basedOn w:val="a"/>
    <w:rsid w:val="00BF799E"/>
    <w:pPr>
      <w:suppressLineNumbers/>
    </w:pPr>
    <w:rPr>
      <w:rFonts w:cs="Arial"/>
    </w:rPr>
  </w:style>
  <w:style w:type="paragraph" w:styleId="ac">
    <w:name w:val="Subtitle"/>
    <w:basedOn w:val="a"/>
    <w:next w:val="a0"/>
    <w:qFormat/>
    <w:rsid w:val="00BF799E"/>
    <w:pPr>
      <w:jc w:val="center"/>
    </w:pPr>
    <w:rPr>
      <w:i/>
      <w:iCs/>
      <w:sz w:val="28"/>
      <w:szCs w:val="28"/>
    </w:rPr>
  </w:style>
  <w:style w:type="paragraph" w:customStyle="1" w:styleId="CharChar">
    <w:name w:val="Знак Знак Char Char"/>
    <w:basedOn w:val="a"/>
    <w:rsid w:val="00BF799E"/>
    <w:pPr>
      <w:tabs>
        <w:tab w:val="left" w:pos="709"/>
      </w:tabs>
    </w:pPr>
    <w:rPr>
      <w:rFonts w:ascii="Tahoma" w:hAnsi="Tahoma" w:cs="Tahoma"/>
      <w:lang w:val="pl-PL"/>
    </w:rPr>
  </w:style>
  <w:style w:type="paragraph" w:customStyle="1" w:styleId="ad">
    <w:name w:val="Знак Знак"/>
    <w:basedOn w:val="a"/>
    <w:rsid w:val="00BF799E"/>
    <w:pPr>
      <w:tabs>
        <w:tab w:val="left" w:pos="709"/>
      </w:tabs>
      <w:spacing w:before="120"/>
      <w:ind w:firstLine="709"/>
      <w:jc w:val="both"/>
    </w:pPr>
    <w:rPr>
      <w:rFonts w:ascii="Tahoma" w:hAnsi="Tahoma" w:cs="Tahoma"/>
      <w:lang w:val="pl-PL"/>
    </w:rPr>
  </w:style>
  <w:style w:type="paragraph" w:customStyle="1" w:styleId="Text3">
    <w:name w:val="Text 3"/>
    <w:basedOn w:val="a"/>
    <w:rsid w:val="00BF799E"/>
    <w:pPr>
      <w:tabs>
        <w:tab w:val="left" w:pos="2302"/>
      </w:tabs>
      <w:spacing w:after="240"/>
      <w:ind w:left="1202"/>
      <w:jc w:val="both"/>
    </w:pPr>
    <w:rPr>
      <w:lang w:val="en-GB"/>
    </w:rPr>
  </w:style>
  <w:style w:type="paragraph" w:styleId="ae">
    <w:name w:val="header"/>
    <w:aliases w:val="Intestazione.int.intestazione,Intestazione.int,Char1 Char"/>
    <w:basedOn w:val="a"/>
    <w:link w:val="af"/>
    <w:uiPriority w:val="99"/>
    <w:rsid w:val="00BF799E"/>
    <w:pPr>
      <w:suppressLineNumbers/>
      <w:tabs>
        <w:tab w:val="center" w:pos="4536"/>
        <w:tab w:val="right" w:pos="9072"/>
      </w:tabs>
    </w:pPr>
    <w:rPr>
      <w:sz w:val="28"/>
      <w:szCs w:val="28"/>
      <w:lang w:val="en-US"/>
    </w:rPr>
  </w:style>
  <w:style w:type="paragraph" w:styleId="af0">
    <w:name w:val="footer"/>
    <w:basedOn w:val="a"/>
    <w:uiPriority w:val="99"/>
    <w:rsid w:val="00BF799E"/>
    <w:pPr>
      <w:suppressLineNumbers/>
      <w:tabs>
        <w:tab w:val="center" w:pos="4536"/>
        <w:tab w:val="right" w:pos="9072"/>
      </w:tabs>
    </w:pPr>
    <w:rPr>
      <w:sz w:val="28"/>
      <w:szCs w:val="28"/>
      <w:lang w:val="en-US"/>
    </w:rPr>
  </w:style>
  <w:style w:type="paragraph" w:customStyle="1" w:styleId="10">
    <w:name w:val="Основен текст1"/>
    <w:basedOn w:val="a"/>
    <w:rsid w:val="00BF799E"/>
    <w:pPr>
      <w:numPr>
        <w:numId w:val="2"/>
      </w:numPr>
      <w:spacing w:line="268" w:lineRule="auto"/>
      <w:ind w:left="0" w:firstLine="397"/>
      <w:jc w:val="both"/>
    </w:pPr>
    <w:rPr>
      <w:lang w:val="en-GB"/>
    </w:rPr>
  </w:style>
  <w:style w:type="paragraph" w:customStyle="1" w:styleId="bullet-3">
    <w:name w:val="bullet-3"/>
    <w:basedOn w:val="a"/>
    <w:rsid w:val="00BF799E"/>
    <w:pPr>
      <w:widowControl w:val="0"/>
      <w:spacing w:before="240" w:line="240" w:lineRule="exact"/>
      <w:ind w:left="2212" w:hanging="284"/>
      <w:jc w:val="both"/>
    </w:pPr>
    <w:rPr>
      <w:rFonts w:ascii="Arial" w:hAnsi="Arial" w:cs="Arial"/>
      <w:lang w:val="cs-CZ"/>
    </w:rPr>
  </w:style>
  <w:style w:type="paragraph" w:customStyle="1" w:styleId="Style11">
    <w:name w:val="Style11"/>
    <w:basedOn w:val="a"/>
    <w:rsid w:val="00BF799E"/>
    <w:pPr>
      <w:widowControl w:val="0"/>
      <w:spacing w:line="317" w:lineRule="exact"/>
      <w:jc w:val="both"/>
    </w:pPr>
  </w:style>
  <w:style w:type="paragraph" w:customStyle="1" w:styleId="Titleofarticle">
    <w:name w:val="Title of article"/>
    <w:rsid w:val="00BF799E"/>
    <w:pPr>
      <w:widowControl w:val="0"/>
      <w:tabs>
        <w:tab w:val="left" w:pos="720"/>
      </w:tabs>
      <w:suppressAutoHyphens/>
      <w:spacing w:after="200" w:line="276" w:lineRule="auto"/>
      <w:ind w:left="720" w:hanging="360"/>
      <w:jc w:val="center"/>
    </w:pPr>
    <w:rPr>
      <w:rFonts w:eastAsia="SimSun"/>
      <w:sz w:val="22"/>
      <w:szCs w:val="22"/>
      <w:lang w:eastAsia="ar-SA"/>
    </w:rPr>
  </w:style>
  <w:style w:type="paragraph" w:customStyle="1" w:styleId="Index11">
    <w:name w:val="Index 11"/>
    <w:basedOn w:val="a"/>
    <w:rsid w:val="00BF799E"/>
    <w:pPr>
      <w:ind w:left="240" w:hanging="240"/>
    </w:pPr>
  </w:style>
  <w:style w:type="paragraph" w:customStyle="1" w:styleId="IndexHeading1">
    <w:name w:val="Index Heading1"/>
    <w:basedOn w:val="a"/>
    <w:rsid w:val="00BF799E"/>
    <w:rPr>
      <w:rFonts w:ascii="Arial" w:hAnsi="Arial" w:cs="Arial"/>
      <w:b/>
      <w:bCs/>
    </w:rPr>
  </w:style>
  <w:style w:type="paragraph" w:customStyle="1" w:styleId="FootnoteText1">
    <w:name w:val="Footnote Text1"/>
    <w:basedOn w:val="a"/>
    <w:rsid w:val="00BF799E"/>
    <w:rPr>
      <w:sz w:val="20"/>
      <w:szCs w:val="20"/>
      <w:lang w:val="en-GB"/>
    </w:rPr>
  </w:style>
  <w:style w:type="paragraph" w:customStyle="1" w:styleId="Style6">
    <w:name w:val="Style6"/>
    <w:basedOn w:val="a"/>
    <w:rsid w:val="00BF799E"/>
    <w:pPr>
      <w:widowControl w:val="0"/>
      <w:spacing w:line="300" w:lineRule="exact"/>
      <w:ind w:firstLine="682"/>
    </w:pPr>
  </w:style>
  <w:style w:type="paragraph" w:customStyle="1" w:styleId="Style10">
    <w:name w:val="Style10"/>
    <w:basedOn w:val="a"/>
    <w:rsid w:val="00BF799E"/>
    <w:pPr>
      <w:widowControl w:val="0"/>
      <w:spacing w:line="293" w:lineRule="exact"/>
      <w:jc w:val="both"/>
    </w:pPr>
  </w:style>
  <w:style w:type="paragraph" w:customStyle="1" w:styleId="CharCharChar">
    <w:name w:val="Char Char Char"/>
    <w:basedOn w:val="a"/>
    <w:rsid w:val="00BF799E"/>
    <w:pPr>
      <w:tabs>
        <w:tab w:val="left" w:pos="709"/>
      </w:tabs>
    </w:pPr>
    <w:rPr>
      <w:rFonts w:ascii="Tahoma" w:hAnsi="Tahoma" w:cs="Tahoma"/>
      <w:lang w:val="pl-PL"/>
    </w:rPr>
  </w:style>
  <w:style w:type="paragraph" w:styleId="af1">
    <w:name w:val="Document Map"/>
    <w:basedOn w:val="a"/>
    <w:rsid w:val="00BF799E"/>
    <w:pPr>
      <w:shd w:val="clear" w:color="auto" w:fill="000080"/>
    </w:pPr>
    <w:rPr>
      <w:rFonts w:ascii="Tahoma" w:hAnsi="Tahoma" w:cs="Tahoma"/>
      <w:sz w:val="20"/>
      <w:szCs w:val="20"/>
    </w:rPr>
  </w:style>
  <w:style w:type="paragraph" w:customStyle="1" w:styleId="titre4">
    <w:name w:val="titre4"/>
    <w:basedOn w:val="a"/>
    <w:rsid w:val="00BF799E"/>
    <w:pPr>
      <w:tabs>
        <w:tab w:val="decimal" w:pos="357"/>
      </w:tabs>
      <w:ind w:left="357" w:hanging="357"/>
    </w:pPr>
    <w:rPr>
      <w:rFonts w:ascii="Arial" w:hAnsi="Arial" w:cs="Arial"/>
      <w:b/>
      <w:szCs w:val="20"/>
      <w:lang w:val="en-GB"/>
    </w:rPr>
  </w:style>
  <w:style w:type="paragraph" w:customStyle="1" w:styleId="Annexetitle">
    <w:name w:val="Annexe_title"/>
    <w:basedOn w:val="1"/>
    <w:rsid w:val="00BF799E"/>
    <w:pPr>
      <w:keepNext w:val="0"/>
      <w:pageBreakBefore/>
      <w:numPr>
        <w:numId w:val="0"/>
      </w:numPr>
      <w:tabs>
        <w:tab w:val="left" w:pos="1701"/>
        <w:tab w:val="left" w:pos="2552"/>
      </w:tabs>
      <w:spacing w:before="0" w:after="0"/>
    </w:pPr>
    <w:rPr>
      <w:rFonts w:ascii="Times New Roman" w:hAnsi="Times New Roman" w:cs="Times New Roman"/>
      <w:bCs w:val="0"/>
      <w:caps/>
      <w:color w:val="000000"/>
      <w:sz w:val="24"/>
      <w:szCs w:val="24"/>
      <w:lang w:val="bg-BG"/>
    </w:rPr>
  </w:style>
  <w:style w:type="paragraph" w:customStyle="1" w:styleId="normaltableau">
    <w:name w:val="normal_tableau"/>
    <w:basedOn w:val="a"/>
    <w:rsid w:val="00BF799E"/>
    <w:pPr>
      <w:spacing w:before="120" w:after="120"/>
      <w:jc w:val="both"/>
    </w:pPr>
    <w:rPr>
      <w:rFonts w:ascii="Optima" w:hAnsi="Optima" w:cs="Optima"/>
      <w:sz w:val="22"/>
      <w:szCs w:val="20"/>
      <w:lang w:val="en-GB"/>
    </w:rPr>
  </w:style>
  <w:style w:type="paragraph" w:styleId="af2">
    <w:name w:val="Plain Text"/>
    <w:basedOn w:val="a"/>
    <w:rsid w:val="00BF799E"/>
    <w:rPr>
      <w:rFonts w:ascii="Courier New" w:hAnsi="Courier New" w:cs="Courier New"/>
      <w:sz w:val="20"/>
      <w:szCs w:val="20"/>
      <w:lang w:val="en-US"/>
    </w:rPr>
  </w:style>
  <w:style w:type="paragraph" w:customStyle="1" w:styleId="oddl-nadpis">
    <w:name w:val="oddíl-nadpis"/>
    <w:basedOn w:val="a"/>
    <w:rsid w:val="00BF799E"/>
    <w:pPr>
      <w:keepNext/>
      <w:widowControl w:val="0"/>
      <w:tabs>
        <w:tab w:val="left" w:pos="567"/>
      </w:tabs>
      <w:spacing w:before="240" w:line="240" w:lineRule="exact"/>
    </w:pPr>
    <w:rPr>
      <w:rFonts w:ascii="Arial" w:hAnsi="Arial" w:cs="Arial"/>
      <w:b/>
      <w:szCs w:val="20"/>
      <w:lang w:val="cs-CZ"/>
    </w:rPr>
  </w:style>
  <w:style w:type="paragraph" w:styleId="af3">
    <w:name w:val="Balloon Text"/>
    <w:basedOn w:val="a"/>
    <w:link w:val="af4"/>
    <w:uiPriority w:val="99"/>
    <w:rsid w:val="00BF799E"/>
    <w:rPr>
      <w:rFonts w:ascii="Tahoma" w:hAnsi="Tahoma" w:cs="Tahoma"/>
      <w:sz w:val="16"/>
      <w:szCs w:val="16"/>
    </w:rPr>
  </w:style>
  <w:style w:type="paragraph" w:customStyle="1" w:styleId="Style9">
    <w:name w:val="Style9"/>
    <w:basedOn w:val="a"/>
    <w:rsid w:val="00BF799E"/>
    <w:pPr>
      <w:widowControl w:val="0"/>
    </w:pPr>
  </w:style>
  <w:style w:type="paragraph" w:customStyle="1" w:styleId="CommentText1">
    <w:name w:val="Comment Text1"/>
    <w:basedOn w:val="a"/>
    <w:rsid w:val="00BF799E"/>
    <w:rPr>
      <w:sz w:val="20"/>
      <w:szCs w:val="20"/>
    </w:rPr>
  </w:style>
  <w:style w:type="paragraph" w:customStyle="1" w:styleId="CommentSubject1">
    <w:name w:val="Comment Subject1"/>
    <w:basedOn w:val="CommentText1"/>
    <w:rsid w:val="00BF799E"/>
    <w:rPr>
      <w:b/>
      <w:bCs/>
    </w:rPr>
  </w:style>
  <w:style w:type="paragraph" w:styleId="33">
    <w:name w:val="Body Text Indent 3"/>
    <w:basedOn w:val="a"/>
    <w:rsid w:val="00BF799E"/>
    <w:pPr>
      <w:spacing w:after="120"/>
      <w:ind w:left="360"/>
    </w:pPr>
    <w:rPr>
      <w:sz w:val="16"/>
      <w:szCs w:val="16"/>
    </w:rPr>
  </w:style>
  <w:style w:type="paragraph" w:styleId="af5">
    <w:name w:val="Normal (Web)"/>
    <w:basedOn w:val="a"/>
    <w:uiPriority w:val="99"/>
    <w:rsid w:val="00BF799E"/>
    <w:pPr>
      <w:tabs>
        <w:tab w:val="num" w:pos="720"/>
      </w:tabs>
      <w:spacing w:before="100" w:after="100"/>
    </w:pPr>
  </w:style>
  <w:style w:type="paragraph" w:styleId="af6">
    <w:name w:val="Body Text Indent"/>
    <w:basedOn w:val="a"/>
    <w:rsid w:val="00BF799E"/>
    <w:pPr>
      <w:spacing w:after="120"/>
      <w:ind w:left="360"/>
    </w:pPr>
  </w:style>
  <w:style w:type="paragraph" w:customStyle="1" w:styleId="EnvelopeReturn1">
    <w:name w:val="Envelope Return1"/>
    <w:basedOn w:val="a"/>
    <w:rsid w:val="00BF799E"/>
    <w:rPr>
      <w:rFonts w:ascii="Arial" w:hAnsi="Arial" w:cs="Arial"/>
      <w:b/>
      <w:szCs w:val="20"/>
    </w:rPr>
  </w:style>
  <w:style w:type="paragraph" w:customStyle="1" w:styleId="af7">
    <w:name w:val="Член"/>
    <w:basedOn w:val="a"/>
    <w:rsid w:val="00BF799E"/>
    <w:pPr>
      <w:tabs>
        <w:tab w:val="left" w:pos="1158"/>
      </w:tabs>
      <w:spacing w:before="240"/>
      <w:ind w:left="1158" w:hanging="360"/>
      <w:jc w:val="both"/>
    </w:pPr>
    <w:rPr>
      <w:rFonts w:ascii="ExcelciorCyr" w:hAnsi="ExcelciorCyr" w:cs="ExcelciorCyr"/>
      <w:szCs w:val="20"/>
    </w:rPr>
  </w:style>
  <w:style w:type="paragraph" w:customStyle="1" w:styleId="af8">
    <w:name w:val="текст"/>
    <w:basedOn w:val="a"/>
    <w:rsid w:val="00BF799E"/>
    <w:pPr>
      <w:tabs>
        <w:tab w:val="right" w:leader="dot" w:pos="-1985"/>
        <w:tab w:val="left" w:pos="1560"/>
      </w:tabs>
      <w:spacing w:before="120"/>
      <w:ind w:left="993"/>
      <w:jc w:val="both"/>
    </w:pPr>
    <w:rPr>
      <w:rFonts w:ascii="ExcelciorCyr" w:hAnsi="ExcelciorCyr" w:cs="ExcelciorCyr"/>
      <w:szCs w:val="20"/>
    </w:rPr>
  </w:style>
  <w:style w:type="paragraph" w:customStyle="1" w:styleId="af9">
    <w:name w:val="Подчлен"/>
    <w:basedOn w:val="a"/>
    <w:rsid w:val="00BF799E"/>
    <w:pPr>
      <w:tabs>
        <w:tab w:val="right" w:leader="dot" w:pos="-1985"/>
        <w:tab w:val="left" w:pos="1995"/>
      </w:tabs>
      <w:spacing w:before="120"/>
      <w:ind w:left="1428" w:hanging="153"/>
      <w:jc w:val="both"/>
    </w:pPr>
    <w:rPr>
      <w:rFonts w:ascii="ExcelciorCyr" w:hAnsi="ExcelciorCyr" w:cs="ExcelciorCyr"/>
      <w:szCs w:val="20"/>
    </w:rPr>
  </w:style>
  <w:style w:type="paragraph" w:customStyle="1" w:styleId="afa">
    <w:name w:val="Глава"/>
    <w:basedOn w:val="1"/>
    <w:rsid w:val="00BF799E"/>
    <w:pPr>
      <w:numPr>
        <w:numId w:val="0"/>
      </w:numPr>
      <w:spacing w:before="360" w:after="0"/>
      <w:jc w:val="both"/>
    </w:pPr>
    <w:rPr>
      <w:rFonts w:ascii="ExcelciorCyr" w:hAnsi="ExcelciorCyr" w:cs="Times New Roman"/>
      <w:bCs w:val="0"/>
      <w:sz w:val="28"/>
      <w:szCs w:val="20"/>
      <w:lang w:val="en-US"/>
    </w:rPr>
  </w:style>
  <w:style w:type="paragraph" w:styleId="23">
    <w:name w:val="Body Text 2"/>
    <w:basedOn w:val="a"/>
    <w:rsid w:val="00BF799E"/>
    <w:pPr>
      <w:spacing w:after="120" w:line="480" w:lineRule="auto"/>
    </w:pPr>
  </w:style>
  <w:style w:type="paragraph" w:customStyle="1" w:styleId="CVHeading1">
    <w:name w:val="CV Heading 1"/>
    <w:basedOn w:val="a"/>
    <w:rsid w:val="00BF799E"/>
    <w:pPr>
      <w:spacing w:before="74"/>
      <w:ind w:left="113" w:right="113"/>
      <w:jc w:val="right"/>
    </w:pPr>
    <w:rPr>
      <w:rFonts w:ascii="Arial Narrow" w:hAnsi="Arial Narrow" w:cs="Arial Narrow"/>
      <w:b/>
      <w:szCs w:val="20"/>
    </w:rPr>
  </w:style>
  <w:style w:type="paragraph" w:customStyle="1" w:styleId="CVHeading2">
    <w:name w:val="CV Heading 2"/>
    <w:basedOn w:val="CVHeading1"/>
    <w:rsid w:val="00BF799E"/>
    <w:pPr>
      <w:spacing w:before="0"/>
    </w:pPr>
    <w:rPr>
      <w:b w:val="0"/>
      <w:sz w:val="22"/>
    </w:rPr>
  </w:style>
  <w:style w:type="paragraph" w:customStyle="1" w:styleId="CVHeading2-FirstLine">
    <w:name w:val="CV Heading 2 - First Line"/>
    <w:basedOn w:val="CVHeading2"/>
    <w:rsid w:val="00BF799E"/>
    <w:pPr>
      <w:spacing w:before="74"/>
    </w:pPr>
  </w:style>
  <w:style w:type="paragraph" w:customStyle="1" w:styleId="CVHeading3">
    <w:name w:val="CV Heading 3"/>
    <w:basedOn w:val="a"/>
    <w:rsid w:val="00BF799E"/>
    <w:pPr>
      <w:ind w:left="113" w:right="113"/>
      <w:jc w:val="right"/>
    </w:pPr>
    <w:rPr>
      <w:rFonts w:ascii="Arial Narrow" w:hAnsi="Arial Narrow" w:cs="Arial Narrow"/>
      <w:sz w:val="20"/>
      <w:szCs w:val="20"/>
    </w:rPr>
  </w:style>
  <w:style w:type="paragraph" w:customStyle="1" w:styleId="CVHeading3-FirstLine">
    <w:name w:val="CV Heading 3 - First Line"/>
    <w:basedOn w:val="CVHeading3"/>
    <w:rsid w:val="00BF799E"/>
    <w:pPr>
      <w:spacing w:before="74"/>
    </w:pPr>
  </w:style>
  <w:style w:type="paragraph" w:customStyle="1" w:styleId="CVHeadingLanguage">
    <w:name w:val="CV Heading Language"/>
    <w:basedOn w:val="CVHeading2"/>
    <w:rsid w:val="00BF799E"/>
    <w:rPr>
      <w:b/>
    </w:rPr>
  </w:style>
  <w:style w:type="paragraph" w:customStyle="1" w:styleId="LevelAssessment-Code">
    <w:name w:val="Level Assessment - Code"/>
    <w:basedOn w:val="a"/>
    <w:rsid w:val="00BF799E"/>
    <w:pPr>
      <w:ind w:left="28"/>
      <w:jc w:val="center"/>
    </w:pPr>
    <w:rPr>
      <w:rFonts w:ascii="Arial Narrow" w:hAnsi="Arial Narrow" w:cs="Arial Narrow"/>
      <w:sz w:val="18"/>
      <w:szCs w:val="20"/>
    </w:rPr>
  </w:style>
  <w:style w:type="paragraph" w:customStyle="1" w:styleId="LevelAssessment-Description">
    <w:name w:val="Level Assessment - Description"/>
    <w:basedOn w:val="LevelAssessment-Code"/>
    <w:rsid w:val="00BF799E"/>
  </w:style>
  <w:style w:type="paragraph" w:customStyle="1" w:styleId="CVHeadingLevel">
    <w:name w:val="CV Heading Level"/>
    <w:basedOn w:val="CVHeading3"/>
    <w:rsid w:val="00BF799E"/>
    <w:rPr>
      <w:i/>
    </w:rPr>
  </w:style>
  <w:style w:type="paragraph" w:customStyle="1" w:styleId="LevelAssessment-Heading1">
    <w:name w:val="Level Assessment - Heading 1"/>
    <w:basedOn w:val="LevelAssessment-Code"/>
    <w:rsid w:val="00BF799E"/>
    <w:pPr>
      <w:ind w:left="57" w:right="57"/>
    </w:pPr>
    <w:rPr>
      <w:b/>
      <w:sz w:val="22"/>
    </w:rPr>
  </w:style>
  <w:style w:type="paragraph" w:customStyle="1" w:styleId="LevelAssessment-Heading2">
    <w:name w:val="Level Assessment - Heading 2"/>
    <w:basedOn w:val="a"/>
    <w:rsid w:val="00BF799E"/>
    <w:pPr>
      <w:ind w:left="57" w:right="57"/>
      <w:jc w:val="center"/>
    </w:pPr>
    <w:rPr>
      <w:rFonts w:ascii="Arial Narrow" w:hAnsi="Arial Narrow" w:cs="Arial Narrow"/>
      <w:sz w:val="18"/>
      <w:szCs w:val="20"/>
      <w:lang w:val="en-US"/>
    </w:rPr>
  </w:style>
  <w:style w:type="paragraph" w:customStyle="1" w:styleId="LevelAssessment-Note">
    <w:name w:val="Level Assessment - Note"/>
    <w:basedOn w:val="LevelAssessment-Code"/>
    <w:rsid w:val="00BF799E"/>
    <w:pPr>
      <w:ind w:left="113"/>
      <w:jc w:val="left"/>
    </w:pPr>
    <w:rPr>
      <w:i/>
    </w:rPr>
  </w:style>
  <w:style w:type="paragraph" w:customStyle="1" w:styleId="CVMajor-FirstLine">
    <w:name w:val="CV Major - First Line"/>
    <w:basedOn w:val="a"/>
    <w:rsid w:val="00BF799E"/>
    <w:pPr>
      <w:spacing w:before="74"/>
      <w:ind w:left="113" w:right="113"/>
    </w:pPr>
    <w:rPr>
      <w:rFonts w:ascii="Arial Narrow" w:hAnsi="Arial Narrow" w:cs="Arial Narrow"/>
      <w:b/>
      <w:szCs w:val="20"/>
    </w:rPr>
  </w:style>
  <w:style w:type="paragraph" w:customStyle="1" w:styleId="CVMedium-FirstLine">
    <w:name w:val="CV Medium - First Line"/>
    <w:basedOn w:val="a"/>
    <w:rsid w:val="00BF799E"/>
    <w:pPr>
      <w:spacing w:before="74"/>
      <w:ind w:left="113" w:right="113"/>
    </w:pPr>
    <w:rPr>
      <w:rFonts w:ascii="Arial Narrow" w:hAnsi="Arial Narrow" w:cs="Arial Narrow"/>
      <w:b/>
      <w:sz w:val="22"/>
      <w:szCs w:val="20"/>
    </w:rPr>
  </w:style>
  <w:style w:type="paragraph" w:customStyle="1" w:styleId="CVNormal">
    <w:name w:val="CV Normal"/>
    <w:basedOn w:val="a"/>
    <w:rsid w:val="00BF799E"/>
    <w:pPr>
      <w:ind w:left="113" w:right="113"/>
    </w:pPr>
    <w:rPr>
      <w:rFonts w:ascii="Arial Narrow" w:hAnsi="Arial Narrow" w:cs="Arial Narrow"/>
      <w:sz w:val="20"/>
      <w:szCs w:val="20"/>
    </w:rPr>
  </w:style>
  <w:style w:type="paragraph" w:customStyle="1" w:styleId="CVSpacer">
    <w:name w:val="CV Spacer"/>
    <w:basedOn w:val="CVNormal"/>
    <w:rsid w:val="00BF799E"/>
    <w:rPr>
      <w:sz w:val="4"/>
    </w:rPr>
  </w:style>
  <w:style w:type="paragraph" w:customStyle="1" w:styleId="CVNormal-FirstLine">
    <w:name w:val="CV Normal - First Line"/>
    <w:basedOn w:val="CVNormal"/>
    <w:rsid w:val="00BF799E"/>
    <w:pPr>
      <w:spacing w:before="74"/>
    </w:pPr>
  </w:style>
  <w:style w:type="paragraph" w:styleId="24">
    <w:name w:val="Body Text Indent 2"/>
    <w:basedOn w:val="a"/>
    <w:rsid w:val="00BF799E"/>
    <w:pPr>
      <w:spacing w:after="120" w:line="480" w:lineRule="auto"/>
      <w:ind w:left="283"/>
    </w:pPr>
    <w:rPr>
      <w:sz w:val="28"/>
      <w:szCs w:val="20"/>
      <w:lang w:val="en-US"/>
    </w:rPr>
  </w:style>
  <w:style w:type="paragraph" w:customStyle="1" w:styleId="Style">
    <w:name w:val="Style"/>
    <w:rsid w:val="00BF799E"/>
    <w:pPr>
      <w:suppressAutoHyphens/>
      <w:spacing w:line="100" w:lineRule="atLeast"/>
      <w:ind w:left="140" w:right="140" w:firstLine="840"/>
      <w:jc w:val="both"/>
    </w:pPr>
    <w:rPr>
      <w:sz w:val="24"/>
      <w:szCs w:val="24"/>
      <w:lang w:eastAsia="ar-SA"/>
    </w:rPr>
  </w:style>
  <w:style w:type="paragraph" w:customStyle="1" w:styleId="FR2">
    <w:name w:val="FR2"/>
    <w:rsid w:val="00BF799E"/>
    <w:pPr>
      <w:widowControl w:val="0"/>
      <w:suppressAutoHyphens/>
      <w:spacing w:line="100" w:lineRule="atLeast"/>
      <w:jc w:val="right"/>
    </w:pPr>
    <w:rPr>
      <w:rFonts w:ascii="Arial" w:hAnsi="Arial"/>
      <w:sz w:val="24"/>
      <w:lang w:eastAsia="ar-SA"/>
    </w:rPr>
  </w:style>
  <w:style w:type="paragraph" w:styleId="34">
    <w:name w:val="Body Text 3"/>
    <w:basedOn w:val="a"/>
    <w:rsid w:val="00BF799E"/>
    <w:pPr>
      <w:spacing w:after="120"/>
    </w:pPr>
    <w:rPr>
      <w:sz w:val="16"/>
      <w:szCs w:val="16"/>
      <w:lang w:val="en-GB"/>
    </w:rPr>
  </w:style>
  <w:style w:type="paragraph" w:styleId="13">
    <w:name w:val="toc 1"/>
    <w:basedOn w:val="a"/>
    <w:rsid w:val="00BF799E"/>
    <w:pPr>
      <w:tabs>
        <w:tab w:val="left" w:pos="360"/>
        <w:tab w:val="left" w:leader="dot" w:pos="9000"/>
      </w:tabs>
      <w:spacing w:before="240"/>
      <w:ind w:left="720" w:hanging="720"/>
    </w:pPr>
    <w:rPr>
      <w:szCs w:val="20"/>
      <w:lang w:val="en-US"/>
    </w:rPr>
  </w:style>
  <w:style w:type="paragraph" w:styleId="afb">
    <w:name w:val="Block Text"/>
    <w:basedOn w:val="a"/>
    <w:rsid w:val="00BF799E"/>
    <w:pPr>
      <w:tabs>
        <w:tab w:val="left" w:pos="360"/>
      </w:tabs>
      <w:ind w:left="360" w:right="-72"/>
      <w:jc w:val="both"/>
    </w:pPr>
    <w:rPr>
      <w:sz w:val="22"/>
      <w:szCs w:val="22"/>
    </w:rPr>
  </w:style>
  <w:style w:type="paragraph" w:customStyle="1" w:styleId="afc">
    <w:name w:val="Знак"/>
    <w:basedOn w:val="a"/>
    <w:rsid w:val="00BF799E"/>
    <w:pPr>
      <w:tabs>
        <w:tab w:val="left" w:pos="709"/>
      </w:tabs>
    </w:pPr>
    <w:rPr>
      <w:rFonts w:ascii="Tahoma" w:hAnsi="Tahoma" w:cs="Tahoma"/>
      <w:lang w:val="pl-PL"/>
    </w:rPr>
  </w:style>
  <w:style w:type="paragraph" w:customStyle="1" w:styleId="xl24">
    <w:name w:val="xl24"/>
    <w:basedOn w:val="a"/>
    <w:rsid w:val="00BF799E"/>
    <w:pPr>
      <w:pBdr>
        <w:top w:val="single" w:sz="8" w:space="0" w:color="000000"/>
        <w:right w:val="single" w:sz="8" w:space="0" w:color="000000"/>
      </w:pBdr>
      <w:spacing w:before="100" w:after="100"/>
      <w:jc w:val="center"/>
    </w:pPr>
    <w:rPr>
      <w:b/>
      <w:bCs/>
    </w:rPr>
  </w:style>
  <w:style w:type="paragraph" w:customStyle="1" w:styleId="xl25">
    <w:name w:val="xl25"/>
    <w:basedOn w:val="a"/>
    <w:rsid w:val="00BF799E"/>
    <w:pPr>
      <w:pBdr>
        <w:bottom w:val="single" w:sz="8" w:space="0" w:color="000000"/>
        <w:right w:val="single" w:sz="8" w:space="0" w:color="000000"/>
      </w:pBdr>
      <w:spacing w:before="100" w:after="100"/>
      <w:jc w:val="center"/>
    </w:pPr>
    <w:rPr>
      <w:b/>
      <w:bCs/>
    </w:rPr>
  </w:style>
  <w:style w:type="paragraph" w:customStyle="1" w:styleId="xl26">
    <w:name w:val="xl26"/>
    <w:basedOn w:val="a"/>
    <w:rsid w:val="00BF799E"/>
    <w:pPr>
      <w:pBdr>
        <w:top w:val="single" w:sz="8" w:space="0" w:color="000000"/>
        <w:right w:val="single" w:sz="8" w:space="0" w:color="000000"/>
      </w:pBdr>
      <w:spacing w:before="100" w:after="100"/>
      <w:jc w:val="center"/>
    </w:pPr>
    <w:rPr>
      <w:b/>
      <w:bCs/>
    </w:rPr>
  </w:style>
  <w:style w:type="paragraph" w:customStyle="1" w:styleId="xl27">
    <w:name w:val="xl27"/>
    <w:basedOn w:val="a"/>
    <w:rsid w:val="00BF799E"/>
    <w:pPr>
      <w:pBdr>
        <w:bottom w:val="single" w:sz="8" w:space="0" w:color="000000"/>
        <w:right w:val="single" w:sz="8" w:space="0" w:color="000000"/>
      </w:pBdr>
      <w:spacing w:before="100" w:after="100"/>
      <w:jc w:val="center"/>
    </w:pPr>
    <w:rPr>
      <w:b/>
      <w:bCs/>
    </w:rPr>
  </w:style>
  <w:style w:type="paragraph" w:customStyle="1" w:styleId="xl28">
    <w:name w:val="xl28"/>
    <w:basedOn w:val="a"/>
    <w:rsid w:val="00BF799E"/>
    <w:pPr>
      <w:pBdr>
        <w:bottom w:val="single" w:sz="8" w:space="0" w:color="000000"/>
        <w:right w:val="single" w:sz="8" w:space="0" w:color="000000"/>
      </w:pBdr>
      <w:spacing w:before="100" w:after="100"/>
      <w:jc w:val="center"/>
    </w:pPr>
    <w:rPr>
      <w:color w:val="FF0000"/>
    </w:rPr>
  </w:style>
  <w:style w:type="paragraph" w:customStyle="1" w:styleId="xl29">
    <w:name w:val="xl29"/>
    <w:basedOn w:val="a"/>
    <w:rsid w:val="00BF799E"/>
    <w:pPr>
      <w:pBdr>
        <w:top w:val="single" w:sz="8" w:space="0" w:color="000000"/>
        <w:bottom w:val="single" w:sz="8" w:space="0" w:color="000000"/>
        <w:right w:val="single" w:sz="8" w:space="0" w:color="000000"/>
      </w:pBdr>
      <w:spacing w:before="100" w:after="100"/>
      <w:jc w:val="center"/>
    </w:pPr>
    <w:rPr>
      <w:color w:val="FF0000"/>
    </w:rPr>
  </w:style>
  <w:style w:type="paragraph" w:customStyle="1" w:styleId="xl30">
    <w:name w:val="xl30"/>
    <w:basedOn w:val="a"/>
    <w:rsid w:val="00BF799E"/>
    <w:pPr>
      <w:pBdr>
        <w:top w:val="single" w:sz="8" w:space="0" w:color="000000"/>
        <w:left w:val="single" w:sz="8" w:space="0" w:color="000000"/>
        <w:bottom w:val="single" w:sz="8" w:space="0" w:color="000000"/>
        <w:right w:val="single" w:sz="8" w:space="0" w:color="000000"/>
      </w:pBdr>
      <w:spacing w:before="100" w:after="100"/>
      <w:jc w:val="center"/>
    </w:pPr>
    <w:rPr>
      <w:color w:val="FF0000"/>
    </w:rPr>
  </w:style>
  <w:style w:type="paragraph" w:customStyle="1" w:styleId="xl31">
    <w:name w:val="xl31"/>
    <w:basedOn w:val="a"/>
    <w:rsid w:val="00BF799E"/>
    <w:pPr>
      <w:pBdr>
        <w:left w:val="single" w:sz="8" w:space="0" w:color="000000"/>
        <w:bottom w:val="single" w:sz="8" w:space="0" w:color="000000"/>
        <w:right w:val="single" w:sz="8" w:space="0" w:color="000000"/>
      </w:pBdr>
      <w:spacing w:before="100" w:after="100"/>
      <w:jc w:val="center"/>
    </w:pPr>
    <w:rPr>
      <w:color w:val="FF0000"/>
    </w:rPr>
  </w:style>
  <w:style w:type="paragraph" w:customStyle="1" w:styleId="xl32">
    <w:name w:val="xl32"/>
    <w:basedOn w:val="a"/>
    <w:rsid w:val="00BF799E"/>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33">
    <w:name w:val="xl33"/>
    <w:basedOn w:val="a"/>
    <w:rsid w:val="00BF799E"/>
    <w:pPr>
      <w:pBdr>
        <w:top w:val="single" w:sz="8" w:space="0" w:color="000000"/>
        <w:bottom w:val="single" w:sz="8" w:space="0" w:color="000000"/>
        <w:right w:val="single" w:sz="8" w:space="0" w:color="000000"/>
      </w:pBdr>
      <w:spacing w:before="100" w:after="100"/>
    </w:pPr>
  </w:style>
  <w:style w:type="paragraph" w:customStyle="1" w:styleId="xl34">
    <w:name w:val="xl34"/>
    <w:basedOn w:val="a"/>
    <w:rsid w:val="00BF799E"/>
    <w:pPr>
      <w:pBdr>
        <w:top w:val="single" w:sz="8" w:space="0" w:color="000000"/>
        <w:bottom w:val="single" w:sz="8" w:space="0" w:color="000000"/>
        <w:right w:val="single" w:sz="8" w:space="0" w:color="000000"/>
      </w:pBdr>
      <w:spacing w:before="100" w:after="100"/>
      <w:jc w:val="center"/>
    </w:pPr>
  </w:style>
  <w:style w:type="paragraph" w:customStyle="1" w:styleId="xl35">
    <w:name w:val="xl35"/>
    <w:basedOn w:val="a"/>
    <w:rsid w:val="00BF799E"/>
    <w:pPr>
      <w:pBdr>
        <w:left w:val="single" w:sz="8" w:space="0" w:color="000000"/>
        <w:bottom w:val="single" w:sz="8" w:space="0" w:color="000000"/>
        <w:right w:val="single" w:sz="8" w:space="0" w:color="000000"/>
      </w:pBdr>
      <w:spacing w:before="100" w:after="100"/>
      <w:jc w:val="center"/>
    </w:pPr>
  </w:style>
  <w:style w:type="paragraph" w:customStyle="1" w:styleId="xl36">
    <w:name w:val="xl36"/>
    <w:basedOn w:val="a"/>
    <w:rsid w:val="00BF799E"/>
    <w:pPr>
      <w:pBdr>
        <w:bottom w:val="single" w:sz="8" w:space="0" w:color="000000"/>
        <w:right w:val="single" w:sz="8" w:space="0" w:color="000000"/>
      </w:pBdr>
      <w:spacing w:before="100" w:after="100"/>
    </w:pPr>
  </w:style>
  <w:style w:type="paragraph" w:customStyle="1" w:styleId="xl37">
    <w:name w:val="xl37"/>
    <w:basedOn w:val="a"/>
    <w:rsid w:val="00BF799E"/>
    <w:pPr>
      <w:pBdr>
        <w:bottom w:val="single" w:sz="8" w:space="0" w:color="000000"/>
        <w:right w:val="single" w:sz="8" w:space="0" w:color="000000"/>
      </w:pBdr>
      <w:spacing w:before="100" w:after="100"/>
      <w:jc w:val="center"/>
    </w:pPr>
  </w:style>
  <w:style w:type="paragraph" w:customStyle="1" w:styleId="xl38">
    <w:name w:val="xl38"/>
    <w:basedOn w:val="a"/>
    <w:rsid w:val="00BF799E"/>
    <w:pPr>
      <w:pBdr>
        <w:top w:val="single" w:sz="8" w:space="0" w:color="000000"/>
        <w:left w:val="single" w:sz="8" w:space="0" w:color="000000"/>
        <w:right w:val="single" w:sz="8" w:space="0" w:color="000000"/>
      </w:pBdr>
      <w:spacing w:before="100" w:after="100"/>
      <w:jc w:val="center"/>
    </w:pPr>
  </w:style>
  <w:style w:type="paragraph" w:customStyle="1" w:styleId="xl39">
    <w:name w:val="xl39"/>
    <w:basedOn w:val="a"/>
    <w:rsid w:val="00BF799E"/>
    <w:pPr>
      <w:spacing w:before="100" w:after="100"/>
    </w:pPr>
  </w:style>
  <w:style w:type="paragraph" w:customStyle="1" w:styleId="xl40">
    <w:name w:val="xl40"/>
    <w:basedOn w:val="a"/>
    <w:rsid w:val="00BF799E"/>
    <w:pPr>
      <w:pBdr>
        <w:top w:val="single" w:sz="8" w:space="0" w:color="000000"/>
        <w:right w:val="single" w:sz="8" w:space="0" w:color="000000"/>
      </w:pBdr>
      <w:spacing w:before="100" w:after="100"/>
      <w:jc w:val="center"/>
    </w:pPr>
    <w:rPr>
      <w:color w:val="FF0000"/>
    </w:rPr>
  </w:style>
  <w:style w:type="paragraph" w:customStyle="1" w:styleId="xl41">
    <w:name w:val="xl41"/>
    <w:basedOn w:val="a"/>
    <w:rsid w:val="00BF799E"/>
    <w:pPr>
      <w:pBdr>
        <w:top w:val="single" w:sz="8" w:space="0" w:color="000000"/>
        <w:left w:val="single" w:sz="8" w:space="0" w:color="000000"/>
        <w:right w:val="single" w:sz="8" w:space="0" w:color="000000"/>
      </w:pBdr>
      <w:spacing w:before="100" w:after="100"/>
      <w:jc w:val="center"/>
    </w:pPr>
  </w:style>
  <w:style w:type="paragraph" w:customStyle="1" w:styleId="xl42">
    <w:name w:val="xl42"/>
    <w:basedOn w:val="a"/>
    <w:rsid w:val="00BF799E"/>
    <w:pPr>
      <w:pBdr>
        <w:top w:val="single" w:sz="8" w:space="0" w:color="000000"/>
        <w:left w:val="single" w:sz="8" w:space="0" w:color="000000"/>
        <w:bottom w:val="single" w:sz="8" w:space="0" w:color="000000"/>
        <w:right w:val="single" w:sz="8" w:space="0" w:color="000000"/>
      </w:pBdr>
      <w:spacing w:before="100" w:after="100"/>
    </w:pPr>
  </w:style>
  <w:style w:type="paragraph" w:customStyle="1" w:styleId="xl43">
    <w:name w:val="xl43"/>
    <w:basedOn w:val="a"/>
    <w:rsid w:val="00BF799E"/>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44">
    <w:name w:val="xl44"/>
    <w:basedOn w:val="a"/>
    <w:rsid w:val="00BF799E"/>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45">
    <w:name w:val="xl45"/>
    <w:basedOn w:val="a"/>
    <w:rsid w:val="00BF799E"/>
    <w:pPr>
      <w:pBdr>
        <w:top w:val="single" w:sz="8" w:space="0" w:color="000000"/>
        <w:left w:val="single" w:sz="8" w:space="0" w:color="000000"/>
        <w:bottom w:val="single" w:sz="8" w:space="0" w:color="000000"/>
      </w:pBdr>
      <w:spacing w:before="100" w:after="100"/>
      <w:jc w:val="center"/>
    </w:pPr>
  </w:style>
  <w:style w:type="paragraph" w:customStyle="1" w:styleId="xl46">
    <w:name w:val="xl46"/>
    <w:basedOn w:val="a"/>
    <w:rsid w:val="00BF799E"/>
    <w:pPr>
      <w:pBdr>
        <w:top w:val="single" w:sz="8" w:space="0" w:color="000000"/>
        <w:left w:val="single" w:sz="8" w:space="0" w:color="000000"/>
        <w:bottom w:val="single" w:sz="8" w:space="0" w:color="000000"/>
        <w:right w:val="single" w:sz="4" w:space="0" w:color="000000"/>
      </w:pBdr>
      <w:spacing w:before="100" w:after="100"/>
    </w:pPr>
  </w:style>
  <w:style w:type="paragraph" w:customStyle="1" w:styleId="xl47">
    <w:name w:val="xl47"/>
    <w:basedOn w:val="a"/>
    <w:rsid w:val="00BF799E"/>
    <w:pPr>
      <w:pBdr>
        <w:top w:val="single" w:sz="8" w:space="0" w:color="000000"/>
        <w:left w:val="single" w:sz="8" w:space="0" w:color="000000"/>
        <w:bottom w:val="single" w:sz="8" w:space="0" w:color="000000"/>
        <w:right w:val="single" w:sz="8" w:space="0" w:color="000000"/>
      </w:pBdr>
      <w:spacing w:before="100" w:after="100"/>
      <w:jc w:val="center"/>
    </w:pPr>
    <w:rPr>
      <w:color w:val="FF0000"/>
    </w:rPr>
  </w:style>
  <w:style w:type="paragraph" w:customStyle="1" w:styleId="xl48">
    <w:name w:val="xl48"/>
    <w:basedOn w:val="a"/>
    <w:rsid w:val="00BF799E"/>
    <w:pPr>
      <w:pBdr>
        <w:left w:val="single" w:sz="8" w:space="0" w:color="000000"/>
      </w:pBdr>
      <w:spacing w:before="100" w:after="100"/>
      <w:jc w:val="center"/>
    </w:pPr>
  </w:style>
  <w:style w:type="paragraph" w:customStyle="1" w:styleId="xl49">
    <w:name w:val="xl49"/>
    <w:basedOn w:val="a"/>
    <w:rsid w:val="00BF799E"/>
    <w:pPr>
      <w:pBdr>
        <w:left w:val="single" w:sz="8" w:space="0" w:color="000000"/>
        <w:bottom w:val="single" w:sz="8" w:space="0" w:color="000000"/>
      </w:pBdr>
      <w:spacing w:before="100" w:after="100"/>
      <w:jc w:val="center"/>
    </w:pPr>
  </w:style>
  <w:style w:type="paragraph" w:customStyle="1" w:styleId="xl50">
    <w:name w:val="xl50"/>
    <w:basedOn w:val="a"/>
    <w:rsid w:val="00BF799E"/>
    <w:pPr>
      <w:pBdr>
        <w:top w:val="single" w:sz="8" w:space="0" w:color="000000"/>
        <w:left w:val="single" w:sz="8" w:space="0" w:color="000000"/>
      </w:pBdr>
      <w:spacing w:before="100" w:after="100"/>
      <w:jc w:val="center"/>
    </w:pPr>
  </w:style>
  <w:style w:type="paragraph" w:customStyle="1" w:styleId="xl51">
    <w:name w:val="xl51"/>
    <w:basedOn w:val="a"/>
    <w:rsid w:val="00BF799E"/>
    <w:pPr>
      <w:pBdr>
        <w:top w:val="single" w:sz="8" w:space="0" w:color="000000"/>
        <w:left w:val="single" w:sz="8" w:space="0" w:color="000000"/>
        <w:bottom w:val="single" w:sz="8" w:space="0" w:color="000000"/>
      </w:pBdr>
      <w:spacing w:before="100" w:after="100"/>
    </w:pPr>
  </w:style>
  <w:style w:type="paragraph" w:customStyle="1" w:styleId="xl52">
    <w:name w:val="xl52"/>
    <w:basedOn w:val="a"/>
    <w:rsid w:val="00BF799E"/>
    <w:pPr>
      <w:pBdr>
        <w:top w:val="single" w:sz="8" w:space="0" w:color="000000"/>
        <w:bottom w:val="single" w:sz="8" w:space="0" w:color="000000"/>
      </w:pBdr>
      <w:spacing w:before="100" w:after="100"/>
    </w:pPr>
  </w:style>
  <w:style w:type="paragraph" w:customStyle="1" w:styleId="xl53">
    <w:name w:val="xl53"/>
    <w:basedOn w:val="a"/>
    <w:rsid w:val="00BF799E"/>
    <w:pPr>
      <w:pBdr>
        <w:top w:val="single" w:sz="8" w:space="0" w:color="000000"/>
        <w:left w:val="single" w:sz="8" w:space="0" w:color="000000"/>
        <w:bottom w:val="single" w:sz="8" w:space="0" w:color="000000"/>
      </w:pBdr>
      <w:spacing w:before="100" w:after="100"/>
    </w:pPr>
  </w:style>
  <w:style w:type="paragraph" w:customStyle="1" w:styleId="xl54">
    <w:name w:val="xl54"/>
    <w:basedOn w:val="a"/>
    <w:rsid w:val="00BF799E"/>
    <w:pPr>
      <w:pBdr>
        <w:top w:val="single" w:sz="8" w:space="0" w:color="000000"/>
        <w:left w:val="single" w:sz="8" w:space="0" w:color="000000"/>
        <w:bottom w:val="single" w:sz="8" w:space="0" w:color="000000"/>
      </w:pBdr>
      <w:spacing w:before="100" w:after="100"/>
    </w:pPr>
  </w:style>
  <w:style w:type="paragraph" w:customStyle="1" w:styleId="xl55">
    <w:name w:val="xl55"/>
    <w:basedOn w:val="a"/>
    <w:rsid w:val="00BF799E"/>
    <w:pPr>
      <w:pBdr>
        <w:top w:val="single" w:sz="4" w:space="0" w:color="000000"/>
        <w:left w:val="single" w:sz="8" w:space="0" w:color="000000"/>
        <w:bottom w:val="single" w:sz="8" w:space="0" w:color="000000"/>
      </w:pBdr>
      <w:spacing w:before="100" w:after="100"/>
    </w:pPr>
  </w:style>
  <w:style w:type="paragraph" w:customStyle="1" w:styleId="xl56">
    <w:name w:val="xl56"/>
    <w:basedOn w:val="a"/>
    <w:rsid w:val="00BF799E"/>
    <w:pPr>
      <w:pBdr>
        <w:top w:val="single" w:sz="4" w:space="0" w:color="000000"/>
        <w:left w:val="single" w:sz="8" w:space="0" w:color="000000"/>
        <w:bottom w:val="single" w:sz="4" w:space="0" w:color="000000"/>
      </w:pBdr>
      <w:spacing w:before="100" w:after="100"/>
    </w:pPr>
  </w:style>
  <w:style w:type="paragraph" w:customStyle="1" w:styleId="xl57">
    <w:name w:val="xl57"/>
    <w:basedOn w:val="a"/>
    <w:rsid w:val="00BF799E"/>
    <w:pPr>
      <w:pBdr>
        <w:top w:val="single" w:sz="8" w:space="0" w:color="000000"/>
        <w:left w:val="single" w:sz="8" w:space="0" w:color="000000"/>
        <w:bottom w:val="single" w:sz="4" w:space="0" w:color="000000"/>
      </w:pBdr>
      <w:spacing w:before="100" w:after="100"/>
    </w:pPr>
  </w:style>
  <w:style w:type="paragraph" w:customStyle="1" w:styleId="xl58">
    <w:name w:val="xl58"/>
    <w:basedOn w:val="a"/>
    <w:rsid w:val="00BF799E"/>
    <w:pPr>
      <w:pBdr>
        <w:top w:val="single" w:sz="8" w:space="0" w:color="000000"/>
        <w:left w:val="single" w:sz="8" w:space="0" w:color="000000"/>
        <w:bottom w:val="single" w:sz="8" w:space="0" w:color="000000"/>
        <w:right w:val="single" w:sz="8" w:space="0" w:color="000000"/>
      </w:pBdr>
      <w:spacing w:before="100" w:after="100"/>
    </w:pPr>
  </w:style>
  <w:style w:type="paragraph" w:customStyle="1" w:styleId="xl59">
    <w:name w:val="xl59"/>
    <w:basedOn w:val="a"/>
    <w:rsid w:val="00BF799E"/>
    <w:pPr>
      <w:spacing w:before="100" w:after="100"/>
    </w:pPr>
  </w:style>
  <w:style w:type="paragraph" w:customStyle="1" w:styleId="xl60">
    <w:name w:val="xl60"/>
    <w:basedOn w:val="a"/>
    <w:rsid w:val="00BF799E"/>
    <w:pPr>
      <w:pBdr>
        <w:left w:val="single" w:sz="4" w:space="0" w:color="000000"/>
        <w:right w:val="single" w:sz="8" w:space="0" w:color="000000"/>
      </w:pBdr>
      <w:spacing w:before="100" w:after="100"/>
      <w:jc w:val="center"/>
    </w:pPr>
    <w:rPr>
      <w:color w:val="FF0000"/>
    </w:rPr>
  </w:style>
  <w:style w:type="paragraph" w:customStyle="1" w:styleId="xl61">
    <w:name w:val="xl61"/>
    <w:basedOn w:val="a"/>
    <w:rsid w:val="00BF799E"/>
    <w:pPr>
      <w:pBdr>
        <w:left w:val="single" w:sz="8" w:space="0" w:color="000000"/>
        <w:bottom w:val="single" w:sz="8" w:space="0" w:color="000000"/>
        <w:right w:val="single" w:sz="8" w:space="0" w:color="000000"/>
      </w:pBdr>
      <w:spacing w:before="100" w:after="100"/>
      <w:jc w:val="center"/>
    </w:pPr>
    <w:rPr>
      <w:color w:val="FF0000"/>
    </w:rPr>
  </w:style>
  <w:style w:type="paragraph" w:customStyle="1" w:styleId="xl62">
    <w:name w:val="xl62"/>
    <w:basedOn w:val="a"/>
    <w:rsid w:val="00BF799E"/>
    <w:pPr>
      <w:pBdr>
        <w:left w:val="single" w:sz="4" w:space="0" w:color="000000"/>
        <w:bottom w:val="single" w:sz="8" w:space="0" w:color="000000"/>
        <w:right w:val="single" w:sz="8" w:space="0" w:color="000000"/>
      </w:pBdr>
      <w:spacing w:before="100" w:after="100"/>
      <w:jc w:val="center"/>
    </w:pPr>
  </w:style>
  <w:style w:type="paragraph" w:customStyle="1" w:styleId="xl63">
    <w:name w:val="xl63"/>
    <w:basedOn w:val="a"/>
    <w:rsid w:val="00BF799E"/>
    <w:pPr>
      <w:pBdr>
        <w:top w:val="single" w:sz="8" w:space="0" w:color="000000"/>
        <w:left w:val="single" w:sz="4" w:space="0" w:color="000000"/>
        <w:bottom w:val="single" w:sz="8" w:space="0" w:color="000000"/>
        <w:right w:val="single" w:sz="8" w:space="0" w:color="000000"/>
      </w:pBdr>
      <w:spacing w:before="100" w:after="100"/>
      <w:jc w:val="center"/>
    </w:pPr>
  </w:style>
  <w:style w:type="paragraph" w:customStyle="1" w:styleId="xl64">
    <w:name w:val="xl64"/>
    <w:basedOn w:val="a"/>
    <w:rsid w:val="00BF799E"/>
    <w:pPr>
      <w:pBdr>
        <w:top w:val="single" w:sz="8" w:space="0" w:color="000000"/>
        <w:left w:val="single" w:sz="8" w:space="0" w:color="000000"/>
        <w:right w:val="single" w:sz="8" w:space="0" w:color="000000"/>
      </w:pBdr>
      <w:spacing w:before="100" w:after="100"/>
      <w:jc w:val="center"/>
    </w:pPr>
    <w:rPr>
      <w:color w:val="FF0000"/>
    </w:rPr>
  </w:style>
  <w:style w:type="paragraph" w:customStyle="1" w:styleId="xl65">
    <w:name w:val="xl65"/>
    <w:basedOn w:val="a"/>
    <w:rsid w:val="00BF799E"/>
    <w:pPr>
      <w:pBdr>
        <w:top w:val="single" w:sz="8" w:space="0" w:color="000000"/>
        <w:left w:val="single" w:sz="4" w:space="0" w:color="000000"/>
        <w:bottom w:val="single" w:sz="8" w:space="0" w:color="000000"/>
        <w:right w:val="single" w:sz="8" w:space="0" w:color="000000"/>
      </w:pBdr>
      <w:spacing w:before="100" w:after="100"/>
      <w:jc w:val="center"/>
    </w:pPr>
    <w:rPr>
      <w:color w:val="FF0000"/>
    </w:rPr>
  </w:style>
  <w:style w:type="paragraph" w:customStyle="1" w:styleId="xl66">
    <w:name w:val="xl66"/>
    <w:basedOn w:val="a"/>
    <w:rsid w:val="00BF799E"/>
    <w:pPr>
      <w:pBdr>
        <w:top w:val="single" w:sz="8" w:space="0" w:color="000000"/>
        <w:left w:val="single" w:sz="4" w:space="0" w:color="000000"/>
        <w:bottom w:val="single" w:sz="8" w:space="0" w:color="000000"/>
        <w:right w:val="single" w:sz="4" w:space="0" w:color="000000"/>
      </w:pBdr>
      <w:spacing w:before="100" w:after="100"/>
      <w:jc w:val="center"/>
    </w:pPr>
    <w:rPr>
      <w:color w:val="FF0000"/>
    </w:rPr>
  </w:style>
  <w:style w:type="paragraph" w:customStyle="1" w:styleId="xl67">
    <w:name w:val="xl67"/>
    <w:basedOn w:val="a"/>
    <w:rsid w:val="00BF799E"/>
    <w:pPr>
      <w:pBdr>
        <w:left w:val="single" w:sz="4" w:space="0" w:color="000000"/>
        <w:bottom w:val="single" w:sz="8" w:space="0" w:color="000000"/>
        <w:right w:val="single" w:sz="4" w:space="0" w:color="000000"/>
      </w:pBdr>
      <w:spacing w:before="100" w:after="100"/>
      <w:jc w:val="center"/>
    </w:pPr>
    <w:rPr>
      <w:color w:val="FF0000"/>
    </w:rPr>
  </w:style>
  <w:style w:type="paragraph" w:customStyle="1" w:styleId="xl68">
    <w:name w:val="xl68"/>
    <w:basedOn w:val="a"/>
    <w:rsid w:val="00BF799E"/>
    <w:pPr>
      <w:pBdr>
        <w:right w:val="single" w:sz="4" w:space="0" w:color="000000"/>
      </w:pBdr>
      <w:spacing w:before="100" w:after="100"/>
    </w:pPr>
  </w:style>
  <w:style w:type="paragraph" w:customStyle="1" w:styleId="xl69">
    <w:name w:val="xl69"/>
    <w:basedOn w:val="a"/>
    <w:rsid w:val="00BF799E"/>
    <w:pPr>
      <w:pBdr>
        <w:top w:val="single" w:sz="8" w:space="0" w:color="000000"/>
        <w:left w:val="single" w:sz="4" w:space="0" w:color="000000"/>
        <w:bottom w:val="single" w:sz="8" w:space="0" w:color="000000"/>
        <w:right w:val="single" w:sz="4" w:space="0" w:color="000000"/>
      </w:pBdr>
      <w:spacing w:before="100" w:after="100"/>
      <w:jc w:val="center"/>
    </w:pPr>
  </w:style>
  <w:style w:type="paragraph" w:customStyle="1" w:styleId="xl70">
    <w:name w:val="xl70"/>
    <w:basedOn w:val="a"/>
    <w:rsid w:val="00BF799E"/>
    <w:pPr>
      <w:pBdr>
        <w:top w:val="single" w:sz="8" w:space="0" w:color="000000"/>
        <w:left w:val="single" w:sz="8" w:space="0" w:color="000000"/>
        <w:right w:val="single" w:sz="8" w:space="0" w:color="000000"/>
      </w:pBdr>
      <w:spacing w:before="100" w:after="100"/>
      <w:jc w:val="center"/>
    </w:pPr>
    <w:rPr>
      <w:color w:val="FF0000"/>
    </w:rPr>
  </w:style>
  <w:style w:type="paragraph" w:customStyle="1" w:styleId="xl71">
    <w:name w:val="xl71"/>
    <w:basedOn w:val="a"/>
    <w:rsid w:val="00BF799E"/>
    <w:pPr>
      <w:pBdr>
        <w:left w:val="single" w:sz="8" w:space="0" w:color="000000"/>
        <w:bottom w:val="single" w:sz="8" w:space="0" w:color="000000"/>
        <w:right w:val="single" w:sz="8" w:space="0" w:color="000000"/>
      </w:pBdr>
      <w:spacing w:before="100" w:after="100"/>
      <w:jc w:val="center"/>
    </w:pPr>
  </w:style>
  <w:style w:type="paragraph" w:customStyle="1" w:styleId="xl72">
    <w:name w:val="xl72"/>
    <w:basedOn w:val="a"/>
    <w:rsid w:val="00BF799E"/>
    <w:pPr>
      <w:pBdr>
        <w:top w:val="single" w:sz="8" w:space="0" w:color="000000"/>
        <w:left w:val="single" w:sz="8" w:space="0" w:color="000000"/>
        <w:right w:val="single" w:sz="8" w:space="0" w:color="000000"/>
      </w:pBdr>
      <w:spacing w:before="100" w:after="100"/>
    </w:pPr>
  </w:style>
  <w:style w:type="paragraph" w:customStyle="1" w:styleId="xl73">
    <w:name w:val="xl73"/>
    <w:basedOn w:val="a"/>
    <w:rsid w:val="00BF799E"/>
    <w:pPr>
      <w:pBdr>
        <w:left w:val="single" w:sz="8" w:space="0" w:color="000000"/>
        <w:bottom w:val="single" w:sz="8" w:space="0" w:color="000000"/>
        <w:right w:val="single" w:sz="8" w:space="0" w:color="000000"/>
      </w:pBdr>
      <w:spacing w:before="100" w:after="100"/>
    </w:pPr>
  </w:style>
  <w:style w:type="paragraph" w:customStyle="1" w:styleId="xl74">
    <w:name w:val="xl74"/>
    <w:basedOn w:val="a"/>
    <w:rsid w:val="00BF799E"/>
    <w:pPr>
      <w:pBdr>
        <w:top w:val="single" w:sz="8" w:space="0" w:color="000000"/>
        <w:left w:val="single" w:sz="8" w:space="0" w:color="000000"/>
        <w:right w:val="single" w:sz="8" w:space="0" w:color="000000"/>
      </w:pBdr>
      <w:spacing w:before="100" w:after="100"/>
      <w:jc w:val="center"/>
    </w:pPr>
    <w:rPr>
      <w:b/>
      <w:bCs/>
    </w:rPr>
  </w:style>
  <w:style w:type="paragraph" w:customStyle="1" w:styleId="xl75">
    <w:name w:val="xl75"/>
    <w:basedOn w:val="a"/>
    <w:rsid w:val="00BF799E"/>
    <w:pPr>
      <w:pBdr>
        <w:left w:val="single" w:sz="8" w:space="0" w:color="000000"/>
        <w:bottom w:val="single" w:sz="8" w:space="0" w:color="000000"/>
        <w:right w:val="single" w:sz="8" w:space="0" w:color="000000"/>
      </w:pBdr>
      <w:spacing w:before="100" w:after="100"/>
      <w:jc w:val="center"/>
    </w:pPr>
    <w:rPr>
      <w:b/>
      <w:bCs/>
    </w:rPr>
  </w:style>
  <w:style w:type="paragraph" w:customStyle="1" w:styleId="xl76">
    <w:name w:val="xl76"/>
    <w:basedOn w:val="a"/>
    <w:rsid w:val="00BF799E"/>
    <w:pPr>
      <w:pBdr>
        <w:top w:val="single" w:sz="8" w:space="0" w:color="000000"/>
        <w:left w:val="single" w:sz="8" w:space="0" w:color="000000"/>
        <w:right w:val="single" w:sz="8" w:space="0" w:color="000000"/>
      </w:pBdr>
      <w:spacing w:before="100" w:after="100"/>
      <w:jc w:val="center"/>
    </w:pPr>
    <w:rPr>
      <w:b/>
      <w:bCs/>
    </w:rPr>
  </w:style>
  <w:style w:type="paragraph" w:customStyle="1" w:styleId="xl77">
    <w:name w:val="xl77"/>
    <w:basedOn w:val="a"/>
    <w:rsid w:val="00BF799E"/>
    <w:pPr>
      <w:pBdr>
        <w:left w:val="single" w:sz="8" w:space="0" w:color="000000"/>
        <w:bottom w:val="single" w:sz="8" w:space="0" w:color="000000"/>
        <w:right w:val="single" w:sz="8" w:space="0" w:color="000000"/>
      </w:pBdr>
      <w:spacing w:before="100" w:after="100"/>
      <w:jc w:val="center"/>
    </w:pPr>
    <w:rPr>
      <w:b/>
      <w:bCs/>
    </w:rPr>
  </w:style>
  <w:style w:type="paragraph" w:customStyle="1" w:styleId="afd">
    <w:name w:val="Знак Знак Знак Знак"/>
    <w:basedOn w:val="a"/>
    <w:rsid w:val="00BF799E"/>
    <w:pPr>
      <w:tabs>
        <w:tab w:val="left" w:pos="709"/>
      </w:tabs>
    </w:pPr>
    <w:rPr>
      <w:rFonts w:ascii="Tahoma" w:hAnsi="Tahoma" w:cs="Tahoma"/>
      <w:lang w:val="pl-PL"/>
    </w:rPr>
  </w:style>
  <w:style w:type="paragraph" w:customStyle="1" w:styleId="xl22">
    <w:name w:val="xl22"/>
    <w:basedOn w:val="a"/>
    <w:rsid w:val="00BF799E"/>
    <w:pPr>
      <w:pBdr>
        <w:bottom w:val="single" w:sz="8" w:space="0" w:color="000000"/>
        <w:right w:val="single" w:sz="8" w:space="0" w:color="000000"/>
      </w:pBdr>
      <w:spacing w:before="100" w:after="100"/>
      <w:jc w:val="center"/>
    </w:pPr>
    <w:rPr>
      <w:color w:val="FF0000"/>
    </w:rPr>
  </w:style>
  <w:style w:type="paragraph" w:customStyle="1" w:styleId="xl23">
    <w:name w:val="xl23"/>
    <w:basedOn w:val="a"/>
    <w:rsid w:val="00BF799E"/>
    <w:pPr>
      <w:pBdr>
        <w:top w:val="single" w:sz="8" w:space="0" w:color="000000"/>
        <w:bottom w:val="single" w:sz="8" w:space="0" w:color="000000"/>
        <w:right w:val="single" w:sz="8" w:space="0" w:color="000000"/>
      </w:pBdr>
      <w:spacing w:before="100" w:after="100"/>
      <w:jc w:val="center"/>
    </w:pPr>
    <w:rPr>
      <w:color w:val="FF0000"/>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a"/>
    <w:rsid w:val="00BF799E"/>
    <w:pPr>
      <w:spacing w:after="120"/>
    </w:pPr>
    <w:rPr>
      <w:rFonts w:ascii="Futura Bk" w:hAnsi="Futura Bk" w:cs="Futura Bk"/>
      <w:sz w:val="20"/>
      <w:szCs w:val="20"/>
      <w:lang w:val="en-US"/>
    </w:rPr>
  </w:style>
  <w:style w:type="paragraph" w:customStyle="1" w:styleId="CharChar0">
    <w:name w:val="Знак Знак Знак Char Char"/>
    <w:basedOn w:val="a"/>
    <w:rsid w:val="00BF799E"/>
    <w:pPr>
      <w:tabs>
        <w:tab w:val="left" w:pos="709"/>
      </w:tabs>
    </w:pPr>
    <w:rPr>
      <w:rFonts w:ascii="Tahoma" w:hAnsi="Tahoma" w:cs="Tahoma"/>
      <w:lang w:val="pl-PL"/>
    </w:rPr>
  </w:style>
  <w:style w:type="paragraph" w:customStyle="1" w:styleId="Char">
    <w:name w:val="Char"/>
    <w:basedOn w:val="a"/>
    <w:rsid w:val="00BF799E"/>
    <w:pPr>
      <w:tabs>
        <w:tab w:val="num" w:pos="720"/>
      </w:tabs>
      <w:ind w:left="357" w:firstLine="3"/>
      <w:jc w:val="both"/>
    </w:pPr>
    <w:rPr>
      <w:lang w:val="en-US"/>
    </w:rPr>
  </w:style>
  <w:style w:type="paragraph" w:customStyle="1" w:styleId="Default">
    <w:name w:val="Default"/>
    <w:rsid w:val="00BF799E"/>
    <w:pPr>
      <w:suppressAutoHyphens/>
      <w:spacing w:line="100" w:lineRule="atLeast"/>
    </w:pPr>
    <w:rPr>
      <w:color w:val="000000"/>
      <w:sz w:val="24"/>
      <w:szCs w:val="24"/>
      <w:lang w:eastAsia="ar-SA"/>
    </w:rPr>
  </w:style>
  <w:style w:type="paragraph" w:customStyle="1" w:styleId="CharCharCharCharCharChar">
    <w:name w:val="Char Char Знак Знак Char Char Знак Знак Char Char Знак"/>
    <w:basedOn w:val="a"/>
    <w:rsid w:val="00BF799E"/>
    <w:pPr>
      <w:tabs>
        <w:tab w:val="left" w:pos="709"/>
      </w:tabs>
    </w:pPr>
    <w:rPr>
      <w:rFonts w:ascii="Tahoma" w:hAnsi="Tahoma" w:cs="Tahoma"/>
      <w:sz w:val="20"/>
      <w:szCs w:val="20"/>
      <w:lang w:val="pl-PL"/>
    </w:rPr>
  </w:style>
  <w:style w:type="paragraph" w:customStyle="1" w:styleId="CharCharCharCharCharChar0">
    <w:name w:val="Char Char Знак Char Char Знак Char Char"/>
    <w:basedOn w:val="a"/>
    <w:rsid w:val="00BF799E"/>
    <w:pPr>
      <w:tabs>
        <w:tab w:val="left" w:pos="709"/>
      </w:tabs>
    </w:pPr>
    <w:rPr>
      <w:rFonts w:ascii="Tahoma" w:hAnsi="Tahoma" w:cs="Tahoma"/>
      <w:lang w:val="pl-PL"/>
    </w:rPr>
  </w:style>
  <w:style w:type="paragraph" w:customStyle="1" w:styleId="Char1CharCharCharCharChar">
    <w:name w:val="Char1 Char Char Char Char Char"/>
    <w:basedOn w:val="a"/>
    <w:rsid w:val="00BF799E"/>
    <w:pPr>
      <w:tabs>
        <w:tab w:val="left" w:pos="709"/>
      </w:tabs>
    </w:pPr>
    <w:rPr>
      <w:rFonts w:ascii="Tahoma" w:hAnsi="Tahoma" w:cs="Tahoma"/>
      <w:lang w:val="pl-PL"/>
    </w:rPr>
  </w:style>
  <w:style w:type="paragraph" w:customStyle="1" w:styleId="Style2">
    <w:name w:val="Style2"/>
    <w:basedOn w:val="2"/>
    <w:rsid w:val="00BF799E"/>
    <w:pPr>
      <w:numPr>
        <w:ilvl w:val="0"/>
        <w:numId w:val="0"/>
      </w:numPr>
      <w:tabs>
        <w:tab w:val="left" w:pos="0"/>
      </w:tabs>
      <w:spacing w:before="480" w:after="120"/>
      <w:ind w:left="540"/>
      <w:jc w:val="both"/>
    </w:pPr>
    <w:rPr>
      <w:bCs w:val="0"/>
      <w:szCs w:val="20"/>
    </w:rPr>
  </w:style>
  <w:style w:type="paragraph" w:customStyle="1" w:styleId="Char1CharCharChar1CharCharCharCharCharCharCharCharCharCharCharCharChar">
    <w:name w:val="Char1 Char Char Char1 Char Char Char Char Char Char Char Char Char Char Char Char Char"/>
    <w:basedOn w:val="a"/>
    <w:rsid w:val="00BF799E"/>
    <w:pPr>
      <w:tabs>
        <w:tab w:val="left" w:pos="709"/>
      </w:tabs>
    </w:pPr>
    <w:rPr>
      <w:rFonts w:ascii="Tahoma" w:hAnsi="Tahoma" w:cs="Tahoma"/>
      <w:lang w:val="pl-PL"/>
    </w:rPr>
  </w:style>
  <w:style w:type="paragraph" w:customStyle="1" w:styleId="ListNumberLevel2">
    <w:name w:val="List Number (Level 2)"/>
    <w:basedOn w:val="a"/>
    <w:rsid w:val="00BF799E"/>
    <w:pPr>
      <w:spacing w:after="240"/>
      <w:jc w:val="both"/>
    </w:pPr>
    <w:rPr>
      <w:szCs w:val="20"/>
      <w:lang w:val="en-GB"/>
    </w:rPr>
  </w:style>
  <w:style w:type="paragraph" w:customStyle="1" w:styleId="Char1CharCharCharCharCharChar1CharChar">
    <w:name w:val="Char1 Char Char Char Char Char Char1 Char Char"/>
    <w:basedOn w:val="a"/>
    <w:rsid w:val="00BF799E"/>
    <w:pPr>
      <w:tabs>
        <w:tab w:val="left" w:pos="709"/>
      </w:tabs>
    </w:pPr>
    <w:rPr>
      <w:rFonts w:ascii="Tahoma" w:hAnsi="Tahoma" w:cs="Tahoma"/>
      <w:lang w:val="pl-PL"/>
    </w:rPr>
  </w:style>
  <w:style w:type="paragraph" w:customStyle="1" w:styleId="Char1CharCharChar1CharCharCharCharCharCharCharCharCharCharCharChar">
    <w:name w:val="Char1 Char Char Char1 Char Char Char Char Char Char Char Char Знак Знак Char Char Знак Знак Char Char Знак"/>
    <w:basedOn w:val="a"/>
    <w:rsid w:val="00BF799E"/>
    <w:pPr>
      <w:tabs>
        <w:tab w:val="left" w:pos="709"/>
      </w:tabs>
    </w:pPr>
    <w:rPr>
      <w:rFonts w:ascii="Tahoma" w:hAnsi="Tahoma" w:cs="Tahoma"/>
      <w:lang w:val="pl-PL"/>
    </w:rPr>
  </w:style>
  <w:style w:type="paragraph" w:customStyle="1" w:styleId="CharChar1">
    <w:name w:val="Char Char"/>
    <w:basedOn w:val="a"/>
    <w:rsid w:val="00BF799E"/>
    <w:pPr>
      <w:tabs>
        <w:tab w:val="left" w:pos="709"/>
      </w:tabs>
    </w:pPr>
    <w:rPr>
      <w:rFonts w:ascii="Tahoma" w:hAnsi="Tahoma" w:cs="Tahoma"/>
      <w:sz w:val="20"/>
      <w:szCs w:val="20"/>
      <w:lang w:val="pl-PL"/>
    </w:rPr>
  </w:style>
  <w:style w:type="paragraph" w:customStyle="1" w:styleId="Char1CharCharChar1CharCharCharCharCharCharCharChar">
    <w:name w:val="Char1 Char Char Char1 Char Char Char Char Char Char Char Char Знак"/>
    <w:basedOn w:val="a"/>
    <w:rsid w:val="00BF799E"/>
    <w:pPr>
      <w:tabs>
        <w:tab w:val="left" w:pos="709"/>
      </w:tabs>
    </w:pPr>
    <w:rPr>
      <w:rFonts w:ascii="Tahoma" w:hAnsi="Tahoma" w:cs="Tahoma"/>
      <w:lang w:val="pl-PL"/>
    </w:rPr>
  </w:style>
  <w:style w:type="paragraph" w:customStyle="1" w:styleId="Char1CharCharChar1CharCharCharCharCharCharCharCharCharCharCharCharCharCharChar">
    <w:name w:val="Char1 Char Char Char1 Char Char Char Char Char Char Char Char Char Char Char Char Char Знак Знак Char Char"/>
    <w:basedOn w:val="a"/>
    <w:rsid w:val="00BF799E"/>
    <w:pPr>
      <w:tabs>
        <w:tab w:val="left" w:pos="709"/>
      </w:tabs>
    </w:pPr>
    <w:rPr>
      <w:rFonts w:ascii="Tahoma" w:hAnsi="Tahoma" w:cs="Tahoma"/>
      <w:lang w:val="pl-PL"/>
    </w:rPr>
  </w:style>
  <w:style w:type="paragraph" w:customStyle="1" w:styleId="1CharCharCharCharCharCharCharChar">
    <w:name w:val="Знак1 Char Char Знак Char Char Знак Char Char Знак Char Char"/>
    <w:basedOn w:val="a"/>
    <w:rsid w:val="00BF799E"/>
    <w:pPr>
      <w:tabs>
        <w:tab w:val="left" w:pos="709"/>
      </w:tabs>
    </w:pPr>
    <w:rPr>
      <w:rFonts w:ascii="Tahoma" w:hAnsi="Tahoma" w:cs="Tahoma"/>
      <w:lang w:val="pl-PL"/>
    </w:rPr>
  </w:style>
  <w:style w:type="paragraph" w:customStyle="1" w:styleId="CharCharCharCharCharCharCharCharChar">
    <w:name w:val="Char Char Знак Char Char Знак Char Char Char Char Char"/>
    <w:basedOn w:val="a"/>
    <w:rsid w:val="00BF799E"/>
    <w:pPr>
      <w:tabs>
        <w:tab w:val="left" w:pos="709"/>
      </w:tabs>
    </w:pPr>
    <w:rPr>
      <w:rFonts w:ascii="Tahoma" w:hAnsi="Tahoma" w:cs="Tahoma"/>
      <w:lang w:val="pl-PL"/>
    </w:rPr>
  </w:style>
  <w:style w:type="paragraph" w:customStyle="1" w:styleId="1CharChar">
    <w:name w:val="Знак Знак1 Char Char"/>
    <w:basedOn w:val="a"/>
    <w:rsid w:val="00BF799E"/>
    <w:pPr>
      <w:tabs>
        <w:tab w:val="left" w:pos="709"/>
      </w:tabs>
    </w:pPr>
    <w:rPr>
      <w:rFonts w:ascii="Tahoma" w:hAnsi="Tahoma" w:cs="Tahoma"/>
      <w:lang w:val="pl-PL"/>
    </w:rPr>
  </w:style>
  <w:style w:type="paragraph" w:customStyle="1" w:styleId="CharChar2">
    <w:name w:val="Char Char Знак Знак Знак Знак Знак Знак Знак"/>
    <w:basedOn w:val="a"/>
    <w:rsid w:val="00BF799E"/>
    <w:pPr>
      <w:tabs>
        <w:tab w:val="left" w:pos="709"/>
      </w:tabs>
    </w:pPr>
    <w:rPr>
      <w:rFonts w:ascii="Tahoma" w:hAnsi="Tahoma" w:cs="Tahoma"/>
      <w:lang w:val="pl-PL"/>
    </w:rPr>
  </w:style>
  <w:style w:type="paragraph" w:customStyle="1" w:styleId="NormalParagraph">
    <w:name w:val="Normal Paragraph"/>
    <w:basedOn w:val="a"/>
    <w:rsid w:val="00BF799E"/>
    <w:pPr>
      <w:widowControl w:val="0"/>
      <w:spacing w:after="120"/>
    </w:pPr>
    <w:rPr>
      <w:sz w:val="22"/>
      <w:szCs w:val="22"/>
      <w:lang w:val="en-GB"/>
    </w:rPr>
  </w:style>
  <w:style w:type="paragraph" w:customStyle="1" w:styleId="CharCharChar1CharCharCharCharCharChar">
    <w:name w:val="Char Char Char1 Char Char Char Char Char Char"/>
    <w:basedOn w:val="a"/>
    <w:rsid w:val="00BF799E"/>
    <w:pPr>
      <w:tabs>
        <w:tab w:val="left" w:pos="709"/>
      </w:tabs>
    </w:pPr>
    <w:rPr>
      <w:rFonts w:ascii="Tahoma" w:hAnsi="Tahoma" w:cs="Tahoma"/>
      <w:lang w:val="pl-PL"/>
    </w:rPr>
  </w:style>
  <w:style w:type="paragraph" w:customStyle="1" w:styleId="CharCharCharCharCharChar1">
    <w:name w:val="Char Char Char Char Char Char1"/>
    <w:basedOn w:val="a"/>
    <w:rsid w:val="00BF799E"/>
    <w:pPr>
      <w:tabs>
        <w:tab w:val="left" w:pos="709"/>
      </w:tabs>
    </w:pPr>
    <w:rPr>
      <w:rFonts w:ascii="Tahoma" w:hAnsi="Tahoma" w:cs="Tahoma"/>
      <w:lang w:val="pl-PL"/>
    </w:rPr>
  </w:style>
  <w:style w:type="paragraph" w:customStyle="1" w:styleId="firstline">
    <w:name w:val="firstline"/>
    <w:basedOn w:val="a"/>
    <w:rsid w:val="00BF799E"/>
    <w:pPr>
      <w:spacing w:line="240" w:lineRule="atLeast"/>
      <w:ind w:firstLine="640"/>
      <w:jc w:val="both"/>
    </w:pPr>
    <w:rPr>
      <w:color w:val="000000"/>
    </w:rPr>
  </w:style>
  <w:style w:type="paragraph" w:customStyle="1" w:styleId="Caption1">
    <w:name w:val="Caption1"/>
    <w:basedOn w:val="a"/>
    <w:rsid w:val="00BF799E"/>
    <w:rPr>
      <w:b/>
      <w:bCs/>
      <w:sz w:val="20"/>
      <w:szCs w:val="20"/>
      <w:lang w:val="en-US"/>
    </w:rPr>
  </w:style>
  <w:style w:type="paragraph" w:customStyle="1" w:styleId="BodyText21">
    <w:name w:val="Body Text 21"/>
    <w:basedOn w:val="a"/>
    <w:rsid w:val="00BF799E"/>
    <w:pPr>
      <w:widowControl w:val="0"/>
      <w:jc w:val="center"/>
    </w:pPr>
    <w:rPr>
      <w:b/>
      <w:szCs w:val="20"/>
      <w:lang w:val="en-US"/>
    </w:rPr>
  </w:style>
  <w:style w:type="paragraph" w:customStyle="1" w:styleId="14">
    <w:name w:val="Списък на абзаци1"/>
    <w:basedOn w:val="a"/>
    <w:rsid w:val="00BF799E"/>
    <w:pPr>
      <w:ind w:left="720"/>
    </w:pPr>
    <w:rPr>
      <w:sz w:val="20"/>
      <w:szCs w:val="20"/>
    </w:rPr>
  </w:style>
  <w:style w:type="paragraph" w:customStyle="1" w:styleId="15">
    <w:name w:val="Без разредка1"/>
    <w:rsid w:val="00BF799E"/>
    <w:pPr>
      <w:suppressAutoHyphens/>
      <w:spacing w:line="100" w:lineRule="atLeast"/>
    </w:pPr>
    <w:rPr>
      <w:sz w:val="24"/>
      <w:lang w:val="en-US" w:eastAsia="ar-SA"/>
    </w:rPr>
  </w:style>
  <w:style w:type="paragraph" w:customStyle="1" w:styleId="25">
    <w:name w:val="Основен текст (2)"/>
    <w:basedOn w:val="a"/>
    <w:rsid w:val="00BF799E"/>
    <w:pPr>
      <w:shd w:val="clear" w:color="auto" w:fill="FFFFFF"/>
      <w:spacing w:line="0" w:lineRule="atLeast"/>
    </w:pPr>
    <w:rPr>
      <w:rFonts w:ascii="Arial Narrow" w:eastAsia="Arial Narrow" w:hAnsi="Arial Narrow" w:cs="font336"/>
      <w:sz w:val="19"/>
      <w:szCs w:val="19"/>
    </w:rPr>
  </w:style>
  <w:style w:type="paragraph" w:customStyle="1" w:styleId="35">
    <w:name w:val="Основен текст (3)"/>
    <w:basedOn w:val="a"/>
    <w:rsid w:val="00BF799E"/>
    <w:pPr>
      <w:shd w:val="clear" w:color="auto" w:fill="FFFFFF"/>
      <w:spacing w:line="0" w:lineRule="atLeast"/>
    </w:pPr>
    <w:rPr>
      <w:rFonts w:ascii="Arial Narrow" w:eastAsia="Arial Narrow" w:hAnsi="Arial Narrow" w:cs="font336"/>
      <w:sz w:val="19"/>
      <w:szCs w:val="19"/>
    </w:rPr>
  </w:style>
  <w:style w:type="paragraph" w:customStyle="1" w:styleId="16">
    <w:name w:val="Заглавие #1"/>
    <w:basedOn w:val="a"/>
    <w:rsid w:val="00BF799E"/>
    <w:pPr>
      <w:shd w:val="clear" w:color="auto" w:fill="FFFFFF"/>
      <w:spacing w:before="300" w:line="298" w:lineRule="exact"/>
      <w:ind w:firstLine="360"/>
      <w:jc w:val="both"/>
    </w:pPr>
    <w:rPr>
      <w:rFonts w:ascii="Arial Narrow" w:eastAsia="Arial Narrow" w:hAnsi="Arial Narrow" w:cs="font336"/>
      <w:sz w:val="23"/>
      <w:szCs w:val="23"/>
    </w:rPr>
  </w:style>
  <w:style w:type="paragraph" w:customStyle="1" w:styleId="51">
    <w:name w:val="Основен текст (5)"/>
    <w:basedOn w:val="a"/>
    <w:rsid w:val="00BF799E"/>
    <w:pPr>
      <w:shd w:val="clear" w:color="auto" w:fill="FFFFFF"/>
      <w:spacing w:line="302" w:lineRule="exact"/>
      <w:ind w:firstLine="360"/>
      <w:jc w:val="both"/>
    </w:pPr>
    <w:rPr>
      <w:rFonts w:ascii="Arial Narrow" w:eastAsia="Arial Narrow" w:hAnsi="Arial Narrow" w:cs="font336"/>
      <w:sz w:val="23"/>
      <w:szCs w:val="23"/>
    </w:rPr>
  </w:style>
  <w:style w:type="paragraph" w:customStyle="1" w:styleId="26">
    <w:name w:val="Заглавие на изображение (2)"/>
    <w:basedOn w:val="a"/>
    <w:rsid w:val="00BF799E"/>
    <w:pPr>
      <w:shd w:val="clear" w:color="auto" w:fill="FFFFFF"/>
      <w:spacing w:line="0" w:lineRule="atLeast"/>
    </w:pPr>
    <w:rPr>
      <w:rFonts w:ascii="Arial Narrow" w:eastAsia="Arial Narrow" w:hAnsi="Arial Narrow" w:cs="font336"/>
      <w:sz w:val="19"/>
      <w:szCs w:val="19"/>
    </w:rPr>
  </w:style>
  <w:style w:type="paragraph" w:customStyle="1" w:styleId="36">
    <w:name w:val="Заглавие на изображение (3)"/>
    <w:basedOn w:val="a"/>
    <w:rsid w:val="00BF799E"/>
    <w:pPr>
      <w:shd w:val="clear" w:color="auto" w:fill="FFFFFF"/>
      <w:spacing w:line="0" w:lineRule="atLeast"/>
    </w:pPr>
    <w:rPr>
      <w:rFonts w:ascii="Arial Narrow" w:eastAsia="Arial Narrow" w:hAnsi="Arial Narrow" w:cs="font336"/>
      <w:sz w:val="19"/>
      <w:szCs w:val="19"/>
    </w:rPr>
  </w:style>
  <w:style w:type="paragraph" w:customStyle="1" w:styleId="37">
    <w:name w:val="Заглавие #3"/>
    <w:basedOn w:val="a"/>
    <w:rsid w:val="00BF799E"/>
    <w:pPr>
      <w:shd w:val="clear" w:color="auto" w:fill="FFFFFF"/>
      <w:spacing w:before="540" w:after="120" w:line="0" w:lineRule="atLeast"/>
      <w:jc w:val="both"/>
    </w:pPr>
    <w:rPr>
      <w:rFonts w:ascii="Arial Narrow" w:eastAsia="Arial Narrow" w:hAnsi="Arial Narrow" w:cs="font336"/>
      <w:sz w:val="21"/>
      <w:szCs w:val="21"/>
    </w:rPr>
  </w:style>
  <w:style w:type="paragraph" w:customStyle="1" w:styleId="91">
    <w:name w:val="Основен текст (9)"/>
    <w:basedOn w:val="a"/>
    <w:rsid w:val="00BF799E"/>
    <w:pPr>
      <w:shd w:val="clear" w:color="auto" w:fill="FFFFFF"/>
      <w:spacing w:before="120" w:after="540" w:line="0" w:lineRule="atLeast"/>
    </w:pPr>
    <w:rPr>
      <w:rFonts w:ascii="Arial Narrow" w:eastAsia="Arial Narrow" w:hAnsi="Arial Narrow" w:cs="font336"/>
      <w:sz w:val="21"/>
      <w:szCs w:val="21"/>
    </w:rPr>
  </w:style>
  <w:style w:type="paragraph" w:customStyle="1" w:styleId="101">
    <w:name w:val="Основен текст (10)"/>
    <w:basedOn w:val="a"/>
    <w:rsid w:val="00BF799E"/>
    <w:pPr>
      <w:shd w:val="clear" w:color="auto" w:fill="FFFFFF"/>
      <w:spacing w:before="240" w:after="60" w:line="0" w:lineRule="atLeast"/>
      <w:jc w:val="both"/>
    </w:pPr>
    <w:rPr>
      <w:rFonts w:ascii="Arial Narrow" w:eastAsia="Arial Narrow" w:hAnsi="Arial Narrow" w:cs="font336"/>
      <w:sz w:val="21"/>
      <w:szCs w:val="21"/>
    </w:rPr>
  </w:style>
  <w:style w:type="paragraph" w:customStyle="1" w:styleId="Char0">
    <w:name w:val="Char Знак Знак"/>
    <w:basedOn w:val="a"/>
    <w:rsid w:val="00BF799E"/>
    <w:pPr>
      <w:tabs>
        <w:tab w:val="left" w:pos="709"/>
      </w:tabs>
    </w:pPr>
    <w:rPr>
      <w:rFonts w:ascii="Tahoma" w:hAnsi="Tahoma" w:cs="Tahoma"/>
      <w:lang w:val="pl-PL"/>
    </w:rPr>
  </w:style>
  <w:style w:type="paragraph" w:customStyle="1" w:styleId="14CharChar">
    <w:name w:val="Знак Знак14 Char Char Знак Знак"/>
    <w:basedOn w:val="a"/>
    <w:rsid w:val="00BF799E"/>
    <w:pPr>
      <w:tabs>
        <w:tab w:val="left" w:pos="709"/>
      </w:tabs>
    </w:pPr>
    <w:rPr>
      <w:rFonts w:ascii="Tahoma" w:hAnsi="Tahoma" w:cs="Tahoma"/>
      <w:lang w:val="pl-PL"/>
    </w:rPr>
  </w:style>
  <w:style w:type="paragraph" w:customStyle="1" w:styleId="NoSpacing1">
    <w:name w:val="No Spacing1"/>
    <w:rsid w:val="00BF799E"/>
    <w:pPr>
      <w:suppressAutoHyphens/>
      <w:spacing w:line="100" w:lineRule="atLeast"/>
    </w:pPr>
    <w:rPr>
      <w:rFonts w:eastAsia="Batang"/>
      <w:sz w:val="24"/>
      <w:szCs w:val="24"/>
      <w:lang w:val="en-US" w:eastAsia="ar-SA"/>
    </w:rPr>
  </w:style>
  <w:style w:type="paragraph" w:customStyle="1" w:styleId="CharChar10CharCharCharChar">
    <w:name w:val="Char Char10 Char Char Char Char"/>
    <w:basedOn w:val="a"/>
    <w:rsid w:val="00BF799E"/>
    <w:pPr>
      <w:tabs>
        <w:tab w:val="left" w:pos="709"/>
      </w:tabs>
    </w:pPr>
    <w:rPr>
      <w:rFonts w:ascii="Tahoma" w:hAnsi="Tahoma" w:cs="Tahoma"/>
      <w:lang w:val="pl-PL"/>
    </w:rPr>
  </w:style>
  <w:style w:type="paragraph" w:customStyle="1" w:styleId="tigrseq">
    <w:name w:val="tigrseq"/>
    <w:basedOn w:val="a"/>
    <w:rsid w:val="00BF799E"/>
    <w:pPr>
      <w:spacing w:before="100" w:after="100"/>
    </w:pPr>
  </w:style>
  <w:style w:type="paragraph" w:customStyle="1" w:styleId="17">
    <w:name w:val="Заглавие1"/>
    <w:basedOn w:val="a"/>
    <w:rsid w:val="00BF799E"/>
    <w:pPr>
      <w:spacing w:before="100" w:after="100"/>
    </w:pPr>
  </w:style>
  <w:style w:type="paragraph" w:customStyle="1" w:styleId="Style1">
    <w:name w:val="Style1"/>
    <w:basedOn w:val="a"/>
    <w:rsid w:val="00BF799E"/>
    <w:pPr>
      <w:shd w:val="clear" w:color="auto" w:fill="FFFFFF"/>
      <w:spacing w:after="120" w:line="360" w:lineRule="auto"/>
      <w:jc w:val="center"/>
    </w:pPr>
    <w:rPr>
      <w:b/>
      <w:bCs/>
      <w:kern w:val="1"/>
      <w:u w:val="single"/>
    </w:rPr>
  </w:style>
  <w:style w:type="paragraph" w:customStyle="1" w:styleId="title1">
    <w:name w:val="title1"/>
    <w:basedOn w:val="a"/>
    <w:rsid w:val="00BF799E"/>
    <w:pPr>
      <w:spacing w:before="100" w:after="100"/>
      <w:jc w:val="center"/>
    </w:pPr>
    <w:rPr>
      <w:b/>
      <w:bCs/>
      <w:sz w:val="30"/>
      <w:szCs w:val="30"/>
    </w:rPr>
  </w:style>
  <w:style w:type="paragraph" w:customStyle="1" w:styleId="Style5">
    <w:name w:val="Style5"/>
    <w:basedOn w:val="a"/>
    <w:rsid w:val="00BF799E"/>
    <w:pPr>
      <w:widowControl w:val="0"/>
    </w:pPr>
  </w:style>
  <w:style w:type="paragraph" w:customStyle="1" w:styleId="Style8">
    <w:name w:val="Style8"/>
    <w:basedOn w:val="a"/>
    <w:rsid w:val="00BF799E"/>
    <w:pPr>
      <w:widowControl w:val="0"/>
      <w:spacing w:line="250" w:lineRule="exact"/>
      <w:ind w:firstLine="365"/>
      <w:jc w:val="both"/>
    </w:pPr>
  </w:style>
  <w:style w:type="paragraph" w:customStyle="1" w:styleId="Style13">
    <w:name w:val="Style13"/>
    <w:basedOn w:val="a"/>
    <w:rsid w:val="00BF799E"/>
    <w:pPr>
      <w:widowControl w:val="0"/>
      <w:spacing w:line="250" w:lineRule="exact"/>
      <w:ind w:firstLine="360"/>
      <w:jc w:val="both"/>
    </w:pPr>
  </w:style>
  <w:style w:type="paragraph" w:customStyle="1" w:styleId="Style16">
    <w:name w:val="Style16"/>
    <w:basedOn w:val="a"/>
    <w:rsid w:val="00BF799E"/>
    <w:pPr>
      <w:widowControl w:val="0"/>
      <w:spacing w:line="254" w:lineRule="exact"/>
      <w:ind w:firstLine="365"/>
    </w:pPr>
  </w:style>
  <w:style w:type="paragraph" w:styleId="HTML0">
    <w:name w:val="HTML Preformatted"/>
    <w:basedOn w:val="a"/>
    <w:uiPriority w:val="99"/>
    <w:rsid w:val="00BF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e">
    <w:name w:val="List Paragraph"/>
    <w:aliases w:val="ПАРАГРАФ"/>
    <w:basedOn w:val="a"/>
    <w:link w:val="aff"/>
    <w:qFormat/>
    <w:rsid w:val="00BF799E"/>
    <w:pPr>
      <w:ind w:left="720"/>
    </w:pPr>
  </w:style>
  <w:style w:type="paragraph" w:customStyle="1" w:styleId="WW-BodyTextIndent3">
    <w:name w:val="WW-Body Text Indent 3"/>
    <w:basedOn w:val="a"/>
    <w:rsid w:val="00BF799E"/>
    <w:pPr>
      <w:spacing w:after="120"/>
      <w:ind w:left="283"/>
    </w:pPr>
    <w:rPr>
      <w:sz w:val="16"/>
      <w:szCs w:val="16"/>
    </w:rPr>
  </w:style>
  <w:style w:type="paragraph" w:customStyle="1" w:styleId="-">
    <w:name w:val="Таблица - съдържание"/>
    <w:basedOn w:val="a"/>
    <w:rsid w:val="00BF799E"/>
    <w:pPr>
      <w:suppressLineNumbers/>
    </w:pPr>
  </w:style>
  <w:style w:type="paragraph" w:customStyle="1" w:styleId="-0">
    <w:name w:val="Таблица - заглавие"/>
    <w:basedOn w:val="-"/>
    <w:rsid w:val="00BF799E"/>
    <w:pPr>
      <w:jc w:val="center"/>
    </w:pPr>
    <w:rPr>
      <w:b/>
      <w:bCs/>
    </w:rPr>
  </w:style>
  <w:style w:type="character" w:customStyle="1" w:styleId="af">
    <w:name w:val="Горен колонтитул Знак"/>
    <w:aliases w:val="Intestazione.int.intestazione Знак,Intestazione.int Знак,Char1 Char Знак"/>
    <w:link w:val="ae"/>
    <w:uiPriority w:val="99"/>
    <w:locked/>
    <w:rsid w:val="00576A5A"/>
    <w:rPr>
      <w:sz w:val="28"/>
      <w:szCs w:val="28"/>
      <w:lang w:val="en-US" w:eastAsia="ar-SA"/>
    </w:rPr>
  </w:style>
  <w:style w:type="paragraph" w:styleId="a6">
    <w:name w:val="Title"/>
    <w:basedOn w:val="a"/>
    <w:link w:val="a5"/>
    <w:qFormat/>
    <w:rsid w:val="00F15FAA"/>
    <w:pPr>
      <w:suppressAutoHyphens w:val="0"/>
      <w:spacing w:line="240" w:lineRule="auto"/>
      <w:jc w:val="center"/>
    </w:pPr>
    <w:rPr>
      <w:b/>
      <w:sz w:val="28"/>
      <w:szCs w:val="20"/>
    </w:rPr>
  </w:style>
  <w:style w:type="character" w:customStyle="1" w:styleId="TitleChar1">
    <w:name w:val="Title Char1"/>
    <w:uiPriority w:val="10"/>
    <w:rsid w:val="00F15FAA"/>
    <w:rPr>
      <w:rFonts w:ascii="Calibri Light" w:eastAsia="Times New Roman" w:hAnsi="Calibri Light" w:cs="Times New Roman"/>
      <w:b/>
      <w:bCs/>
      <w:kern w:val="28"/>
      <w:sz w:val="32"/>
      <w:szCs w:val="32"/>
      <w:lang w:eastAsia="ar-SA"/>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w:basedOn w:val="a"/>
    <w:rsid w:val="00882206"/>
    <w:pPr>
      <w:tabs>
        <w:tab w:val="left" w:pos="709"/>
      </w:tabs>
      <w:suppressAutoHyphens w:val="0"/>
      <w:spacing w:line="240" w:lineRule="auto"/>
    </w:pPr>
    <w:rPr>
      <w:rFonts w:ascii="Tahoma" w:hAnsi="Tahoma"/>
      <w:lang w:val="pl-PL" w:eastAsia="pl-PL"/>
    </w:rPr>
  </w:style>
  <w:style w:type="paragraph" w:customStyle="1" w:styleId="27">
    <w:name w:val="Основен текст2"/>
    <w:basedOn w:val="a"/>
    <w:rsid w:val="00E34805"/>
    <w:pPr>
      <w:widowControl w:val="0"/>
      <w:shd w:val="clear" w:color="auto" w:fill="FFFFFF"/>
      <w:suppressAutoHyphens w:val="0"/>
      <w:spacing w:before="300" w:line="413" w:lineRule="exact"/>
      <w:jc w:val="both"/>
    </w:pPr>
    <w:rPr>
      <w:spacing w:val="-3"/>
      <w:sz w:val="23"/>
      <w:szCs w:val="23"/>
      <w:lang w:eastAsia="bg-BG"/>
    </w:rPr>
  </w:style>
  <w:style w:type="paragraph" w:styleId="aff0">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f1"/>
    <w:unhideWhenUsed/>
    <w:rsid w:val="00276701"/>
    <w:rPr>
      <w:sz w:val="20"/>
      <w:szCs w:val="20"/>
    </w:rPr>
  </w:style>
  <w:style w:type="character" w:customStyle="1" w:styleId="aff1">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f0"/>
    <w:uiPriority w:val="99"/>
    <w:rsid w:val="00276701"/>
    <w:rPr>
      <w:lang w:eastAsia="ar-SA"/>
    </w:rPr>
  </w:style>
  <w:style w:type="character" w:styleId="aff2">
    <w:name w:val="footnote reference"/>
    <w:aliases w:val="Footnote symbol,-E Fußnotenzeichen,Footnote Reference Superscript"/>
    <w:rsid w:val="00276701"/>
    <w:rPr>
      <w:rFonts w:ascii="Times New Roman" w:hAnsi="Times New Roman" w:cs="Times New Roman"/>
      <w:sz w:val="27"/>
      <w:vertAlign w:val="superscript"/>
      <w:lang w:val="en-US"/>
    </w:rPr>
  </w:style>
  <w:style w:type="table" w:customStyle="1" w:styleId="TableGrid1">
    <w:name w:val="Table Grid1"/>
    <w:basedOn w:val="a2"/>
    <w:next w:val="aff3"/>
    <w:uiPriority w:val="59"/>
    <w:rsid w:val="006D025F"/>
    <w:rPr>
      <w:rFonts w:ascii="Calibri" w:eastAsia="PMingLiU"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Table Grid"/>
    <w:basedOn w:val="a2"/>
    <w:uiPriority w:val="39"/>
    <w:rsid w:val="006D02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f3"/>
    <w:uiPriority w:val="59"/>
    <w:rsid w:val="006D025F"/>
    <w:rPr>
      <w:rFonts w:ascii="Calibri" w:eastAsia="PMingLiU"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ff3"/>
    <w:uiPriority w:val="59"/>
    <w:rsid w:val="006D025F"/>
    <w:rPr>
      <w:rFonts w:ascii="Calibri" w:eastAsia="PMingLiU"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a2"/>
    <w:next w:val="aff3"/>
    <w:uiPriority w:val="59"/>
    <w:rsid w:val="006D025F"/>
    <w:rPr>
      <w:rFonts w:ascii="Calibri" w:eastAsia="PMingLiU"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locked/>
    <w:rsid w:val="006D025F"/>
    <w:rPr>
      <w:rFonts w:ascii="Verdana" w:eastAsia="Verdana" w:hAnsi="Verdana" w:cs="Verdana"/>
      <w:i/>
      <w:iCs/>
      <w:shd w:val="clear" w:color="auto" w:fill="FFFFFF"/>
    </w:rPr>
  </w:style>
  <w:style w:type="paragraph" w:customStyle="1" w:styleId="Bodytext20">
    <w:name w:val="Body text (2)"/>
    <w:basedOn w:val="a"/>
    <w:link w:val="Bodytext2"/>
    <w:rsid w:val="006D025F"/>
    <w:pPr>
      <w:widowControl w:val="0"/>
      <w:shd w:val="clear" w:color="auto" w:fill="FFFFFF"/>
      <w:suppressAutoHyphens w:val="0"/>
      <w:spacing w:line="299" w:lineRule="exact"/>
      <w:jc w:val="both"/>
    </w:pPr>
    <w:rPr>
      <w:rFonts w:ascii="Verdana" w:eastAsia="Verdana" w:hAnsi="Verdana"/>
      <w:i/>
      <w:iCs/>
      <w:sz w:val="20"/>
      <w:szCs w:val="20"/>
    </w:rPr>
  </w:style>
  <w:style w:type="character" w:customStyle="1" w:styleId="Heading4">
    <w:name w:val="Heading #4_"/>
    <w:link w:val="Heading40"/>
    <w:locked/>
    <w:rsid w:val="006D025F"/>
    <w:rPr>
      <w:rFonts w:ascii="Verdana" w:eastAsia="Verdana" w:hAnsi="Verdana" w:cs="Verdana"/>
      <w:b/>
      <w:bCs/>
      <w:i/>
      <w:iCs/>
      <w:shd w:val="clear" w:color="auto" w:fill="FFFFFF"/>
    </w:rPr>
  </w:style>
  <w:style w:type="paragraph" w:customStyle="1" w:styleId="Heading40">
    <w:name w:val="Heading #4"/>
    <w:basedOn w:val="a"/>
    <w:link w:val="Heading4"/>
    <w:rsid w:val="006D025F"/>
    <w:pPr>
      <w:widowControl w:val="0"/>
      <w:shd w:val="clear" w:color="auto" w:fill="FFFFFF"/>
      <w:suppressAutoHyphens w:val="0"/>
      <w:spacing w:before="300" w:after="120" w:line="346" w:lineRule="exact"/>
      <w:jc w:val="both"/>
      <w:outlineLvl w:val="3"/>
    </w:pPr>
    <w:rPr>
      <w:rFonts w:ascii="Verdana" w:eastAsia="Verdana" w:hAnsi="Verdana"/>
      <w:b/>
      <w:bCs/>
      <w:i/>
      <w:iCs/>
      <w:sz w:val="20"/>
      <w:szCs w:val="20"/>
    </w:rPr>
  </w:style>
  <w:style w:type="character" w:customStyle="1" w:styleId="Bodytext29pt">
    <w:name w:val="Body text (2) + 9 pt"/>
    <w:aliases w:val="Not Italic"/>
    <w:rsid w:val="006D025F"/>
    <w:rPr>
      <w:rFonts w:ascii="Verdana" w:eastAsia="Verdana" w:hAnsi="Verdana" w:cs="Verdana"/>
      <w:i/>
      <w:iCs/>
      <w:color w:val="000000"/>
      <w:spacing w:val="0"/>
      <w:w w:val="100"/>
      <w:position w:val="0"/>
      <w:sz w:val="11"/>
      <w:szCs w:val="11"/>
      <w:shd w:val="clear" w:color="auto" w:fill="FFFFFF"/>
      <w:lang w:val="bg-BG" w:eastAsia="bg-BG" w:bidi="bg-BG"/>
    </w:rPr>
  </w:style>
  <w:style w:type="character" w:customStyle="1" w:styleId="Bodytext2Bold">
    <w:name w:val="Body text (2) + Bold"/>
    <w:rsid w:val="006D025F"/>
    <w:rPr>
      <w:rFonts w:ascii="Verdana" w:eastAsia="Verdana" w:hAnsi="Verdana" w:cs="Verdana"/>
      <w:b/>
      <w:bCs/>
      <w:i/>
      <w:iCs/>
      <w:color w:val="000000"/>
      <w:spacing w:val="0"/>
      <w:w w:val="100"/>
      <w:position w:val="0"/>
      <w:sz w:val="20"/>
      <w:szCs w:val="20"/>
      <w:shd w:val="clear" w:color="auto" w:fill="FFFFFF"/>
      <w:lang w:val="bg-BG" w:eastAsia="bg-BG" w:bidi="bg-BG"/>
    </w:rPr>
  </w:style>
  <w:style w:type="paragraph" w:customStyle="1" w:styleId="CharCharCharCharCharCharCharCharCharCharCharCharCharCharCharCharChar0">
    <w:name w:val="Char Char Char Char Char Char Char Char Char Char Char Char Char Char Char Char Char Знак Знак Знак Знак Знак Знак Знак Знак Знак Знак"/>
    <w:basedOn w:val="a"/>
    <w:rsid w:val="006D025F"/>
    <w:pPr>
      <w:tabs>
        <w:tab w:val="left" w:pos="709"/>
      </w:tabs>
      <w:suppressAutoHyphens w:val="0"/>
      <w:spacing w:line="240" w:lineRule="auto"/>
    </w:pPr>
    <w:rPr>
      <w:rFonts w:ascii="Tahoma" w:hAnsi="Tahoma"/>
      <w:lang w:val="pl-PL" w:eastAsia="pl-PL"/>
    </w:rPr>
  </w:style>
  <w:style w:type="paragraph" w:customStyle="1" w:styleId="CharCharCharCharCharCharCharCharCharCharCharCharCharCharCharCharChar1">
    <w:name w:val="Char Char Char Char Char Char Char Char Char Char Char Char Char Char Char Char Char Знак Знак Знак Знак Знак Знак Знак Знак Знак Знак Знак Знак Знак Знак Знак Знак Знак Знак"/>
    <w:basedOn w:val="a"/>
    <w:rsid w:val="006D025F"/>
    <w:pPr>
      <w:tabs>
        <w:tab w:val="left" w:pos="709"/>
      </w:tabs>
      <w:suppressAutoHyphens w:val="0"/>
      <w:spacing w:line="240" w:lineRule="auto"/>
    </w:pPr>
    <w:rPr>
      <w:rFonts w:ascii="Tahoma" w:hAnsi="Tahoma"/>
      <w:lang w:val="pl-PL" w:eastAsia="pl-PL"/>
    </w:rPr>
  </w:style>
  <w:style w:type="character" w:customStyle="1" w:styleId="insertedtext1">
    <w:name w:val="insertedtext1"/>
    <w:rsid w:val="006D025F"/>
    <w:rPr>
      <w:color w:val="1057D8"/>
    </w:rPr>
  </w:style>
  <w:style w:type="character" w:customStyle="1" w:styleId="FontStyle17">
    <w:name w:val="Font Style17"/>
    <w:rsid w:val="00684FAC"/>
    <w:rPr>
      <w:rFonts w:ascii="Times New Roman" w:hAnsi="Times New Roman" w:cs="Times New Roman"/>
      <w:i/>
      <w:iCs/>
      <w:sz w:val="16"/>
      <w:szCs w:val="16"/>
    </w:rPr>
  </w:style>
  <w:style w:type="table" w:customStyle="1" w:styleId="TableGrid19111">
    <w:name w:val="Table Grid19111"/>
    <w:basedOn w:val="a2"/>
    <w:next w:val="aff3"/>
    <w:uiPriority w:val="59"/>
    <w:rsid w:val="007429FB"/>
    <w:rPr>
      <w:rFonts w:ascii="Calibri" w:eastAsia="PMingLiU"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annotation reference"/>
    <w:uiPriority w:val="99"/>
    <w:semiHidden/>
    <w:unhideWhenUsed/>
    <w:rsid w:val="00215007"/>
    <w:rPr>
      <w:sz w:val="16"/>
      <w:szCs w:val="16"/>
    </w:rPr>
  </w:style>
  <w:style w:type="paragraph" w:styleId="aff5">
    <w:name w:val="annotation text"/>
    <w:basedOn w:val="a"/>
    <w:link w:val="aff6"/>
    <w:uiPriority w:val="99"/>
    <w:semiHidden/>
    <w:unhideWhenUsed/>
    <w:rsid w:val="00215007"/>
    <w:rPr>
      <w:sz w:val="20"/>
      <w:szCs w:val="20"/>
    </w:rPr>
  </w:style>
  <w:style w:type="character" w:customStyle="1" w:styleId="aff6">
    <w:name w:val="Текст на коментар Знак"/>
    <w:link w:val="aff5"/>
    <w:uiPriority w:val="99"/>
    <w:semiHidden/>
    <w:rsid w:val="00215007"/>
    <w:rPr>
      <w:lang w:val="bg-BG" w:eastAsia="ar-SA"/>
    </w:rPr>
  </w:style>
  <w:style w:type="paragraph" w:styleId="aff7">
    <w:name w:val="annotation subject"/>
    <w:basedOn w:val="aff5"/>
    <w:next w:val="aff5"/>
    <w:link w:val="aff8"/>
    <w:uiPriority w:val="99"/>
    <w:semiHidden/>
    <w:unhideWhenUsed/>
    <w:rsid w:val="00215007"/>
    <w:rPr>
      <w:b/>
      <w:bCs/>
    </w:rPr>
  </w:style>
  <w:style w:type="character" w:customStyle="1" w:styleId="aff8">
    <w:name w:val="Предмет на коментар Знак"/>
    <w:link w:val="aff7"/>
    <w:uiPriority w:val="99"/>
    <w:semiHidden/>
    <w:rsid w:val="00215007"/>
    <w:rPr>
      <w:b/>
      <w:bCs/>
      <w:lang w:val="bg-BG" w:eastAsia="ar-SA"/>
    </w:rPr>
  </w:style>
  <w:style w:type="character" w:customStyle="1" w:styleId="DeltaViewInsertion">
    <w:name w:val="DeltaView Insertion"/>
    <w:rsid w:val="008230F0"/>
    <w:rPr>
      <w:b/>
      <w:i/>
      <w:spacing w:val="0"/>
      <w:lang w:val="bg-BG" w:eastAsia="bg-BG"/>
    </w:rPr>
  </w:style>
  <w:style w:type="paragraph" w:customStyle="1" w:styleId="Tiret0">
    <w:name w:val="Tiret 0"/>
    <w:basedOn w:val="a"/>
    <w:rsid w:val="008230F0"/>
    <w:pPr>
      <w:numPr>
        <w:numId w:val="3"/>
      </w:numPr>
      <w:suppressAutoHyphens w:val="0"/>
      <w:spacing w:before="120" w:after="120" w:line="240" w:lineRule="auto"/>
      <w:jc w:val="both"/>
    </w:pPr>
    <w:rPr>
      <w:rFonts w:eastAsia="Calibri"/>
      <w:szCs w:val="22"/>
      <w:lang w:eastAsia="bg-BG"/>
    </w:rPr>
  </w:style>
  <w:style w:type="paragraph" w:customStyle="1" w:styleId="Tiret1">
    <w:name w:val="Tiret 1"/>
    <w:basedOn w:val="a"/>
    <w:rsid w:val="008230F0"/>
    <w:pPr>
      <w:numPr>
        <w:numId w:val="4"/>
      </w:numPr>
      <w:suppressAutoHyphens w:val="0"/>
      <w:spacing w:before="120" w:after="120" w:line="240" w:lineRule="auto"/>
      <w:jc w:val="both"/>
    </w:pPr>
    <w:rPr>
      <w:rFonts w:eastAsia="Calibri"/>
      <w:szCs w:val="22"/>
      <w:lang w:eastAsia="bg-BG"/>
    </w:rPr>
  </w:style>
  <w:style w:type="paragraph" w:customStyle="1" w:styleId="NumPar1">
    <w:name w:val="NumPar 1"/>
    <w:basedOn w:val="a"/>
    <w:next w:val="a"/>
    <w:uiPriority w:val="99"/>
    <w:rsid w:val="008230F0"/>
    <w:pPr>
      <w:numPr>
        <w:numId w:val="5"/>
      </w:numPr>
      <w:suppressAutoHyphens w:val="0"/>
      <w:spacing w:before="120" w:after="120" w:line="240" w:lineRule="auto"/>
      <w:jc w:val="both"/>
    </w:pPr>
    <w:rPr>
      <w:rFonts w:eastAsia="Calibri"/>
      <w:szCs w:val="22"/>
      <w:lang w:eastAsia="bg-BG"/>
    </w:rPr>
  </w:style>
  <w:style w:type="paragraph" w:customStyle="1" w:styleId="NumPar2">
    <w:name w:val="NumPar 2"/>
    <w:basedOn w:val="a"/>
    <w:next w:val="a"/>
    <w:uiPriority w:val="99"/>
    <w:rsid w:val="008230F0"/>
    <w:pPr>
      <w:numPr>
        <w:ilvl w:val="1"/>
        <w:numId w:val="5"/>
      </w:numPr>
      <w:suppressAutoHyphens w:val="0"/>
      <w:spacing w:before="120" w:after="120" w:line="240" w:lineRule="auto"/>
      <w:jc w:val="both"/>
    </w:pPr>
    <w:rPr>
      <w:rFonts w:eastAsia="Calibri"/>
      <w:szCs w:val="22"/>
      <w:lang w:eastAsia="bg-BG"/>
    </w:rPr>
  </w:style>
  <w:style w:type="paragraph" w:customStyle="1" w:styleId="NumPar3">
    <w:name w:val="NumPar 3"/>
    <w:basedOn w:val="a"/>
    <w:next w:val="a"/>
    <w:uiPriority w:val="99"/>
    <w:rsid w:val="008230F0"/>
    <w:pPr>
      <w:numPr>
        <w:ilvl w:val="2"/>
        <w:numId w:val="5"/>
      </w:numPr>
      <w:suppressAutoHyphens w:val="0"/>
      <w:spacing w:before="120" w:after="120" w:line="240" w:lineRule="auto"/>
      <w:jc w:val="both"/>
    </w:pPr>
    <w:rPr>
      <w:rFonts w:eastAsia="Calibri"/>
      <w:szCs w:val="22"/>
      <w:lang w:eastAsia="bg-BG"/>
    </w:rPr>
  </w:style>
  <w:style w:type="paragraph" w:customStyle="1" w:styleId="NumPar4">
    <w:name w:val="NumPar 4"/>
    <w:basedOn w:val="a"/>
    <w:next w:val="a"/>
    <w:uiPriority w:val="99"/>
    <w:rsid w:val="008230F0"/>
    <w:pPr>
      <w:numPr>
        <w:ilvl w:val="3"/>
        <w:numId w:val="5"/>
      </w:numPr>
      <w:suppressAutoHyphens w:val="0"/>
      <w:spacing w:before="120" w:after="120" w:line="240" w:lineRule="auto"/>
      <w:jc w:val="both"/>
    </w:pPr>
    <w:rPr>
      <w:rFonts w:eastAsia="Calibri"/>
      <w:szCs w:val="22"/>
      <w:lang w:eastAsia="bg-BG"/>
    </w:rPr>
  </w:style>
  <w:style w:type="character" w:customStyle="1" w:styleId="newdocreference1">
    <w:name w:val="newdocreference1"/>
    <w:rsid w:val="00224213"/>
    <w:rPr>
      <w:i w:val="0"/>
      <w:iCs w:val="0"/>
      <w:color w:val="0000FF"/>
      <w:u w:val="single"/>
    </w:rPr>
  </w:style>
  <w:style w:type="character" w:customStyle="1" w:styleId="inputvalue">
    <w:name w:val="input_value"/>
    <w:rsid w:val="006763D4"/>
  </w:style>
  <w:style w:type="character" w:customStyle="1" w:styleId="apple-converted-space">
    <w:name w:val="apple-converted-space"/>
    <w:rsid w:val="00B82573"/>
  </w:style>
  <w:style w:type="character" w:customStyle="1" w:styleId="aff">
    <w:name w:val="Списък на абзаци Знак"/>
    <w:aliases w:val="ПАРАГРАФ Знак"/>
    <w:link w:val="afe"/>
    <w:locked/>
    <w:rsid w:val="0061412F"/>
    <w:rPr>
      <w:sz w:val="24"/>
      <w:szCs w:val="24"/>
      <w:lang w:eastAsia="ar-SA"/>
    </w:rPr>
  </w:style>
  <w:style w:type="character" w:styleId="aff9">
    <w:name w:val="Strong"/>
    <w:qFormat/>
    <w:rsid w:val="00A838DF"/>
    <w:rPr>
      <w:b/>
      <w:bCs/>
    </w:rPr>
  </w:style>
  <w:style w:type="character" w:customStyle="1" w:styleId="greenlight">
    <w:name w:val="greenlight"/>
    <w:rsid w:val="00B7661F"/>
  </w:style>
  <w:style w:type="character" w:styleId="affa">
    <w:name w:val="line number"/>
    <w:basedOn w:val="a1"/>
    <w:uiPriority w:val="99"/>
    <w:semiHidden/>
    <w:unhideWhenUsed/>
    <w:rsid w:val="00EE0328"/>
  </w:style>
  <w:style w:type="character" w:customStyle="1" w:styleId="Bodytext5">
    <w:name w:val="Body text (5)"/>
    <w:rsid w:val="002751F5"/>
    <w:rPr>
      <w:rFonts w:ascii="Times New Roman" w:eastAsia="Times New Roman" w:hAnsi="Times New Roman" w:cs="Times New Roman"/>
      <w:b/>
      <w:bCs/>
      <w:i w:val="0"/>
      <w:iCs w:val="0"/>
      <w:smallCaps w:val="0"/>
      <w:strike w:val="0"/>
      <w:color w:val="505051"/>
      <w:spacing w:val="0"/>
      <w:w w:val="100"/>
      <w:position w:val="0"/>
      <w:sz w:val="21"/>
      <w:szCs w:val="21"/>
      <w:u w:val="none"/>
      <w:lang w:val="bg-BG" w:eastAsia="bg-BG" w:bidi="bg-BG"/>
    </w:rPr>
  </w:style>
  <w:style w:type="character" w:customStyle="1" w:styleId="Bodytext4">
    <w:name w:val="Body text (4)"/>
    <w:rsid w:val="002751F5"/>
    <w:rPr>
      <w:rFonts w:ascii="Times New Roman" w:eastAsia="Times New Roman" w:hAnsi="Times New Roman" w:cs="Times New Roman"/>
      <w:b/>
      <w:bCs/>
      <w:i w:val="0"/>
      <w:iCs w:val="0"/>
      <w:smallCaps w:val="0"/>
      <w:strike w:val="0"/>
      <w:color w:val="3A3B3C"/>
      <w:spacing w:val="10"/>
      <w:w w:val="100"/>
      <w:position w:val="0"/>
      <w:sz w:val="22"/>
      <w:szCs w:val="22"/>
      <w:u w:val="none"/>
      <w:lang w:val="en-US" w:eastAsia="en-US" w:bidi="en-US"/>
    </w:rPr>
  </w:style>
  <w:style w:type="paragraph" w:styleId="affb">
    <w:name w:val="Revision"/>
    <w:hidden/>
    <w:uiPriority w:val="99"/>
    <w:semiHidden/>
    <w:rsid w:val="007E1267"/>
    <w:rPr>
      <w:sz w:val="24"/>
      <w:szCs w:val="24"/>
      <w:lang w:eastAsia="ar-SA"/>
    </w:rPr>
  </w:style>
  <w:style w:type="numbering" w:customStyle="1" w:styleId="NoList1">
    <w:name w:val="No List1"/>
    <w:next w:val="a3"/>
    <w:uiPriority w:val="99"/>
    <w:semiHidden/>
    <w:unhideWhenUsed/>
    <w:rsid w:val="00D555D6"/>
  </w:style>
  <w:style w:type="paragraph" w:customStyle="1" w:styleId="BalloonText1">
    <w:name w:val="Balloon Text1"/>
    <w:basedOn w:val="a"/>
    <w:next w:val="af3"/>
    <w:link w:val="BalloonTextChar"/>
    <w:uiPriority w:val="99"/>
    <w:semiHidden/>
    <w:unhideWhenUsed/>
    <w:rsid w:val="00D555D6"/>
    <w:pPr>
      <w:suppressAutoHyphens w:val="0"/>
      <w:spacing w:line="240" w:lineRule="auto"/>
      <w:jc w:val="both"/>
    </w:pPr>
    <w:rPr>
      <w:rFonts w:ascii="Tahoma" w:hAnsi="Tahoma" w:cs="Tahoma"/>
      <w:sz w:val="16"/>
      <w:szCs w:val="16"/>
      <w:lang w:eastAsia="bg-BG"/>
    </w:rPr>
  </w:style>
  <w:style w:type="table" w:customStyle="1" w:styleId="TableGrid2">
    <w:name w:val="Table Grid2"/>
    <w:basedOn w:val="a2"/>
    <w:next w:val="aff3"/>
    <w:uiPriority w:val="59"/>
    <w:rsid w:val="00D5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Изнесен текст Знак"/>
    <w:link w:val="af3"/>
    <w:uiPriority w:val="99"/>
    <w:rsid w:val="00D555D6"/>
    <w:rPr>
      <w:rFonts w:ascii="Tahoma" w:hAnsi="Tahoma" w:cs="Tahoma"/>
      <w:sz w:val="16"/>
      <w:szCs w:val="16"/>
      <w:lang w:eastAsia="ar-SA"/>
    </w:rPr>
  </w:style>
  <w:style w:type="paragraph" w:customStyle="1" w:styleId="ListParagraph1">
    <w:name w:val="List Paragraph1"/>
    <w:basedOn w:val="a"/>
    <w:rsid w:val="00D555D6"/>
    <w:pPr>
      <w:spacing w:line="240" w:lineRule="auto"/>
      <w:ind w:left="720"/>
      <w:jc w:val="both"/>
    </w:pPr>
    <w:rPr>
      <w:rFonts w:ascii="Calibri" w:hAnsi="Calibri"/>
      <w:color w:val="000000"/>
      <w:lang w:val="en-US"/>
    </w:rPr>
  </w:style>
  <w:style w:type="character" w:customStyle="1" w:styleId="affc">
    <w:name w:val="Горен или долен колонтитул_"/>
    <w:basedOn w:val="a1"/>
    <w:link w:val="affd"/>
    <w:rsid w:val="000D650A"/>
    <w:rPr>
      <w:b/>
      <w:bCs/>
      <w:shd w:val="clear" w:color="auto" w:fill="FFFFFF"/>
    </w:rPr>
  </w:style>
  <w:style w:type="character" w:customStyle="1" w:styleId="CenturySchoolbook105pt0pt">
    <w:name w:val="Горен или долен колонтитул + Century Schoolbook;10;5 pt;Разредка 0 pt"/>
    <w:basedOn w:val="affc"/>
    <w:rsid w:val="000D650A"/>
    <w:rPr>
      <w:rFonts w:ascii="Century Schoolbook" w:eastAsia="Century Schoolbook" w:hAnsi="Century Schoolbook" w:cs="Century Schoolbook"/>
      <w:b/>
      <w:bCs/>
      <w:color w:val="000000"/>
      <w:spacing w:val="-10"/>
      <w:w w:val="100"/>
      <w:position w:val="0"/>
      <w:sz w:val="21"/>
      <w:szCs w:val="21"/>
      <w:shd w:val="clear" w:color="auto" w:fill="FFFFFF"/>
      <w:lang w:val="bg-BG" w:eastAsia="bg-BG" w:bidi="bg-BG"/>
    </w:rPr>
  </w:style>
  <w:style w:type="paragraph" w:customStyle="1" w:styleId="affd">
    <w:name w:val="Горен или долен колонтитул"/>
    <w:basedOn w:val="a"/>
    <w:link w:val="affc"/>
    <w:rsid w:val="000D650A"/>
    <w:pPr>
      <w:widowControl w:val="0"/>
      <w:shd w:val="clear" w:color="auto" w:fill="FFFFFF"/>
      <w:suppressAutoHyphens w:val="0"/>
      <w:spacing w:line="0" w:lineRule="atLeast"/>
    </w:pPr>
    <w:rPr>
      <w:b/>
      <w:bCs/>
      <w:sz w:val="20"/>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1065">
      <w:bodyDiv w:val="1"/>
      <w:marLeft w:val="0"/>
      <w:marRight w:val="0"/>
      <w:marTop w:val="0"/>
      <w:marBottom w:val="0"/>
      <w:divBdr>
        <w:top w:val="none" w:sz="0" w:space="0" w:color="auto"/>
        <w:left w:val="none" w:sz="0" w:space="0" w:color="auto"/>
        <w:bottom w:val="none" w:sz="0" w:space="0" w:color="auto"/>
        <w:right w:val="none" w:sz="0" w:space="0" w:color="auto"/>
      </w:divBdr>
    </w:div>
    <w:div w:id="55707526">
      <w:bodyDiv w:val="1"/>
      <w:marLeft w:val="0"/>
      <w:marRight w:val="0"/>
      <w:marTop w:val="0"/>
      <w:marBottom w:val="0"/>
      <w:divBdr>
        <w:top w:val="none" w:sz="0" w:space="0" w:color="auto"/>
        <w:left w:val="none" w:sz="0" w:space="0" w:color="auto"/>
        <w:bottom w:val="none" w:sz="0" w:space="0" w:color="auto"/>
        <w:right w:val="none" w:sz="0" w:space="0" w:color="auto"/>
      </w:divBdr>
    </w:div>
    <w:div w:id="62725246">
      <w:bodyDiv w:val="1"/>
      <w:marLeft w:val="0"/>
      <w:marRight w:val="0"/>
      <w:marTop w:val="0"/>
      <w:marBottom w:val="0"/>
      <w:divBdr>
        <w:top w:val="none" w:sz="0" w:space="0" w:color="auto"/>
        <w:left w:val="none" w:sz="0" w:space="0" w:color="auto"/>
        <w:bottom w:val="none" w:sz="0" w:space="0" w:color="auto"/>
        <w:right w:val="none" w:sz="0" w:space="0" w:color="auto"/>
      </w:divBdr>
    </w:div>
    <w:div w:id="75901693">
      <w:bodyDiv w:val="1"/>
      <w:marLeft w:val="0"/>
      <w:marRight w:val="0"/>
      <w:marTop w:val="0"/>
      <w:marBottom w:val="0"/>
      <w:divBdr>
        <w:top w:val="none" w:sz="0" w:space="0" w:color="auto"/>
        <w:left w:val="none" w:sz="0" w:space="0" w:color="auto"/>
        <w:bottom w:val="none" w:sz="0" w:space="0" w:color="auto"/>
        <w:right w:val="none" w:sz="0" w:space="0" w:color="auto"/>
      </w:divBdr>
    </w:div>
    <w:div w:id="77680259">
      <w:bodyDiv w:val="1"/>
      <w:marLeft w:val="0"/>
      <w:marRight w:val="0"/>
      <w:marTop w:val="0"/>
      <w:marBottom w:val="0"/>
      <w:divBdr>
        <w:top w:val="none" w:sz="0" w:space="0" w:color="auto"/>
        <w:left w:val="none" w:sz="0" w:space="0" w:color="auto"/>
        <w:bottom w:val="none" w:sz="0" w:space="0" w:color="auto"/>
        <w:right w:val="none" w:sz="0" w:space="0" w:color="auto"/>
      </w:divBdr>
    </w:div>
    <w:div w:id="117377583">
      <w:bodyDiv w:val="1"/>
      <w:marLeft w:val="0"/>
      <w:marRight w:val="0"/>
      <w:marTop w:val="0"/>
      <w:marBottom w:val="0"/>
      <w:divBdr>
        <w:top w:val="none" w:sz="0" w:space="0" w:color="auto"/>
        <w:left w:val="none" w:sz="0" w:space="0" w:color="auto"/>
        <w:bottom w:val="none" w:sz="0" w:space="0" w:color="auto"/>
        <w:right w:val="none" w:sz="0" w:space="0" w:color="auto"/>
      </w:divBdr>
    </w:div>
    <w:div w:id="233904706">
      <w:bodyDiv w:val="1"/>
      <w:marLeft w:val="0"/>
      <w:marRight w:val="0"/>
      <w:marTop w:val="0"/>
      <w:marBottom w:val="0"/>
      <w:divBdr>
        <w:top w:val="none" w:sz="0" w:space="0" w:color="auto"/>
        <w:left w:val="none" w:sz="0" w:space="0" w:color="auto"/>
        <w:bottom w:val="none" w:sz="0" w:space="0" w:color="auto"/>
        <w:right w:val="none" w:sz="0" w:space="0" w:color="auto"/>
      </w:divBdr>
    </w:div>
    <w:div w:id="322899489">
      <w:bodyDiv w:val="1"/>
      <w:marLeft w:val="0"/>
      <w:marRight w:val="0"/>
      <w:marTop w:val="0"/>
      <w:marBottom w:val="0"/>
      <w:divBdr>
        <w:top w:val="none" w:sz="0" w:space="0" w:color="auto"/>
        <w:left w:val="none" w:sz="0" w:space="0" w:color="auto"/>
        <w:bottom w:val="none" w:sz="0" w:space="0" w:color="auto"/>
        <w:right w:val="none" w:sz="0" w:space="0" w:color="auto"/>
      </w:divBdr>
    </w:div>
    <w:div w:id="359206926">
      <w:bodyDiv w:val="1"/>
      <w:marLeft w:val="0"/>
      <w:marRight w:val="0"/>
      <w:marTop w:val="0"/>
      <w:marBottom w:val="0"/>
      <w:divBdr>
        <w:top w:val="none" w:sz="0" w:space="0" w:color="auto"/>
        <w:left w:val="none" w:sz="0" w:space="0" w:color="auto"/>
        <w:bottom w:val="none" w:sz="0" w:space="0" w:color="auto"/>
        <w:right w:val="none" w:sz="0" w:space="0" w:color="auto"/>
      </w:divBdr>
    </w:div>
    <w:div w:id="434057828">
      <w:bodyDiv w:val="1"/>
      <w:marLeft w:val="0"/>
      <w:marRight w:val="0"/>
      <w:marTop w:val="0"/>
      <w:marBottom w:val="0"/>
      <w:divBdr>
        <w:top w:val="none" w:sz="0" w:space="0" w:color="auto"/>
        <w:left w:val="none" w:sz="0" w:space="0" w:color="auto"/>
        <w:bottom w:val="none" w:sz="0" w:space="0" w:color="auto"/>
        <w:right w:val="none" w:sz="0" w:space="0" w:color="auto"/>
      </w:divBdr>
    </w:div>
    <w:div w:id="462693766">
      <w:bodyDiv w:val="1"/>
      <w:marLeft w:val="0"/>
      <w:marRight w:val="0"/>
      <w:marTop w:val="0"/>
      <w:marBottom w:val="0"/>
      <w:divBdr>
        <w:top w:val="none" w:sz="0" w:space="0" w:color="auto"/>
        <w:left w:val="none" w:sz="0" w:space="0" w:color="auto"/>
        <w:bottom w:val="none" w:sz="0" w:space="0" w:color="auto"/>
        <w:right w:val="none" w:sz="0" w:space="0" w:color="auto"/>
      </w:divBdr>
    </w:div>
    <w:div w:id="539629473">
      <w:bodyDiv w:val="1"/>
      <w:marLeft w:val="0"/>
      <w:marRight w:val="0"/>
      <w:marTop w:val="0"/>
      <w:marBottom w:val="0"/>
      <w:divBdr>
        <w:top w:val="none" w:sz="0" w:space="0" w:color="auto"/>
        <w:left w:val="none" w:sz="0" w:space="0" w:color="auto"/>
        <w:bottom w:val="none" w:sz="0" w:space="0" w:color="auto"/>
        <w:right w:val="none" w:sz="0" w:space="0" w:color="auto"/>
      </w:divBdr>
    </w:div>
    <w:div w:id="556942966">
      <w:bodyDiv w:val="1"/>
      <w:marLeft w:val="0"/>
      <w:marRight w:val="0"/>
      <w:marTop w:val="0"/>
      <w:marBottom w:val="0"/>
      <w:divBdr>
        <w:top w:val="none" w:sz="0" w:space="0" w:color="auto"/>
        <w:left w:val="none" w:sz="0" w:space="0" w:color="auto"/>
        <w:bottom w:val="none" w:sz="0" w:space="0" w:color="auto"/>
        <w:right w:val="none" w:sz="0" w:space="0" w:color="auto"/>
      </w:divBdr>
    </w:div>
    <w:div w:id="665280346">
      <w:bodyDiv w:val="1"/>
      <w:marLeft w:val="0"/>
      <w:marRight w:val="0"/>
      <w:marTop w:val="0"/>
      <w:marBottom w:val="0"/>
      <w:divBdr>
        <w:top w:val="none" w:sz="0" w:space="0" w:color="auto"/>
        <w:left w:val="none" w:sz="0" w:space="0" w:color="auto"/>
        <w:bottom w:val="none" w:sz="0" w:space="0" w:color="auto"/>
        <w:right w:val="none" w:sz="0" w:space="0" w:color="auto"/>
      </w:divBdr>
    </w:div>
    <w:div w:id="690106250">
      <w:bodyDiv w:val="1"/>
      <w:marLeft w:val="0"/>
      <w:marRight w:val="0"/>
      <w:marTop w:val="0"/>
      <w:marBottom w:val="0"/>
      <w:divBdr>
        <w:top w:val="none" w:sz="0" w:space="0" w:color="auto"/>
        <w:left w:val="none" w:sz="0" w:space="0" w:color="auto"/>
        <w:bottom w:val="none" w:sz="0" w:space="0" w:color="auto"/>
        <w:right w:val="none" w:sz="0" w:space="0" w:color="auto"/>
      </w:divBdr>
    </w:div>
    <w:div w:id="742458078">
      <w:bodyDiv w:val="1"/>
      <w:marLeft w:val="0"/>
      <w:marRight w:val="0"/>
      <w:marTop w:val="0"/>
      <w:marBottom w:val="0"/>
      <w:divBdr>
        <w:top w:val="none" w:sz="0" w:space="0" w:color="auto"/>
        <w:left w:val="none" w:sz="0" w:space="0" w:color="auto"/>
        <w:bottom w:val="none" w:sz="0" w:space="0" w:color="auto"/>
        <w:right w:val="none" w:sz="0" w:space="0" w:color="auto"/>
      </w:divBdr>
    </w:div>
    <w:div w:id="753094060">
      <w:bodyDiv w:val="1"/>
      <w:marLeft w:val="0"/>
      <w:marRight w:val="0"/>
      <w:marTop w:val="0"/>
      <w:marBottom w:val="0"/>
      <w:divBdr>
        <w:top w:val="none" w:sz="0" w:space="0" w:color="auto"/>
        <w:left w:val="none" w:sz="0" w:space="0" w:color="auto"/>
        <w:bottom w:val="none" w:sz="0" w:space="0" w:color="auto"/>
        <w:right w:val="none" w:sz="0" w:space="0" w:color="auto"/>
      </w:divBdr>
      <w:divsChild>
        <w:div w:id="203251356">
          <w:marLeft w:val="0"/>
          <w:marRight w:val="0"/>
          <w:marTop w:val="0"/>
          <w:marBottom w:val="120"/>
          <w:divBdr>
            <w:top w:val="none" w:sz="0" w:space="0" w:color="auto"/>
            <w:left w:val="none" w:sz="0" w:space="0" w:color="auto"/>
            <w:bottom w:val="none" w:sz="0" w:space="0" w:color="auto"/>
            <w:right w:val="none" w:sz="0" w:space="0" w:color="auto"/>
          </w:divBdr>
          <w:divsChild>
            <w:div w:id="85741">
              <w:marLeft w:val="0"/>
              <w:marRight w:val="0"/>
              <w:marTop w:val="0"/>
              <w:marBottom w:val="0"/>
              <w:divBdr>
                <w:top w:val="none" w:sz="0" w:space="0" w:color="auto"/>
                <w:left w:val="none" w:sz="0" w:space="0" w:color="auto"/>
                <w:bottom w:val="none" w:sz="0" w:space="0" w:color="auto"/>
                <w:right w:val="none" w:sz="0" w:space="0" w:color="auto"/>
              </w:divBdr>
            </w:div>
            <w:div w:id="98717745">
              <w:marLeft w:val="0"/>
              <w:marRight w:val="0"/>
              <w:marTop w:val="0"/>
              <w:marBottom w:val="0"/>
              <w:divBdr>
                <w:top w:val="none" w:sz="0" w:space="0" w:color="auto"/>
                <w:left w:val="none" w:sz="0" w:space="0" w:color="auto"/>
                <w:bottom w:val="none" w:sz="0" w:space="0" w:color="auto"/>
                <w:right w:val="none" w:sz="0" w:space="0" w:color="auto"/>
              </w:divBdr>
            </w:div>
            <w:div w:id="665478513">
              <w:marLeft w:val="0"/>
              <w:marRight w:val="0"/>
              <w:marTop w:val="0"/>
              <w:marBottom w:val="0"/>
              <w:divBdr>
                <w:top w:val="none" w:sz="0" w:space="0" w:color="auto"/>
                <w:left w:val="none" w:sz="0" w:space="0" w:color="auto"/>
                <w:bottom w:val="none" w:sz="0" w:space="0" w:color="auto"/>
                <w:right w:val="none" w:sz="0" w:space="0" w:color="auto"/>
              </w:divBdr>
            </w:div>
            <w:div w:id="1066879295">
              <w:marLeft w:val="0"/>
              <w:marRight w:val="0"/>
              <w:marTop w:val="0"/>
              <w:marBottom w:val="0"/>
              <w:divBdr>
                <w:top w:val="none" w:sz="0" w:space="0" w:color="auto"/>
                <w:left w:val="none" w:sz="0" w:space="0" w:color="auto"/>
                <w:bottom w:val="none" w:sz="0" w:space="0" w:color="auto"/>
                <w:right w:val="none" w:sz="0" w:space="0" w:color="auto"/>
              </w:divBdr>
            </w:div>
            <w:div w:id="1353843828">
              <w:marLeft w:val="0"/>
              <w:marRight w:val="0"/>
              <w:marTop w:val="0"/>
              <w:marBottom w:val="0"/>
              <w:divBdr>
                <w:top w:val="none" w:sz="0" w:space="0" w:color="auto"/>
                <w:left w:val="none" w:sz="0" w:space="0" w:color="auto"/>
                <w:bottom w:val="none" w:sz="0" w:space="0" w:color="auto"/>
                <w:right w:val="none" w:sz="0" w:space="0" w:color="auto"/>
              </w:divBdr>
            </w:div>
            <w:div w:id="1373118241">
              <w:marLeft w:val="0"/>
              <w:marRight w:val="0"/>
              <w:marTop w:val="0"/>
              <w:marBottom w:val="0"/>
              <w:divBdr>
                <w:top w:val="none" w:sz="0" w:space="0" w:color="auto"/>
                <w:left w:val="none" w:sz="0" w:space="0" w:color="auto"/>
                <w:bottom w:val="none" w:sz="0" w:space="0" w:color="auto"/>
                <w:right w:val="none" w:sz="0" w:space="0" w:color="auto"/>
              </w:divBdr>
            </w:div>
            <w:div w:id="1602256828">
              <w:marLeft w:val="0"/>
              <w:marRight w:val="0"/>
              <w:marTop w:val="0"/>
              <w:marBottom w:val="0"/>
              <w:divBdr>
                <w:top w:val="none" w:sz="0" w:space="0" w:color="auto"/>
                <w:left w:val="none" w:sz="0" w:space="0" w:color="auto"/>
                <w:bottom w:val="none" w:sz="0" w:space="0" w:color="auto"/>
                <w:right w:val="none" w:sz="0" w:space="0" w:color="auto"/>
              </w:divBdr>
            </w:div>
            <w:div w:id="188849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87061">
      <w:bodyDiv w:val="1"/>
      <w:marLeft w:val="0"/>
      <w:marRight w:val="0"/>
      <w:marTop w:val="0"/>
      <w:marBottom w:val="0"/>
      <w:divBdr>
        <w:top w:val="none" w:sz="0" w:space="0" w:color="auto"/>
        <w:left w:val="none" w:sz="0" w:space="0" w:color="auto"/>
        <w:bottom w:val="none" w:sz="0" w:space="0" w:color="auto"/>
        <w:right w:val="none" w:sz="0" w:space="0" w:color="auto"/>
      </w:divBdr>
    </w:div>
    <w:div w:id="802695973">
      <w:bodyDiv w:val="1"/>
      <w:marLeft w:val="0"/>
      <w:marRight w:val="0"/>
      <w:marTop w:val="0"/>
      <w:marBottom w:val="0"/>
      <w:divBdr>
        <w:top w:val="none" w:sz="0" w:space="0" w:color="auto"/>
        <w:left w:val="none" w:sz="0" w:space="0" w:color="auto"/>
        <w:bottom w:val="none" w:sz="0" w:space="0" w:color="auto"/>
        <w:right w:val="none" w:sz="0" w:space="0" w:color="auto"/>
      </w:divBdr>
    </w:div>
    <w:div w:id="832525635">
      <w:bodyDiv w:val="1"/>
      <w:marLeft w:val="0"/>
      <w:marRight w:val="0"/>
      <w:marTop w:val="0"/>
      <w:marBottom w:val="0"/>
      <w:divBdr>
        <w:top w:val="none" w:sz="0" w:space="0" w:color="auto"/>
        <w:left w:val="none" w:sz="0" w:space="0" w:color="auto"/>
        <w:bottom w:val="none" w:sz="0" w:space="0" w:color="auto"/>
        <w:right w:val="none" w:sz="0" w:space="0" w:color="auto"/>
      </w:divBdr>
    </w:div>
    <w:div w:id="851844390">
      <w:bodyDiv w:val="1"/>
      <w:marLeft w:val="0"/>
      <w:marRight w:val="0"/>
      <w:marTop w:val="0"/>
      <w:marBottom w:val="0"/>
      <w:divBdr>
        <w:top w:val="none" w:sz="0" w:space="0" w:color="auto"/>
        <w:left w:val="none" w:sz="0" w:space="0" w:color="auto"/>
        <w:bottom w:val="none" w:sz="0" w:space="0" w:color="auto"/>
        <w:right w:val="none" w:sz="0" w:space="0" w:color="auto"/>
      </w:divBdr>
    </w:div>
    <w:div w:id="865367892">
      <w:bodyDiv w:val="1"/>
      <w:marLeft w:val="0"/>
      <w:marRight w:val="0"/>
      <w:marTop w:val="0"/>
      <w:marBottom w:val="0"/>
      <w:divBdr>
        <w:top w:val="none" w:sz="0" w:space="0" w:color="auto"/>
        <w:left w:val="none" w:sz="0" w:space="0" w:color="auto"/>
        <w:bottom w:val="none" w:sz="0" w:space="0" w:color="auto"/>
        <w:right w:val="none" w:sz="0" w:space="0" w:color="auto"/>
      </w:divBdr>
    </w:div>
    <w:div w:id="980425411">
      <w:bodyDiv w:val="1"/>
      <w:marLeft w:val="0"/>
      <w:marRight w:val="0"/>
      <w:marTop w:val="0"/>
      <w:marBottom w:val="0"/>
      <w:divBdr>
        <w:top w:val="none" w:sz="0" w:space="0" w:color="auto"/>
        <w:left w:val="none" w:sz="0" w:space="0" w:color="auto"/>
        <w:bottom w:val="none" w:sz="0" w:space="0" w:color="auto"/>
        <w:right w:val="none" w:sz="0" w:space="0" w:color="auto"/>
      </w:divBdr>
    </w:div>
    <w:div w:id="982926200">
      <w:bodyDiv w:val="1"/>
      <w:marLeft w:val="0"/>
      <w:marRight w:val="0"/>
      <w:marTop w:val="0"/>
      <w:marBottom w:val="0"/>
      <w:divBdr>
        <w:top w:val="none" w:sz="0" w:space="0" w:color="auto"/>
        <w:left w:val="none" w:sz="0" w:space="0" w:color="auto"/>
        <w:bottom w:val="none" w:sz="0" w:space="0" w:color="auto"/>
        <w:right w:val="none" w:sz="0" w:space="0" w:color="auto"/>
      </w:divBdr>
      <w:divsChild>
        <w:div w:id="119839701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22510267">
      <w:bodyDiv w:val="1"/>
      <w:marLeft w:val="0"/>
      <w:marRight w:val="0"/>
      <w:marTop w:val="0"/>
      <w:marBottom w:val="0"/>
      <w:divBdr>
        <w:top w:val="none" w:sz="0" w:space="0" w:color="auto"/>
        <w:left w:val="none" w:sz="0" w:space="0" w:color="auto"/>
        <w:bottom w:val="none" w:sz="0" w:space="0" w:color="auto"/>
        <w:right w:val="none" w:sz="0" w:space="0" w:color="auto"/>
      </w:divBdr>
    </w:div>
    <w:div w:id="1071930451">
      <w:bodyDiv w:val="1"/>
      <w:marLeft w:val="0"/>
      <w:marRight w:val="0"/>
      <w:marTop w:val="0"/>
      <w:marBottom w:val="0"/>
      <w:divBdr>
        <w:top w:val="none" w:sz="0" w:space="0" w:color="auto"/>
        <w:left w:val="none" w:sz="0" w:space="0" w:color="auto"/>
        <w:bottom w:val="none" w:sz="0" w:space="0" w:color="auto"/>
        <w:right w:val="none" w:sz="0" w:space="0" w:color="auto"/>
      </w:divBdr>
    </w:div>
    <w:div w:id="1112045662">
      <w:bodyDiv w:val="1"/>
      <w:marLeft w:val="0"/>
      <w:marRight w:val="0"/>
      <w:marTop w:val="0"/>
      <w:marBottom w:val="0"/>
      <w:divBdr>
        <w:top w:val="none" w:sz="0" w:space="0" w:color="auto"/>
        <w:left w:val="none" w:sz="0" w:space="0" w:color="auto"/>
        <w:bottom w:val="none" w:sz="0" w:space="0" w:color="auto"/>
        <w:right w:val="none" w:sz="0" w:space="0" w:color="auto"/>
      </w:divBdr>
    </w:div>
    <w:div w:id="1268349740">
      <w:bodyDiv w:val="1"/>
      <w:marLeft w:val="0"/>
      <w:marRight w:val="0"/>
      <w:marTop w:val="0"/>
      <w:marBottom w:val="0"/>
      <w:divBdr>
        <w:top w:val="none" w:sz="0" w:space="0" w:color="auto"/>
        <w:left w:val="none" w:sz="0" w:space="0" w:color="auto"/>
        <w:bottom w:val="none" w:sz="0" w:space="0" w:color="auto"/>
        <w:right w:val="none" w:sz="0" w:space="0" w:color="auto"/>
      </w:divBdr>
    </w:div>
    <w:div w:id="1270352444">
      <w:bodyDiv w:val="1"/>
      <w:marLeft w:val="0"/>
      <w:marRight w:val="0"/>
      <w:marTop w:val="0"/>
      <w:marBottom w:val="0"/>
      <w:divBdr>
        <w:top w:val="none" w:sz="0" w:space="0" w:color="auto"/>
        <w:left w:val="none" w:sz="0" w:space="0" w:color="auto"/>
        <w:bottom w:val="none" w:sz="0" w:space="0" w:color="auto"/>
        <w:right w:val="none" w:sz="0" w:space="0" w:color="auto"/>
      </w:divBdr>
    </w:div>
    <w:div w:id="1308703861">
      <w:bodyDiv w:val="1"/>
      <w:marLeft w:val="0"/>
      <w:marRight w:val="0"/>
      <w:marTop w:val="0"/>
      <w:marBottom w:val="0"/>
      <w:divBdr>
        <w:top w:val="none" w:sz="0" w:space="0" w:color="auto"/>
        <w:left w:val="none" w:sz="0" w:space="0" w:color="auto"/>
        <w:bottom w:val="none" w:sz="0" w:space="0" w:color="auto"/>
        <w:right w:val="none" w:sz="0" w:space="0" w:color="auto"/>
      </w:divBdr>
    </w:div>
    <w:div w:id="1310524587">
      <w:bodyDiv w:val="1"/>
      <w:marLeft w:val="0"/>
      <w:marRight w:val="0"/>
      <w:marTop w:val="0"/>
      <w:marBottom w:val="0"/>
      <w:divBdr>
        <w:top w:val="none" w:sz="0" w:space="0" w:color="auto"/>
        <w:left w:val="none" w:sz="0" w:space="0" w:color="auto"/>
        <w:bottom w:val="none" w:sz="0" w:space="0" w:color="auto"/>
        <w:right w:val="none" w:sz="0" w:space="0" w:color="auto"/>
      </w:divBdr>
    </w:div>
    <w:div w:id="1347488487">
      <w:bodyDiv w:val="1"/>
      <w:marLeft w:val="0"/>
      <w:marRight w:val="0"/>
      <w:marTop w:val="0"/>
      <w:marBottom w:val="0"/>
      <w:divBdr>
        <w:top w:val="none" w:sz="0" w:space="0" w:color="auto"/>
        <w:left w:val="none" w:sz="0" w:space="0" w:color="auto"/>
        <w:bottom w:val="none" w:sz="0" w:space="0" w:color="auto"/>
        <w:right w:val="none" w:sz="0" w:space="0" w:color="auto"/>
      </w:divBdr>
    </w:div>
    <w:div w:id="1449738145">
      <w:bodyDiv w:val="1"/>
      <w:marLeft w:val="0"/>
      <w:marRight w:val="0"/>
      <w:marTop w:val="0"/>
      <w:marBottom w:val="0"/>
      <w:divBdr>
        <w:top w:val="none" w:sz="0" w:space="0" w:color="auto"/>
        <w:left w:val="none" w:sz="0" w:space="0" w:color="auto"/>
        <w:bottom w:val="none" w:sz="0" w:space="0" w:color="auto"/>
        <w:right w:val="none" w:sz="0" w:space="0" w:color="auto"/>
      </w:divBdr>
    </w:div>
    <w:div w:id="1458571140">
      <w:bodyDiv w:val="1"/>
      <w:marLeft w:val="0"/>
      <w:marRight w:val="0"/>
      <w:marTop w:val="0"/>
      <w:marBottom w:val="0"/>
      <w:divBdr>
        <w:top w:val="none" w:sz="0" w:space="0" w:color="auto"/>
        <w:left w:val="none" w:sz="0" w:space="0" w:color="auto"/>
        <w:bottom w:val="none" w:sz="0" w:space="0" w:color="auto"/>
        <w:right w:val="none" w:sz="0" w:space="0" w:color="auto"/>
      </w:divBdr>
    </w:div>
    <w:div w:id="1466852065">
      <w:bodyDiv w:val="1"/>
      <w:marLeft w:val="0"/>
      <w:marRight w:val="0"/>
      <w:marTop w:val="0"/>
      <w:marBottom w:val="0"/>
      <w:divBdr>
        <w:top w:val="none" w:sz="0" w:space="0" w:color="auto"/>
        <w:left w:val="none" w:sz="0" w:space="0" w:color="auto"/>
        <w:bottom w:val="none" w:sz="0" w:space="0" w:color="auto"/>
        <w:right w:val="none" w:sz="0" w:space="0" w:color="auto"/>
      </w:divBdr>
    </w:div>
    <w:div w:id="1562710214">
      <w:bodyDiv w:val="1"/>
      <w:marLeft w:val="0"/>
      <w:marRight w:val="0"/>
      <w:marTop w:val="0"/>
      <w:marBottom w:val="0"/>
      <w:divBdr>
        <w:top w:val="none" w:sz="0" w:space="0" w:color="auto"/>
        <w:left w:val="none" w:sz="0" w:space="0" w:color="auto"/>
        <w:bottom w:val="none" w:sz="0" w:space="0" w:color="auto"/>
        <w:right w:val="none" w:sz="0" w:space="0" w:color="auto"/>
      </w:divBdr>
    </w:div>
    <w:div w:id="1584685042">
      <w:bodyDiv w:val="1"/>
      <w:marLeft w:val="0"/>
      <w:marRight w:val="0"/>
      <w:marTop w:val="0"/>
      <w:marBottom w:val="0"/>
      <w:divBdr>
        <w:top w:val="none" w:sz="0" w:space="0" w:color="auto"/>
        <w:left w:val="none" w:sz="0" w:space="0" w:color="auto"/>
        <w:bottom w:val="none" w:sz="0" w:space="0" w:color="auto"/>
        <w:right w:val="none" w:sz="0" w:space="0" w:color="auto"/>
      </w:divBdr>
    </w:div>
    <w:div w:id="1601258909">
      <w:bodyDiv w:val="1"/>
      <w:marLeft w:val="0"/>
      <w:marRight w:val="0"/>
      <w:marTop w:val="0"/>
      <w:marBottom w:val="0"/>
      <w:divBdr>
        <w:top w:val="none" w:sz="0" w:space="0" w:color="auto"/>
        <w:left w:val="none" w:sz="0" w:space="0" w:color="auto"/>
        <w:bottom w:val="none" w:sz="0" w:space="0" w:color="auto"/>
        <w:right w:val="none" w:sz="0" w:space="0" w:color="auto"/>
      </w:divBdr>
    </w:div>
    <w:div w:id="1608152881">
      <w:bodyDiv w:val="1"/>
      <w:marLeft w:val="0"/>
      <w:marRight w:val="0"/>
      <w:marTop w:val="0"/>
      <w:marBottom w:val="0"/>
      <w:divBdr>
        <w:top w:val="none" w:sz="0" w:space="0" w:color="auto"/>
        <w:left w:val="none" w:sz="0" w:space="0" w:color="auto"/>
        <w:bottom w:val="none" w:sz="0" w:space="0" w:color="auto"/>
        <w:right w:val="none" w:sz="0" w:space="0" w:color="auto"/>
      </w:divBdr>
    </w:div>
    <w:div w:id="1644848154">
      <w:bodyDiv w:val="1"/>
      <w:marLeft w:val="0"/>
      <w:marRight w:val="0"/>
      <w:marTop w:val="0"/>
      <w:marBottom w:val="0"/>
      <w:divBdr>
        <w:top w:val="none" w:sz="0" w:space="0" w:color="auto"/>
        <w:left w:val="none" w:sz="0" w:space="0" w:color="auto"/>
        <w:bottom w:val="none" w:sz="0" w:space="0" w:color="auto"/>
        <w:right w:val="none" w:sz="0" w:space="0" w:color="auto"/>
      </w:divBdr>
    </w:div>
    <w:div w:id="1656831972">
      <w:bodyDiv w:val="1"/>
      <w:marLeft w:val="0"/>
      <w:marRight w:val="0"/>
      <w:marTop w:val="0"/>
      <w:marBottom w:val="0"/>
      <w:divBdr>
        <w:top w:val="none" w:sz="0" w:space="0" w:color="auto"/>
        <w:left w:val="none" w:sz="0" w:space="0" w:color="auto"/>
        <w:bottom w:val="none" w:sz="0" w:space="0" w:color="auto"/>
        <w:right w:val="none" w:sz="0" w:space="0" w:color="auto"/>
      </w:divBdr>
    </w:div>
    <w:div w:id="1723017773">
      <w:bodyDiv w:val="1"/>
      <w:marLeft w:val="0"/>
      <w:marRight w:val="0"/>
      <w:marTop w:val="0"/>
      <w:marBottom w:val="0"/>
      <w:divBdr>
        <w:top w:val="none" w:sz="0" w:space="0" w:color="auto"/>
        <w:left w:val="none" w:sz="0" w:space="0" w:color="auto"/>
        <w:bottom w:val="none" w:sz="0" w:space="0" w:color="auto"/>
        <w:right w:val="none" w:sz="0" w:space="0" w:color="auto"/>
      </w:divBdr>
      <w:divsChild>
        <w:div w:id="136243391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41633256">
      <w:bodyDiv w:val="1"/>
      <w:marLeft w:val="0"/>
      <w:marRight w:val="0"/>
      <w:marTop w:val="0"/>
      <w:marBottom w:val="0"/>
      <w:divBdr>
        <w:top w:val="none" w:sz="0" w:space="0" w:color="auto"/>
        <w:left w:val="none" w:sz="0" w:space="0" w:color="auto"/>
        <w:bottom w:val="none" w:sz="0" w:space="0" w:color="auto"/>
        <w:right w:val="none" w:sz="0" w:space="0" w:color="auto"/>
      </w:divBdr>
    </w:div>
    <w:div w:id="1743795185">
      <w:bodyDiv w:val="1"/>
      <w:marLeft w:val="0"/>
      <w:marRight w:val="0"/>
      <w:marTop w:val="0"/>
      <w:marBottom w:val="0"/>
      <w:divBdr>
        <w:top w:val="none" w:sz="0" w:space="0" w:color="auto"/>
        <w:left w:val="none" w:sz="0" w:space="0" w:color="auto"/>
        <w:bottom w:val="none" w:sz="0" w:space="0" w:color="auto"/>
        <w:right w:val="none" w:sz="0" w:space="0" w:color="auto"/>
      </w:divBdr>
    </w:div>
    <w:div w:id="1748913656">
      <w:bodyDiv w:val="1"/>
      <w:marLeft w:val="0"/>
      <w:marRight w:val="0"/>
      <w:marTop w:val="0"/>
      <w:marBottom w:val="0"/>
      <w:divBdr>
        <w:top w:val="none" w:sz="0" w:space="0" w:color="auto"/>
        <w:left w:val="none" w:sz="0" w:space="0" w:color="auto"/>
        <w:bottom w:val="none" w:sz="0" w:space="0" w:color="auto"/>
        <w:right w:val="none" w:sz="0" w:space="0" w:color="auto"/>
      </w:divBdr>
    </w:div>
    <w:div w:id="1769227957">
      <w:bodyDiv w:val="1"/>
      <w:marLeft w:val="0"/>
      <w:marRight w:val="0"/>
      <w:marTop w:val="0"/>
      <w:marBottom w:val="0"/>
      <w:divBdr>
        <w:top w:val="none" w:sz="0" w:space="0" w:color="auto"/>
        <w:left w:val="none" w:sz="0" w:space="0" w:color="auto"/>
        <w:bottom w:val="none" w:sz="0" w:space="0" w:color="auto"/>
        <w:right w:val="none" w:sz="0" w:space="0" w:color="auto"/>
      </w:divBdr>
      <w:divsChild>
        <w:div w:id="749810711">
          <w:marLeft w:val="0"/>
          <w:marRight w:val="0"/>
          <w:marTop w:val="0"/>
          <w:marBottom w:val="120"/>
          <w:divBdr>
            <w:top w:val="none" w:sz="0" w:space="0" w:color="auto"/>
            <w:left w:val="none" w:sz="0" w:space="0" w:color="auto"/>
            <w:bottom w:val="none" w:sz="0" w:space="0" w:color="auto"/>
            <w:right w:val="none" w:sz="0" w:space="0" w:color="auto"/>
          </w:divBdr>
          <w:divsChild>
            <w:div w:id="67047483">
              <w:marLeft w:val="0"/>
              <w:marRight w:val="0"/>
              <w:marTop w:val="0"/>
              <w:marBottom w:val="0"/>
              <w:divBdr>
                <w:top w:val="none" w:sz="0" w:space="0" w:color="auto"/>
                <w:left w:val="none" w:sz="0" w:space="0" w:color="auto"/>
                <w:bottom w:val="none" w:sz="0" w:space="0" w:color="auto"/>
                <w:right w:val="none" w:sz="0" w:space="0" w:color="auto"/>
              </w:divBdr>
            </w:div>
            <w:div w:id="101804834">
              <w:marLeft w:val="0"/>
              <w:marRight w:val="0"/>
              <w:marTop w:val="0"/>
              <w:marBottom w:val="0"/>
              <w:divBdr>
                <w:top w:val="none" w:sz="0" w:space="0" w:color="auto"/>
                <w:left w:val="none" w:sz="0" w:space="0" w:color="auto"/>
                <w:bottom w:val="none" w:sz="0" w:space="0" w:color="auto"/>
                <w:right w:val="none" w:sz="0" w:space="0" w:color="auto"/>
              </w:divBdr>
            </w:div>
            <w:div w:id="467018467">
              <w:marLeft w:val="0"/>
              <w:marRight w:val="0"/>
              <w:marTop w:val="0"/>
              <w:marBottom w:val="0"/>
              <w:divBdr>
                <w:top w:val="none" w:sz="0" w:space="0" w:color="auto"/>
                <w:left w:val="none" w:sz="0" w:space="0" w:color="auto"/>
                <w:bottom w:val="none" w:sz="0" w:space="0" w:color="auto"/>
                <w:right w:val="none" w:sz="0" w:space="0" w:color="auto"/>
              </w:divBdr>
            </w:div>
            <w:div w:id="576942549">
              <w:marLeft w:val="0"/>
              <w:marRight w:val="0"/>
              <w:marTop w:val="0"/>
              <w:marBottom w:val="0"/>
              <w:divBdr>
                <w:top w:val="none" w:sz="0" w:space="0" w:color="auto"/>
                <w:left w:val="none" w:sz="0" w:space="0" w:color="auto"/>
                <w:bottom w:val="none" w:sz="0" w:space="0" w:color="auto"/>
                <w:right w:val="none" w:sz="0" w:space="0" w:color="auto"/>
              </w:divBdr>
            </w:div>
            <w:div w:id="624892685">
              <w:marLeft w:val="0"/>
              <w:marRight w:val="0"/>
              <w:marTop w:val="0"/>
              <w:marBottom w:val="0"/>
              <w:divBdr>
                <w:top w:val="none" w:sz="0" w:space="0" w:color="auto"/>
                <w:left w:val="none" w:sz="0" w:space="0" w:color="auto"/>
                <w:bottom w:val="none" w:sz="0" w:space="0" w:color="auto"/>
                <w:right w:val="none" w:sz="0" w:space="0" w:color="auto"/>
              </w:divBdr>
            </w:div>
            <w:div w:id="662007682">
              <w:marLeft w:val="0"/>
              <w:marRight w:val="0"/>
              <w:marTop w:val="0"/>
              <w:marBottom w:val="0"/>
              <w:divBdr>
                <w:top w:val="none" w:sz="0" w:space="0" w:color="auto"/>
                <w:left w:val="none" w:sz="0" w:space="0" w:color="auto"/>
                <w:bottom w:val="none" w:sz="0" w:space="0" w:color="auto"/>
                <w:right w:val="none" w:sz="0" w:space="0" w:color="auto"/>
              </w:divBdr>
            </w:div>
            <w:div w:id="942297989">
              <w:marLeft w:val="0"/>
              <w:marRight w:val="0"/>
              <w:marTop w:val="0"/>
              <w:marBottom w:val="0"/>
              <w:divBdr>
                <w:top w:val="none" w:sz="0" w:space="0" w:color="auto"/>
                <w:left w:val="none" w:sz="0" w:space="0" w:color="auto"/>
                <w:bottom w:val="none" w:sz="0" w:space="0" w:color="auto"/>
                <w:right w:val="none" w:sz="0" w:space="0" w:color="auto"/>
              </w:divBdr>
            </w:div>
            <w:div w:id="1221285796">
              <w:marLeft w:val="0"/>
              <w:marRight w:val="0"/>
              <w:marTop w:val="0"/>
              <w:marBottom w:val="0"/>
              <w:divBdr>
                <w:top w:val="none" w:sz="0" w:space="0" w:color="auto"/>
                <w:left w:val="none" w:sz="0" w:space="0" w:color="auto"/>
                <w:bottom w:val="none" w:sz="0" w:space="0" w:color="auto"/>
                <w:right w:val="none" w:sz="0" w:space="0" w:color="auto"/>
              </w:divBdr>
            </w:div>
            <w:div w:id="1226645273">
              <w:marLeft w:val="0"/>
              <w:marRight w:val="0"/>
              <w:marTop w:val="0"/>
              <w:marBottom w:val="0"/>
              <w:divBdr>
                <w:top w:val="none" w:sz="0" w:space="0" w:color="auto"/>
                <w:left w:val="none" w:sz="0" w:space="0" w:color="auto"/>
                <w:bottom w:val="none" w:sz="0" w:space="0" w:color="auto"/>
                <w:right w:val="none" w:sz="0" w:space="0" w:color="auto"/>
              </w:divBdr>
            </w:div>
            <w:div w:id="1309170611">
              <w:marLeft w:val="0"/>
              <w:marRight w:val="0"/>
              <w:marTop w:val="0"/>
              <w:marBottom w:val="0"/>
              <w:divBdr>
                <w:top w:val="none" w:sz="0" w:space="0" w:color="auto"/>
                <w:left w:val="none" w:sz="0" w:space="0" w:color="auto"/>
                <w:bottom w:val="none" w:sz="0" w:space="0" w:color="auto"/>
                <w:right w:val="none" w:sz="0" w:space="0" w:color="auto"/>
              </w:divBdr>
            </w:div>
            <w:div w:id="1366756251">
              <w:marLeft w:val="0"/>
              <w:marRight w:val="0"/>
              <w:marTop w:val="0"/>
              <w:marBottom w:val="0"/>
              <w:divBdr>
                <w:top w:val="none" w:sz="0" w:space="0" w:color="auto"/>
                <w:left w:val="none" w:sz="0" w:space="0" w:color="auto"/>
                <w:bottom w:val="none" w:sz="0" w:space="0" w:color="auto"/>
                <w:right w:val="none" w:sz="0" w:space="0" w:color="auto"/>
              </w:divBdr>
            </w:div>
            <w:div w:id="1709179303">
              <w:marLeft w:val="0"/>
              <w:marRight w:val="0"/>
              <w:marTop w:val="0"/>
              <w:marBottom w:val="0"/>
              <w:divBdr>
                <w:top w:val="none" w:sz="0" w:space="0" w:color="auto"/>
                <w:left w:val="none" w:sz="0" w:space="0" w:color="auto"/>
                <w:bottom w:val="none" w:sz="0" w:space="0" w:color="auto"/>
                <w:right w:val="none" w:sz="0" w:space="0" w:color="auto"/>
              </w:divBdr>
            </w:div>
            <w:div w:id="1858039010">
              <w:marLeft w:val="0"/>
              <w:marRight w:val="0"/>
              <w:marTop w:val="0"/>
              <w:marBottom w:val="0"/>
              <w:divBdr>
                <w:top w:val="none" w:sz="0" w:space="0" w:color="auto"/>
                <w:left w:val="none" w:sz="0" w:space="0" w:color="auto"/>
                <w:bottom w:val="none" w:sz="0" w:space="0" w:color="auto"/>
                <w:right w:val="none" w:sz="0" w:space="0" w:color="auto"/>
              </w:divBdr>
            </w:div>
            <w:div w:id="2105683920">
              <w:marLeft w:val="0"/>
              <w:marRight w:val="0"/>
              <w:marTop w:val="0"/>
              <w:marBottom w:val="0"/>
              <w:divBdr>
                <w:top w:val="none" w:sz="0" w:space="0" w:color="auto"/>
                <w:left w:val="none" w:sz="0" w:space="0" w:color="auto"/>
                <w:bottom w:val="none" w:sz="0" w:space="0" w:color="auto"/>
                <w:right w:val="none" w:sz="0" w:space="0" w:color="auto"/>
              </w:divBdr>
            </w:div>
            <w:div w:id="212726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3852">
      <w:bodyDiv w:val="1"/>
      <w:marLeft w:val="0"/>
      <w:marRight w:val="0"/>
      <w:marTop w:val="0"/>
      <w:marBottom w:val="0"/>
      <w:divBdr>
        <w:top w:val="none" w:sz="0" w:space="0" w:color="auto"/>
        <w:left w:val="none" w:sz="0" w:space="0" w:color="auto"/>
        <w:bottom w:val="none" w:sz="0" w:space="0" w:color="auto"/>
        <w:right w:val="none" w:sz="0" w:space="0" w:color="auto"/>
      </w:divBdr>
    </w:div>
    <w:div w:id="1858274554">
      <w:bodyDiv w:val="1"/>
      <w:marLeft w:val="0"/>
      <w:marRight w:val="0"/>
      <w:marTop w:val="0"/>
      <w:marBottom w:val="0"/>
      <w:divBdr>
        <w:top w:val="none" w:sz="0" w:space="0" w:color="auto"/>
        <w:left w:val="none" w:sz="0" w:space="0" w:color="auto"/>
        <w:bottom w:val="none" w:sz="0" w:space="0" w:color="auto"/>
        <w:right w:val="none" w:sz="0" w:space="0" w:color="auto"/>
      </w:divBdr>
    </w:div>
    <w:div w:id="1875386996">
      <w:bodyDiv w:val="1"/>
      <w:marLeft w:val="0"/>
      <w:marRight w:val="0"/>
      <w:marTop w:val="0"/>
      <w:marBottom w:val="0"/>
      <w:divBdr>
        <w:top w:val="none" w:sz="0" w:space="0" w:color="auto"/>
        <w:left w:val="none" w:sz="0" w:space="0" w:color="auto"/>
        <w:bottom w:val="none" w:sz="0" w:space="0" w:color="auto"/>
        <w:right w:val="none" w:sz="0" w:space="0" w:color="auto"/>
      </w:divBdr>
      <w:divsChild>
        <w:div w:id="202073873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03249854">
      <w:bodyDiv w:val="1"/>
      <w:marLeft w:val="0"/>
      <w:marRight w:val="0"/>
      <w:marTop w:val="0"/>
      <w:marBottom w:val="0"/>
      <w:divBdr>
        <w:top w:val="none" w:sz="0" w:space="0" w:color="auto"/>
        <w:left w:val="none" w:sz="0" w:space="0" w:color="auto"/>
        <w:bottom w:val="none" w:sz="0" w:space="0" w:color="auto"/>
        <w:right w:val="none" w:sz="0" w:space="0" w:color="auto"/>
      </w:divBdr>
    </w:div>
    <w:div w:id="1913661602">
      <w:bodyDiv w:val="1"/>
      <w:marLeft w:val="0"/>
      <w:marRight w:val="0"/>
      <w:marTop w:val="0"/>
      <w:marBottom w:val="0"/>
      <w:divBdr>
        <w:top w:val="none" w:sz="0" w:space="0" w:color="auto"/>
        <w:left w:val="none" w:sz="0" w:space="0" w:color="auto"/>
        <w:bottom w:val="none" w:sz="0" w:space="0" w:color="auto"/>
        <w:right w:val="none" w:sz="0" w:space="0" w:color="auto"/>
      </w:divBdr>
    </w:div>
    <w:div w:id="1975866936">
      <w:bodyDiv w:val="1"/>
      <w:marLeft w:val="0"/>
      <w:marRight w:val="0"/>
      <w:marTop w:val="0"/>
      <w:marBottom w:val="0"/>
      <w:divBdr>
        <w:top w:val="none" w:sz="0" w:space="0" w:color="auto"/>
        <w:left w:val="none" w:sz="0" w:space="0" w:color="auto"/>
        <w:bottom w:val="none" w:sz="0" w:space="0" w:color="auto"/>
        <w:right w:val="none" w:sz="0" w:space="0" w:color="auto"/>
      </w:divBdr>
    </w:div>
    <w:div w:id="1996371613">
      <w:bodyDiv w:val="1"/>
      <w:marLeft w:val="0"/>
      <w:marRight w:val="0"/>
      <w:marTop w:val="0"/>
      <w:marBottom w:val="0"/>
      <w:divBdr>
        <w:top w:val="none" w:sz="0" w:space="0" w:color="auto"/>
        <w:left w:val="none" w:sz="0" w:space="0" w:color="auto"/>
        <w:bottom w:val="none" w:sz="0" w:space="0" w:color="auto"/>
        <w:right w:val="none" w:sz="0" w:space="0" w:color="auto"/>
      </w:divBdr>
    </w:div>
    <w:div w:id="2029335095">
      <w:bodyDiv w:val="1"/>
      <w:marLeft w:val="0"/>
      <w:marRight w:val="0"/>
      <w:marTop w:val="0"/>
      <w:marBottom w:val="0"/>
      <w:divBdr>
        <w:top w:val="none" w:sz="0" w:space="0" w:color="auto"/>
        <w:left w:val="none" w:sz="0" w:space="0" w:color="auto"/>
        <w:bottom w:val="none" w:sz="0" w:space="0" w:color="auto"/>
        <w:right w:val="none" w:sz="0" w:space="0" w:color="auto"/>
      </w:divBdr>
    </w:div>
    <w:div w:id="2076514067">
      <w:bodyDiv w:val="1"/>
      <w:marLeft w:val="0"/>
      <w:marRight w:val="0"/>
      <w:marTop w:val="0"/>
      <w:marBottom w:val="0"/>
      <w:divBdr>
        <w:top w:val="none" w:sz="0" w:space="0" w:color="auto"/>
        <w:left w:val="none" w:sz="0" w:space="0" w:color="auto"/>
        <w:bottom w:val="none" w:sz="0" w:space="0" w:color="auto"/>
        <w:right w:val="none" w:sz="0" w:space="0" w:color="auto"/>
      </w:divBdr>
    </w:div>
    <w:div w:id="212391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pis://Base=NARH&amp;DocCode=2009&amp;ToPar=Art63_Al1&amp;Type=201/" TargetMode="External"/><Relationship Id="rId18" Type="http://schemas.openxmlformats.org/officeDocument/2006/relationships/hyperlink" Target="apis://Base=NARH&amp;DocCode=2009&amp;ToPar=Art245&amp;Type=201/" TargetMode="External"/><Relationship Id="rId26" Type="http://schemas.openxmlformats.org/officeDocument/2006/relationships/hyperlink" Target="apis://Base=NARH&amp;DocCode=4371&amp;ToPar=Art27_Al1&amp;Type=201/" TargetMode="External"/><Relationship Id="rId39" Type="http://schemas.openxmlformats.org/officeDocument/2006/relationships/hyperlink" Target="apis://Base=NARH&amp;DocCode=41765&amp;ToPar=Art54_Al2&amp;Type=201/" TargetMode="External"/><Relationship Id="rId21" Type="http://schemas.openxmlformats.org/officeDocument/2006/relationships/hyperlink" Target="apis://Base=NARH&amp;DocCode=41849&amp;ToPar=Art13_Al1&amp;Type=201/" TargetMode="External"/><Relationship Id="rId34" Type="http://schemas.openxmlformats.org/officeDocument/2006/relationships/hyperlink" Target="apis://Base=NARH&amp;DocCode=41765&amp;ToPar=Art54_Al3&amp;Type=201/" TargetMode="External"/><Relationship Id="rId42" Type="http://schemas.openxmlformats.org/officeDocument/2006/relationships/hyperlink" Target="apis://Base=NARH&amp;DocCode=41765&amp;ToPar=Art55_Al1_Pt5&amp;Type=201/" TargetMode="External"/><Relationship Id="rId47" Type="http://schemas.openxmlformats.org/officeDocument/2006/relationships/hyperlink" Target="apis://Base=NARH&amp;DocCode=41765&amp;ToPar=Art54_Al1_Pt3&amp;Type=201/" TargetMode="External"/><Relationship Id="rId50" Type="http://schemas.openxmlformats.org/officeDocument/2006/relationships/hyperlink" Target="apis://Base=NARH&amp;DocCode=41765&amp;ToPar=Art55_Al1_Pt4&amp;Type=201/"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apis://Base=NARH&amp;DocCode=2009&amp;ToPar=Art62_Al3&amp;Type=201/" TargetMode="External"/><Relationship Id="rId17" Type="http://schemas.openxmlformats.org/officeDocument/2006/relationships/hyperlink" Target="apis://Base=NARH&amp;DocCode=2009&amp;ToPar=Art228_Al3&amp;Type=201/" TargetMode="External"/><Relationship Id="rId25" Type="http://schemas.openxmlformats.org/officeDocument/2006/relationships/hyperlink" Target="apis://Base=NARH&amp;DocCode=4371&amp;ToPar=Art20_Al1&amp;Type=201/" TargetMode="External"/><Relationship Id="rId33" Type="http://schemas.openxmlformats.org/officeDocument/2006/relationships/hyperlink" Target="apis://Base=NARH&amp;DocCode=41765&amp;ToPar=Art54_Al2&amp;Type=201/" TargetMode="External"/><Relationship Id="rId38" Type="http://schemas.openxmlformats.org/officeDocument/2006/relationships/hyperlink" Target="apis://Base=NARH&amp;DocCode=41765&amp;ToPar=Art55_Al1_Pt5&amp;Type=201/" TargetMode="External"/><Relationship Id="rId46" Type="http://schemas.openxmlformats.org/officeDocument/2006/relationships/hyperlink" Target="apis://Base=NARH&amp;DocCode=41765&amp;ToPar=Art55_Al1_Pt4&amp;Type=201/" TargetMode="External"/><Relationship Id="rId2" Type="http://schemas.openxmlformats.org/officeDocument/2006/relationships/numbering" Target="numbering.xml"/><Relationship Id="rId16" Type="http://schemas.openxmlformats.org/officeDocument/2006/relationships/hyperlink" Target="apis://Base=NARH&amp;DocCode=2009&amp;ToPar=Art128&amp;Type=201/" TargetMode="External"/><Relationship Id="rId20" Type="http://schemas.openxmlformats.org/officeDocument/2006/relationships/hyperlink" Target="apis://Base=NARH&amp;DocCode=2009&amp;ToPar=Art305&amp;Type=201/" TargetMode="External"/><Relationship Id="rId29" Type="http://schemas.openxmlformats.org/officeDocument/2006/relationships/hyperlink" Target="apis://Base=NARH&amp;DocCode=4767&amp;ToPar=Art35_Al1&amp;Type=201/" TargetMode="External"/><Relationship Id="rId41" Type="http://schemas.openxmlformats.org/officeDocument/2006/relationships/hyperlink" Target="apis://Base=NARH&amp;DocCode=41765&amp;ToPar=Art54_Al2&amp;Type=201/"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is://Base=NARH&amp;DocCode=2009&amp;ToPar=Art62_Al1&amp;Type=201/" TargetMode="External"/><Relationship Id="rId24" Type="http://schemas.openxmlformats.org/officeDocument/2006/relationships/hyperlink" Target="apis://Base=NARH&amp;DocCode=41765&amp;ToPar=Art55_Al1_Pt4&amp;Type=201/" TargetMode="External"/><Relationship Id="rId32" Type="http://schemas.openxmlformats.org/officeDocument/2006/relationships/hyperlink" Target="http://www.customs.bg" TargetMode="External"/><Relationship Id="rId37" Type="http://schemas.openxmlformats.org/officeDocument/2006/relationships/hyperlink" Target="apis://Base=NARH&amp;DocCode=41765&amp;ToPar=Art54_Al1_Pt7&amp;Type=201/" TargetMode="External"/><Relationship Id="rId40" Type="http://schemas.openxmlformats.org/officeDocument/2006/relationships/hyperlink" Target="apis://Base=NARH&amp;DocCode=41765&amp;ToPar=Art54_Al3&amp;Type=201/" TargetMode="External"/><Relationship Id="rId45" Type="http://schemas.openxmlformats.org/officeDocument/2006/relationships/hyperlink" Target="apis://Base=NARH&amp;DocCode=41765&amp;ToPar=Art55_Al1_Pt1&amp;Type=201/" TargetMode="External"/><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apis://Base=NARH&amp;DocCode=2009&amp;ToPar=Art118&amp;Type=201/" TargetMode="External"/><Relationship Id="rId23" Type="http://schemas.openxmlformats.org/officeDocument/2006/relationships/hyperlink" Target="apis://Base=NARH&amp;DocCode=41765&amp;ToPar=Art54_Al1_Pt5&amp;Type=201/" TargetMode="External"/><Relationship Id="rId28" Type="http://schemas.openxmlformats.org/officeDocument/2006/relationships/hyperlink" Target="apis://Base=NARH&amp;DocCode=4767&amp;ToPar=Art30_Al3&amp;Type=201/" TargetMode="External"/><Relationship Id="rId36" Type="http://schemas.openxmlformats.org/officeDocument/2006/relationships/hyperlink" Target="apis://Base=NARH&amp;DocCode=41765&amp;ToPar=Art54_Al1_Pt2&amp;Type=201/" TargetMode="External"/><Relationship Id="rId49" Type="http://schemas.openxmlformats.org/officeDocument/2006/relationships/hyperlink" Target="apis://Base=NARH&amp;DocCode=41765&amp;ToPar=Art55_Al1_Pt1&amp;Type=201/" TargetMode="External"/><Relationship Id="rId10" Type="http://schemas.openxmlformats.org/officeDocument/2006/relationships/hyperlink" Target="apis://Base=NARH&amp;DocCode=2009&amp;ToPar=Art61_Al1&amp;Type=201/" TargetMode="External"/><Relationship Id="rId19" Type="http://schemas.openxmlformats.org/officeDocument/2006/relationships/hyperlink" Target="apis://Base=NARH&amp;DocCode=2009&amp;ToPar=Art301&amp;Type=201/" TargetMode="External"/><Relationship Id="rId31" Type="http://schemas.openxmlformats.org/officeDocument/2006/relationships/hyperlink" Target="http://www.nap.bg/" TargetMode="External"/><Relationship Id="rId44" Type="http://schemas.openxmlformats.org/officeDocument/2006/relationships/hyperlink" Target="apis://Base=NARH&amp;DocCode=41765&amp;ToPar=Art54_Al1_Pt6&amp;Type=201/"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ernik.nit.bg/proczeduri-po-zop-2019.html" TargetMode="External"/><Relationship Id="rId14" Type="http://schemas.openxmlformats.org/officeDocument/2006/relationships/hyperlink" Target="apis://Base=NARH&amp;DocCode=2009&amp;ToPar=Art63_Al2&amp;Type=201/" TargetMode="External"/><Relationship Id="rId22" Type="http://schemas.openxmlformats.org/officeDocument/2006/relationships/hyperlink" Target="apis://Base=NARH&amp;DocCode=41765&amp;ToPar=Art54_Al1_Pt6&amp;Type=201/" TargetMode="External"/><Relationship Id="rId27" Type="http://schemas.openxmlformats.org/officeDocument/2006/relationships/hyperlink" Target="apis://Base=NARH&amp;DocCode=4767&amp;ToPar=Art30_Al1&amp;Type=201/" TargetMode="External"/><Relationship Id="rId30" Type="http://schemas.openxmlformats.org/officeDocument/2006/relationships/hyperlink" Target="apis://Base=NARH&amp;DocCode=41765&amp;ToPar=Art67&amp;Type=201/" TargetMode="External"/><Relationship Id="rId35" Type="http://schemas.openxmlformats.org/officeDocument/2006/relationships/hyperlink" Target="apis://Base=NARH&amp;DocCode=41765&amp;ToPar=Art54_Al1_Pt1&amp;Type=201/" TargetMode="External"/><Relationship Id="rId43" Type="http://schemas.openxmlformats.org/officeDocument/2006/relationships/hyperlink" Target="apis://Base=NARH&amp;DocCode=41765&amp;ToPar=Art54_Al1_Pt3&amp;Type=201/" TargetMode="External"/><Relationship Id="rId48" Type="http://schemas.openxmlformats.org/officeDocument/2006/relationships/hyperlink" Target="apis://Base=NARH&amp;DocCode=41765&amp;ToPar=Art54_Al1_Pt6&amp;Type=201/"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javascript:WebForm_DoPostBackWithOptions(new%20WebForm_PostBackOptions(%22ctl00$ContentPlaceHolder1$VerificationPhOrgControl1$rptrChoose$ctl00$ctl00%22,%20%22%22,%20true,%20%22%22,%20%22%22,%20false,%20true))"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96EC9-A10A-4895-9E04-9E37EAAFA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2979</TotalTime>
  <Pages>65</Pages>
  <Words>21059</Words>
  <Characters>120041</Characters>
  <Application>Microsoft Office Word</Application>
  <DocSecurity>0</DocSecurity>
  <Lines>1000</Lines>
  <Paragraphs>281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140819</CharactersWithSpaces>
  <SharedDoc>false</SharedDoc>
  <HLinks>
    <vt:vector size="30" baseType="variant">
      <vt:variant>
        <vt:i4>72483884</vt:i4>
      </vt:variant>
      <vt:variant>
        <vt:i4>12</vt:i4>
      </vt:variant>
      <vt:variant>
        <vt:i4>0</vt:i4>
      </vt:variant>
      <vt:variant>
        <vt:i4>5</vt:i4>
      </vt:variant>
      <vt:variant>
        <vt:lpwstr>javascript: Navigate('чл6');</vt:lpwstr>
      </vt:variant>
      <vt:variant>
        <vt:lpwstr/>
      </vt:variant>
      <vt:variant>
        <vt:i4>72483884</vt:i4>
      </vt:variant>
      <vt:variant>
        <vt:i4>9</vt:i4>
      </vt:variant>
      <vt:variant>
        <vt:i4>0</vt:i4>
      </vt:variant>
      <vt:variant>
        <vt:i4>5</vt:i4>
      </vt:variant>
      <vt:variant>
        <vt:lpwstr>javascript: Navigate('чл6');</vt:lpwstr>
      </vt:variant>
      <vt:variant>
        <vt:lpwstr/>
      </vt:variant>
      <vt:variant>
        <vt:i4>72483884</vt:i4>
      </vt:variant>
      <vt:variant>
        <vt:i4>6</vt:i4>
      </vt:variant>
      <vt:variant>
        <vt:i4>0</vt:i4>
      </vt:variant>
      <vt:variant>
        <vt:i4>5</vt:i4>
      </vt:variant>
      <vt:variant>
        <vt:lpwstr>javascript: Navigate('чл6');</vt:lpwstr>
      </vt:variant>
      <vt:variant>
        <vt:lpwstr/>
      </vt:variant>
      <vt:variant>
        <vt:i4>72483884</vt:i4>
      </vt:variant>
      <vt:variant>
        <vt:i4>3</vt:i4>
      </vt:variant>
      <vt:variant>
        <vt:i4>0</vt:i4>
      </vt:variant>
      <vt:variant>
        <vt:i4>5</vt:i4>
      </vt:variant>
      <vt:variant>
        <vt:lpwstr>javascript: Navigate('чл6');</vt:lpwstr>
      </vt:variant>
      <vt:variant>
        <vt:lpwstr/>
      </vt:variant>
      <vt:variant>
        <vt:i4>70582366</vt:i4>
      </vt:variant>
      <vt:variant>
        <vt:i4>0</vt:i4>
      </vt:variant>
      <vt:variant>
        <vt:i4>0</vt:i4>
      </vt:variant>
      <vt:variant>
        <vt:i4>5</vt:i4>
      </vt:variant>
      <vt:variant>
        <vt:lpwstr>javascript: NavigateDocument('ЗЗДепозЕПДП_2000');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dc:creator>
  <cp:lastModifiedBy>Noneva</cp:lastModifiedBy>
  <cp:revision>2775</cp:revision>
  <cp:lastPrinted>2019-03-27T08:31:00Z</cp:lastPrinted>
  <dcterms:created xsi:type="dcterms:W3CDTF">2017-11-23T13:10:00Z</dcterms:created>
  <dcterms:modified xsi:type="dcterms:W3CDTF">2019-03-27T09:07:00Z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